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30E22" w14:textId="77777777" w:rsidR="00A93EAE" w:rsidRPr="00E04AE1" w:rsidRDefault="00A93EAE" w:rsidP="00A93EAE">
      <w:pPr>
        <w:pStyle w:val="NoSpacing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 Р Е Д Л О Г</w:t>
      </w:r>
    </w:p>
    <w:p w14:paraId="34E2014C" w14:textId="3B94C4DF" w:rsidR="00A93EAE" w:rsidRPr="005513BC" w:rsidRDefault="00A93EAE" w:rsidP="00A93EAE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Скупштина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Г</w:t>
      </w: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радске општине Гроцка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на седници одржаној дана </w:t>
      </w:r>
      <w:r>
        <w:rPr>
          <w:rFonts w:ascii="Times New Roman" w:hAnsi="Times New Roman" w:cs="Times New Roman"/>
          <w:b/>
          <w:sz w:val="24"/>
          <w:szCs w:val="24"/>
          <w:lang w:val="sr-Latn-RS"/>
        </w:rPr>
        <w:t>__________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5513BC">
        <w:rPr>
          <w:rFonts w:ascii="Times New Roman" w:hAnsi="Times New Roman" w:cs="Times New Roman"/>
          <w:b/>
          <w:sz w:val="24"/>
          <w:szCs w:val="24"/>
          <w:lang w:val="sr-Cyrl-CS"/>
        </w:rPr>
        <w:t>. године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на основу ч</w:t>
      </w:r>
      <w:proofErr w:type="spellStart"/>
      <w:r w:rsidRPr="005513BC">
        <w:rPr>
          <w:rFonts w:ascii="Times New Roman" w:hAnsi="Times New Roman" w:cs="Times New Roman"/>
          <w:sz w:val="24"/>
          <w:szCs w:val="24"/>
        </w:rPr>
        <w:t>лана</w:t>
      </w:r>
      <w:proofErr w:type="spellEnd"/>
      <w:r w:rsidRPr="005513BC">
        <w:rPr>
          <w:rFonts w:ascii="Times New Roman" w:hAnsi="Times New Roman" w:cs="Times New Roman"/>
          <w:sz w:val="24"/>
          <w:szCs w:val="24"/>
        </w:rPr>
        <w:t xml:space="preserve">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59. и члана 61. Закона о јавним предузећима („Сл. гласник РС“, бр. 15/16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88/19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) и члана 41. тачка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11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>. Статута градске општине Гроцка („Службени лист града Београда“, бр. 42/08, 17/10</w:t>
      </w:r>
      <w:r w:rsidRPr="005513BC">
        <w:rPr>
          <w:rFonts w:ascii="Times New Roman" w:hAnsi="Times New Roman" w:cs="Times New Roman"/>
          <w:sz w:val="24"/>
          <w:szCs w:val="24"/>
        </w:rPr>
        <w:t>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59/11</w:t>
      </w:r>
      <w:r w:rsidRPr="005513BC">
        <w:rPr>
          <w:rFonts w:ascii="Times New Roman" w:hAnsi="Times New Roman" w:cs="Times New Roman"/>
          <w:sz w:val="24"/>
          <w:szCs w:val="24"/>
        </w:rPr>
        <w:t>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36/1</w:t>
      </w:r>
      <w:r>
        <w:rPr>
          <w:rFonts w:ascii="Times New Roman" w:hAnsi="Times New Roman" w:cs="Times New Roman"/>
          <w:sz w:val="24"/>
          <w:szCs w:val="24"/>
        </w:rPr>
        <w:t>3,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80/14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80/19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 68/20</w:t>
      </w:r>
      <w:r>
        <w:rPr>
          <w:rFonts w:ascii="Times New Roman" w:hAnsi="Times New Roman" w:cs="Times New Roman"/>
          <w:sz w:val="24"/>
          <w:szCs w:val="24"/>
          <w:lang w:val="sr-Cyrl-CS"/>
        </w:rPr>
        <w:t>), доноси</w:t>
      </w:r>
    </w:p>
    <w:p w14:paraId="5D589D5E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B9A1A68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51F3D9E7" w14:textId="77777777" w:rsidR="00A93EAE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2FB4FC2" w14:textId="77777777" w:rsidR="00A93EAE" w:rsidRPr="00084060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E2F7AFA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E8D96D3" w14:textId="77777777" w:rsidR="00A93EAE" w:rsidRPr="005513BC" w:rsidRDefault="00A93EAE" w:rsidP="00A93EA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Latn-CS"/>
        </w:rPr>
      </w:pP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Њ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 </w:t>
      </w:r>
      <w:r w:rsidRPr="005513BC">
        <w:rPr>
          <w:rFonts w:ascii="Times New Roman" w:hAnsi="Times New Roman" w:cs="Times New Roman"/>
          <w:b/>
          <w:sz w:val="28"/>
          <w:szCs w:val="28"/>
          <w:lang w:val="sr-Cyrl-CS"/>
        </w:rPr>
        <w:t>Е</w:t>
      </w:r>
    </w:p>
    <w:p w14:paraId="68DFD37F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DC1ADD7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A36F0DD" w14:textId="77777777" w:rsidR="00A93EAE" w:rsidRPr="005513BC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8C32D84" w14:textId="6BC552F1" w:rsidR="00A93EAE" w:rsidRPr="00B92E13" w:rsidRDefault="00A93EAE" w:rsidP="00A93EAE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513BC">
        <w:rPr>
          <w:rFonts w:ascii="Times New Roman" w:hAnsi="Times New Roman" w:cs="Times New Roman"/>
          <w:b/>
          <w:sz w:val="24"/>
          <w:szCs w:val="24"/>
        </w:rPr>
        <w:t>I</w:t>
      </w:r>
      <w:r w:rsidRPr="005513B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ДАЈЕ СЕ САГЛАСНОСТ на Измену Правилника о раду ЈП за развој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г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радске општине Гроцка бр.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569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од  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29.04</w:t>
      </w:r>
      <w:r w:rsidRPr="002C051E">
        <w:rPr>
          <w:rFonts w:ascii="Times New Roman" w:hAnsi="Times New Roman" w:cs="Times New Roman"/>
          <w:bCs/>
          <w:sz w:val="24"/>
          <w:szCs w:val="24"/>
          <w:lang w:val="sr-Latn-RS"/>
        </w:rPr>
        <w:t>.202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RS"/>
        </w:rPr>
        <w:t>6</w:t>
      </w:r>
      <w:r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. год</w:t>
      </w:r>
      <w:r w:rsidR="002C051E" w:rsidRPr="002C051E">
        <w:rPr>
          <w:rFonts w:ascii="Times New Roman" w:hAnsi="Times New Roman" w:cs="Times New Roman"/>
          <w:bCs/>
          <w:sz w:val="24"/>
          <w:szCs w:val="24"/>
          <w:lang w:val="sr-Cyrl-CS"/>
        </w:rPr>
        <w:t>ине са Одлуком надзорног одбора бр.568 од 29.04.2026. године</w:t>
      </w:r>
      <w:r w:rsidR="002C051E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22B61BFD" w14:textId="77777777" w:rsidR="00A93EAE" w:rsidRDefault="00A93EAE" w:rsidP="00A93EA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5513BC">
        <w:rPr>
          <w:rFonts w:ascii="Times New Roman" w:hAnsi="Times New Roman" w:cs="Times New Roman"/>
          <w:b/>
          <w:sz w:val="24"/>
          <w:szCs w:val="24"/>
        </w:rPr>
        <w:t>II</w:t>
      </w:r>
      <w:proofErr w:type="gramStart"/>
      <w:r w:rsidRPr="005513BC">
        <w:rPr>
          <w:rFonts w:ascii="Times New Roman" w:hAnsi="Times New Roman" w:cs="Times New Roman"/>
          <w:sz w:val="24"/>
          <w:szCs w:val="24"/>
        </w:rPr>
        <w:t xml:space="preserve">/ </w:t>
      </w:r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Решење</w:t>
      </w:r>
      <w:proofErr w:type="gramEnd"/>
      <w:r w:rsidRPr="005513BC">
        <w:rPr>
          <w:rFonts w:ascii="Times New Roman" w:hAnsi="Times New Roman" w:cs="Times New Roman"/>
          <w:sz w:val="24"/>
          <w:szCs w:val="24"/>
          <w:lang w:val="sr-Cyrl-CS"/>
        </w:rPr>
        <w:t xml:space="preserve"> ступа на снагу даном доношења.</w:t>
      </w:r>
    </w:p>
    <w:p w14:paraId="3F5C7620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92C92D3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E098365" w14:textId="77777777" w:rsidR="00A93EAE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E026BE4" w14:textId="77777777" w:rsidR="00A93EAE" w:rsidRPr="0030703B" w:rsidRDefault="00A93EAE" w:rsidP="00A93EA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DF1FE7D" w14:textId="77777777" w:rsidR="00A93EAE" w:rsidRPr="0030703B" w:rsidRDefault="00A93EAE" w:rsidP="002C051E">
      <w:pPr>
        <w:spacing w:after="0" w:line="240" w:lineRule="auto"/>
        <w:ind w:left="-63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0703B">
        <w:rPr>
          <w:rFonts w:ascii="Times New Roman" w:hAnsi="Times New Roman" w:cs="Times New Roman"/>
          <w:b/>
          <w:sz w:val="24"/>
          <w:szCs w:val="24"/>
          <w:lang w:val="sr-Cyrl-CS"/>
        </w:rPr>
        <w:t>СКУПШТИНА ГРАДСКЕ ОПШТИНЕ ГРОЦКА</w:t>
      </w:r>
    </w:p>
    <w:p w14:paraId="77BCFA91" w14:textId="77777777" w:rsidR="00A93EAE" w:rsidRDefault="00A93EAE" w:rsidP="00A93EAE"/>
    <w:p w14:paraId="4C199968" w14:textId="77777777" w:rsidR="005D3309" w:rsidRDefault="005D3309"/>
    <w:sectPr w:rsidR="005D3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AE"/>
    <w:rsid w:val="002C051E"/>
    <w:rsid w:val="003E4652"/>
    <w:rsid w:val="004B23AD"/>
    <w:rsid w:val="005A677C"/>
    <w:rsid w:val="005D3309"/>
    <w:rsid w:val="00A93EAE"/>
    <w:rsid w:val="00C96587"/>
    <w:rsid w:val="00E2226B"/>
    <w:rsid w:val="00EA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D5475"/>
  <w15:chartTrackingRefBased/>
  <w15:docId w15:val="{0EE0B607-1A21-4361-B63E-763F016F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EA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EA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EA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EA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EA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EA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EA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EA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EA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EA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EA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EA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EA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E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93EA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Vucenovic</dc:creator>
  <cp:keywords/>
  <dc:description/>
  <cp:lastModifiedBy>Tatjana Vucenovic</cp:lastModifiedBy>
  <cp:revision>1</cp:revision>
  <cp:lastPrinted>2026-06-11T10:28:00Z</cp:lastPrinted>
  <dcterms:created xsi:type="dcterms:W3CDTF">2026-06-11T10:15:00Z</dcterms:created>
  <dcterms:modified xsi:type="dcterms:W3CDTF">2026-06-11T10:30:00Z</dcterms:modified>
</cp:coreProperties>
</file>