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356A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2C6BE572" w14:textId="77777777" w:rsidR="00A40EAB" w:rsidRPr="00A40EAB" w:rsidRDefault="00A40EAB" w:rsidP="006164EF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0E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П Р Е Д Л О Г</w:t>
      </w:r>
    </w:p>
    <w:p w14:paraId="424E1A42" w14:textId="024321B6" w:rsidR="00A40EAB" w:rsidRPr="00A40EAB" w:rsidRDefault="00F87AA5" w:rsidP="00A40EAB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495239A2" w14:textId="4ABCA1A5" w:rsidR="00A40EAB" w:rsidRPr="00A40EAB" w:rsidRDefault="00F87AA5" w:rsidP="00F87AA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Latn-CS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</w:t>
      </w:r>
      <w:r w:rsidR="00A40EAB" w:rsidRPr="00A40EA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Скупштина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Г</w:t>
      </w:r>
      <w:r w:rsidR="00A40EAB" w:rsidRPr="00A40EA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радске општине Гроцка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на седници одржаној дана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A40EAB"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>________</w:t>
      </w:r>
      <w:r w:rsidR="009755E9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 xml:space="preserve"> </w:t>
      </w:r>
      <w:r w:rsidR="00A40EAB"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>202</w:t>
      </w:r>
      <w:r w:rsidR="00A40EAB"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6</w:t>
      </w:r>
      <w:r w:rsidR="00A40EAB"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>.</w:t>
      </w:r>
      <w:r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 xml:space="preserve"> </w:t>
      </w:r>
      <w:r w:rsidR="00A40EAB" w:rsidRPr="00F87AA5">
        <w:rPr>
          <w:rFonts w:ascii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>године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на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Latn-CS"/>
          <w14:ligatures w14:val="none"/>
        </w:rPr>
        <w:t xml:space="preserve">  основу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чл.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34.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Закона о јавној својини  („Сл.г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ласник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РС“ бр.72/2011, 88/2013, 105/2014, 104/2016-др. 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з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акон, 108/2016, 113/2017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,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95/2018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, 153/2020 и 94/2024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), чл.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12. Уредбе о условима прибављања и отуђења непокретности непосредном погодбом, давања у закуп ствари у јавној својини у поступцима јавног надметања и прикупљања писмених понуда („Сл.гл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асник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РС“ бр.</w:t>
      </w:r>
      <w:r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16/2018 и 79/2023</w:t>
      </w:r>
      <w:r w:rsidR="009755E9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),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члан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а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4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41.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Статута Градске општине Гроцка („Сл.лист града Београда“ бр.</w:t>
      </w:r>
      <w:r w:rsidR="009755E9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42/2008, 17/2010</w:t>
      </w:r>
      <w:r w:rsidR="009755E9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,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59/2011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80/2014, 80/2019</w:t>
      </w:r>
      <w:r w:rsidR="009755E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 68/20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A40EAB" w:rsidRPr="00A40EAB">
        <w:rPr>
          <w:rFonts w:ascii="Times New Roman" w:hAnsi="Times New Roman" w:cs="Times New Roman"/>
          <w:kern w:val="0"/>
          <w:sz w:val="24"/>
          <w:szCs w:val="24"/>
          <w:lang w:val="sr-Cyrl-CS"/>
          <w14:ligatures w14:val="none"/>
        </w:rPr>
        <w:t>донела је :</w:t>
      </w:r>
    </w:p>
    <w:p w14:paraId="7279C5A7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  <w14:ligatures w14:val="none"/>
        </w:rPr>
      </w:pPr>
    </w:p>
    <w:p w14:paraId="44A094A6" w14:textId="77777777" w:rsidR="00A40EAB" w:rsidRPr="00A40EAB" w:rsidRDefault="00A40EAB" w:rsidP="00A40EA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AEBED86" w14:textId="77777777" w:rsidR="009755E9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ОДЛУКУ 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F737D3E" w14:textId="1BABDA8C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 ИЗМЕНИ ОДЛУКЕ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C98A4AA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CS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О УТВРЂИВАЊУ ЗАКУПНИНЕ ЗА ПОСЛОВНИ ПРОСТОР НА КОМЕ ЈЕ НОСИЛАЦ ПРАВА КОРИШЋЕЊА ГРАДСКА ОПШТИНА ГРОЦКА</w:t>
      </w:r>
    </w:p>
    <w:p w14:paraId="36F1F23D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Latn-CS"/>
          <w14:ligatures w14:val="none"/>
        </w:rPr>
      </w:pPr>
    </w:p>
    <w:p w14:paraId="7AE6D7F6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</w:p>
    <w:p w14:paraId="04F7F55A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Члан 1.</w:t>
      </w:r>
    </w:p>
    <w:p w14:paraId="378C3046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1824B836" w14:textId="667D1FDA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A40EA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У Одлуци о утврђивању закупнине за пословни простор на коме је носилац права коришћења градска општина Гроцка бр.361-8 од 23.02.2018.год., бр.361-2 од 02.03.2020.год.-измена, бр.361-1 од 24.03.2023.год.-измена, мења се чл</w:t>
      </w:r>
      <w:r w:rsidR="009755E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ан </w:t>
      </w:r>
      <w:r w:rsidRPr="00A40EA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3 тако да сада гласи:</w:t>
      </w:r>
    </w:p>
    <w:p w14:paraId="53BBADBB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204CF06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-„Зависно од делатности која се у пословном простору обавља, закупнина се обрачунава 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 динарској вредности,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  <w:t xml:space="preserve"> 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по м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sr-Cyrl-CS"/>
          <w14:ligatures w14:val="none"/>
        </w:rPr>
        <w:t>2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на следећи начин:</w:t>
      </w:r>
    </w:p>
    <w:p w14:paraId="6D870F30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tbl>
      <w:tblPr>
        <w:tblStyle w:val="TableGrid7"/>
        <w:tblpPr w:leftFromText="180" w:rightFromText="180" w:vertAnchor="text" w:horzAnchor="margin" w:tblpXSpec="center" w:tblpY="99"/>
        <w:tblW w:w="9855" w:type="dxa"/>
        <w:tblLook w:val="04A0" w:firstRow="1" w:lastRow="0" w:firstColumn="1" w:lastColumn="0" w:noHBand="0" w:noVBand="1"/>
      </w:tblPr>
      <w:tblGrid>
        <w:gridCol w:w="692"/>
        <w:gridCol w:w="945"/>
        <w:gridCol w:w="1434"/>
        <w:gridCol w:w="1365"/>
        <w:gridCol w:w="1502"/>
        <w:gridCol w:w="1187"/>
        <w:gridCol w:w="1365"/>
        <w:gridCol w:w="1365"/>
      </w:tblGrid>
      <w:tr w:rsidR="00A40EAB" w:rsidRPr="00A40EAB" w14:paraId="574D62DF" w14:textId="77777777" w:rsidTr="00917CCE">
        <w:trPr>
          <w:trHeight w:val="1502"/>
        </w:trPr>
        <w:tc>
          <w:tcPr>
            <w:tcW w:w="692" w:type="dxa"/>
          </w:tcPr>
          <w:p w14:paraId="715EA7DC" w14:textId="77777777" w:rsidR="00A40EAB" w:rsidRPr="00A40EAB" w:rsidRDefault="00A40EAB" w:rsidP="00A40EAB">
            <w:pPr>
              <w:ind w:left="-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75A93D6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намене</w:t>
            </w:r>
            <w:proofErr w:type="spellEnd"/>
          </w:p>
        </w:tc>
        <w:tc>
          <w:tcPr>
            <w:tcW w:w="1434" w:type="dxa"/>
          </w:tcPr>
          <w:p w14:paraId="48E66EC1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буџ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proofErr w:type="gram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пол.странке</w:t>
            </w:r>
            <w:proofErr w:type="spellEnd"/>
            <w:proofErr w:type="gramEnd"/>
          </w:p>
        </w:tc>
        <w:tc>
          <w:tcPr>
            <w:tcW w:w="1365" w:type="dxa"/>
          </w:tcPr>
          <w:p w14:paraId="4B33BF2D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културних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1502" w:type="dxa"/>
          </w:tcPr>
          <w:p w14:paraId="1B39EBC1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Локали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трговинских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услужних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1187" w:type="dxa"/>
          </w:tcPr>
          <w:p w14:paraId="18160CC1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Магацин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</w:t>
            </w:r>
            <w:proofErr w:type="spellEnd"/>
          </w:p>
        </w:tc>
        <w:tc>
          <w:tcPr>
            <w:tcW w:w="1365" w:type="dxa"/>
          </w:tcPr>
          <w:p w14:paraId="20F40016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занатских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1365" w:type="dxa"/>
          </w:tcPr>
          <w:p w14:paraId="4BB419C4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обављање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културних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</w:tr>
      <w:tr w:rsidR="00A40EAB" w:rsidRPr="00A40EAB" w14:paraId="3481FE32" w14:textId="77777777" w:rsidTr="00917CCE">
        <w:tc>
          <w:tcPr>
            <w:tcW w:w="692" w:type="dxa"/>
          </w:tcPr>
          <w:p w14:paraId="4ED6E9B7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  <w:proofErr w:type="spellEnd"/>
          </w:p>
          <w:p w14:paraId="25D0F01E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5" w:type="dxa"/>
          </w:tcPr>
          <w:p w14:paraId="5B98722F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861,22</w:t>
            </w:r>
          </w:p>
        </w:tc>
        <w:tc>
          <w:tcPr>
            <w:tcW w:w="1434" w:type="dxa"/>
          </w:tcPr>
          <w:p w14:paraId="02615343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391,47</w:t>
            </w:r>
          </w:p>
        </w:tc>
        <w:tc>
          <w:tcPr>
            <w:tcW w:w="1365" w:type="dxa"/>
          </w:tcPr>
          <w:p w14:paraId="6AC3F12D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187,93</w:t>
            </w:r>
          </w:p>
        </w:tc>
        <w:tc>
          <w:tcPr>
            <w:tcW w:w="1502" w:type="dxa"/>
          </w:tcPr>
          <w:p w14:paraId="7A084242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1033,37</w:t>
            </w:r>
          </w:p>
        </w:tc>
        <w:tc>
          <w:tcPr>
            <w:tcW w:w="1187" w:type="dxa"/>
          </w:tcPr>
          <w:p w14:paraId="29E2D8F0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602,86</w:t>
            </w:r>
          </w:p>
        </w:tc>
        <w:tc>
          <w:tcPr>
            <w:tcW w:w="1365" w:type="dxa"/>
          </w:tcPr>
          <w:p w14:paraId="7EA92582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861,22</w:t>
            </w:r>
          </w:p>
        </w:tc>
        <w:tc>
          <w:tcPr>
            <w:tcW w:w="1365" w:type="dxa"/>
          </w:tcPr>
          <w:p w14:paraId="3A10E084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156,58</w:t>
            </w:r>
          </w:p>
        </w:tc>
      </w:tr>
      <w:tr w:rsidR="00A40EAB" w:rsidRPr="00A40EAB" w14:paraId="6CA0B4B9" w14:textId="77777777" w:rsidTr="00917CCE">
        <w:tc>
          <w:tcPr>
            <w:tcW w:w="692" w:type="dxa"/>
          </w:tcPr>
          <w:p w14:paraId="7A01A09F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  <w:proofErr w:type="spellEnd"/>
          </w:p>
          <w:p w14:paraId="2B7BF983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5" w:type="dxa"/>
          </w:tcPr>
          <w:p w14:paraId="4E1FD2E8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688,90</w:t>
            </w:r>
          </w:p>
        </w:tc>
        <w:tc>
          <w:tcPr>
            <w:tcW w:w="1434" w:type="dxa"/>
          </w:tcPr>
          <w:p w14:paraId="35EAF097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313,21</w:t>
            </w:r>
          </w:p>
        </w:tc>
        <w:tc>
          <w:tcPr>
            <w:tcW w:w="1365" w:type="dxa"/>
          </w:tcPr>
          <w:p w14:paraId="111C9053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156,58</w:t>
            </w:r>
          </w:p>
        </w:tc>
        <w:tc>
          <w:tcPr>
            <w:tcW w:w="1502" w:type="dxa"/>
          </w:tcPr>
          <w:p w14:paraId="0FD96DDD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861,22</w:t>
            </w:r>
          </w:p>
        </w:tc>
        <w:tc>
          <w:tcPr>
            <w:tcW w:w="1187" w:type="dxa"/>
          </w:tcPr>
          <w:p w14:paraId="2358631F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602,86</w:t>
            </w:r>
          </w:p>
        </w:tc>
        <w:tc>
          <w:tcPr>
            <w:tcW w:w="1365" w:type="dxa"/>
          </w:tcPr>
          <w:p w14:paraId="10DF59B5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688,90</w:t>
            </w:r>
          </w:p>
        </w:tc>
        <w:tc>
          <w:tcPr>
            <w:tcW w:w="1365" w:type="dxa"/>
          </w:tcPr>
          <w:p w14:paraId="63812621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125,25</w:t>
            </w:r>
          </w:p>
        </w:tc>
      </w:tr>
      <w:tr w:rsidR="00A40EAB" w:rsidRPr="00A40EAB" w14:paraId="1AD502B8" w14:textId="77777777" w:rsidTr="00917CCE">
        <w:tc>
          <w:tcPr>
            <w:tcW w:w="692" w:type="dxa"/>
          </w:tcPr>
          <w:p w14:paraId="6C421D42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  <w:proofErr w:type="spellEnd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695726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45" w:type="dxa"/>
          </w:tcPr>
          <w:p w14:paraId="4741357B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516,76</w:t>
            </w:r>
          </w:p>
        </w:tc>
        <w:tc>
          <w:tcPr>
            <w:tcW w:w="1434" w:type="dxa"/>
          </w:tcPr>
          <w:p w14:paraId="2BAD8002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313,21</w:t>
            </w:r>
          </w:p>
        </w:tc>
        <w:tc>
          <w:tcPr>
            <w:tcW w:w="1365" w:type="dxa"/>
          </w:tcPr>
          <w:p w14:paraId="3A149BC7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140,92</w:t>
            </w:r>
          </w:p>
        </w:tc>
        <w:tc>
          <w:tcPr>
            <w:tcW w:w="1502" w:type="dxa"/>
          </w:tcPr>
          <w:p w14:paraId="43A8ECF8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704,57</w:t>
            </w:r>
          </w:p>
        </w:tc>
        <w:tc>
          <w:tcPr>
            <w:tcW w:w="1187" w:type="dxa"/>
          </w:tcPr>
          <w:p w14:paraId="4297D177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516,76</w:t>
            </w:r>
          </w:p>
        </w:tc>
        <w:tc>
          <w:tcPr>
            <w:tcW w:w="1365" w:type="dxa"/>
          </w:tcPr>
          <w:p w14:paraId="554BA73C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516,76</w:t>
            </w:r>
          </w:p>
        </w:tc>
        <w:tc>
          <w:tcPr>
            <w:tcW w:w="1365" w:type="dxa"/>
          </w:tcPr>
          <w:p w14:paraId="525B7CF1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109,61</w:t>
            </w:r>
          </w:p>
        </w:tc>
      </w:tr>
      <w:tr w:rsidR="00A40EAB" w:rsidRPr="00A40EAB" w14:paraId="356C512B" w14:textId="77777777" w:rsidTr="00917CCE">
        <w:tc>
          <w:tcPr>
            <w:tcW w:w="692" w:type="dxa"/>
          </w:tcPr>
          <w:p w14:paraId="78D60629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  <w:proofErr w:type="spellEnd"/>
          </w:p>
          <w:p w14:paraId="45B75160" w14:textId="77777777" w:rsidR="00A40EAB" w:rsidRPr="00A40EAB" w:rsidRDefault="00A40EAB" w:rsidP="00A40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45" w:type="dxa"/>
          </w:tcPr>
          <w:p w14:paraId="24B99ABB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344,47</w:t>
            </w:r>
          </w:p>
        </w:tc>
        <w:tc>
          <w:tcPr>
            <w:tcW w:w="1434" w:type="dxa"/>
          </w:tcPr>
          <w:p w14:paraId="7F71BD04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281,82</w:t>
            </w:r>
          </w:p>
        </w:tc>
        <w:tc>
          <w:tcPr>
            <w:tcW w:w="1365" w:type="dxa"/>
          </w:tcPr>
          <w:p w14:paraId="496D2E6D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125,25</w:t>
            </w:r>
          </w:p>
        </w:tc>
        <w:tc>
          <w:tcPr>
            <w:tcW w:w="1502" w:type="dxa"/>
          </w:tcPr>
          <w:p w14:paraId="7C9ADBB1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548,10</w:t>
            </w:r>
          </w:p>
        </w:tc>
        <w:tc>
          <w:tcPr>
            <w:tcW w:w="1187" w:type="dxa"/>
          </w:tcPr>
          <w:p w14:paraId="5BEB1C2C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516,76</w:t>
            </w:r>
          </w:p>
        </w:tc>
        <w:tc>
          <w:tcPr>
            <w:tcW w:w="1365" w:type="dxa"/>
          </w:tcPr>
          <w:p w14:paraId="65A49C06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516,76</w:t>
            </w:r>
          </w:p>
        </w:tc>
        <w:tc>
          <w:tcPr>
            <w:tcW w:w="1365" w:type="dxa"/>
          </w:tcPr>
          <w:p w14:paraId="77027C6D" w14:textId="77777777" w:rsidR="00A40EAB" w:rsidRPr="00A40EAB" w:rsidRDefault="00A40EAB" w:rsidP="00A40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AB">
              <w:rPr>
                <w:rFonts w:ascii="Times New Roman" w:eastAsia="Times New Roman" w:hAnsi="Times New Roman" w:cs="Times New Roman"/>
                <w:sz w:val="24"/>
                <w:szCs w:val="24"/>
              </w:rPr>
              <w:t>93,91</w:t>
            </w:r>
          </w:p>
        </w:tc>
      </w:tr>
    </w:tbl>
    <w:p w14:paraId="1772A3EF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407BBFA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57C3297B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У цену закупа пословног простора урачунат је порез на додату вредност. </w:t>
      </w:r>
    </w:p>
    <w:p w14:paraId="751B2E58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ECDDDEE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AC7C5F5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Предузеће задржава право да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складу са индексом потрошачких цена за град Београд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сваке године увећа 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цену закупа пословног простора, регулисану Одлуком </w:t>
      </w: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 утврђивању закупнине за пословни простор на коме је носилац права коришћења Градска општина Гроцка.“</w:t>
      </w:r>
    </w:p>
    <w:p w14:paraId="4D022151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C50E0B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Члан 2.</w:t>
      </w:r>
    </w:p>
    <w:p w14:paraId="53B8B23B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</w:p>
    <w:p w14:paraId="6F9A7366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Остале одредбе Одлуке о утврђивању закупнине за пословни простор на коме је носилац права коришћења градска општина Гроцка бр.361-8 од 23.02.2018.год. остају непромењене.</w:t>
      </w:r>
    </w:p>
    <w:p w14:paraId="1349F476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</w:p>
    <w:p w14:paraId="173415A2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Члан 3.</w:t>
      </w:r>
    </w:p>
    <w:p w14:paraId="442E9542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</w:p>
    <w:p w14:paraId="4A20E1AA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Измена Одлуке ступа на снагу осмог дана од дана објављивања у „Службеном листу града Београда“.</w:t>
      </w:r>
    </w:p>
    <w:p w14:paraId="6A7E04AE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F8683D0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67BC563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         </w:t>
      </w:r>
    </w:p>
    <w:p w14:paraId="35504680" w14:textId="77777777" w:rsidR="00A40EAB" w:rsidRPr="00A40EAB" w:rsidRDefault="00A40EAB" w:rsidP="00A4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СКУПШТИНА ГРАДСКЕ ОПШТИНЕ ГРОЦКА</w:t>
      </w:r>
    </w:p>
    <w:p w14:paraId="0E48F44F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1FD13F09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396C08EC" w14:textId="77777777" w:rsidR="00A40EAB" w:rsidRPr="00A40EAB" w:rsidRDefault="00A40EAB" w:rsidP="00A40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A40EAB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 </w:t>
      </w:r>
    </w:p>
    <w:p w14:paraId="009F189C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</w:p>
    <w:p w14:paraId="727FC819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2C6677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61639A27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451DA97A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FB88F6" w14:textId="77777777" w:rsidR="00A40EAB" w:rsidRPr="00A40EAB" w:rsidRDefault="00A40EAB" w:rsidP="00A40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2AACE2B" w14:textId="77777777" w:rsidR="004468F0" w:rsidRDefault="004468F0"/>
    <w:sectPr w:rsidR="004468F0" w:rsidSect="00A40EAB">
      <w:footerReference w:type="first" r:id="rId6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A0D0" w14:textId="77777777" w:rsidR="007878B9" w:rsidRDefault="007878B9">
      <w:pPr>
        <w:spacing w:after="0" w:line="240" w:lineRule="auto"/>
      </w:pPr>
      <w:r>
        <w:separator/>
      </w:r>
    </w:p>
  </w:endnote>
  <w:endnote w:type="continuationSeparator" w:id="0">
    <w:p w14:paraId="5431ED5D" w14:textId="77777777" w:rsidR="007878B9" w:rsidRDefault="0078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FE76" w14:textId="77777777" w:rsidR="00A40EAB" w:rsidRDefault="00A40EAB">
    <w:pPr>
      <w:pStyle w:val="Footer"/>
      <w:jc w:val="right"/>
    </w:pPr>
  </w:p>
  <w:p w14:paraId="0E4BDE72" w14:textId="77777777" w:rsidR="00A40EAB" w:rsidRDefault="00A40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09C0" w14:textId="77777777" w:rsidR="007878B9" w:rsidRDefault="007878B9">
      <w:pPr>
        <w:spacing w:after="0" w:line="240" w:lineRule="auto"/>
      </w:pPr>
      <w:r>
        <w:separator/>
      </w:r>
    </w:p>
  </w:footnote>
  <w:footnote w:type="continuationSeparator" w:id="0">
    <w:p w14:paraId="27124CBD" w14:textId="77777777" w:rsidR="007878B9" w:rsidRDefault="00787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FB"/>
    <w:rsid w:val="001A5535"/>
    <w:rsid w:val="004468F0"/>
    <w:rsid w:val="004B79B4"/>
    <w:rsid w:val="0058366B"/>
    <w:rsid w:val="006164EF"/>
    <w:rsid w:val="006A5450"/>
    <w:rsid w:val="007213F5"/>
    <w:rsid w:val="007878B9"/>
    <w:rsid w:val="00816FE4"/>
    <w:rsid w:val="009755E9"/>
    <w:rsid w:val="009E4E24"/>
    <w:rsid w:val="00A40EAB"/>
    <w:rsid w:val="00B35DFB"/>
    <w:rsid w:val="00C65197"/>
    <w:rsid w:val="00D355F1"/>
    <w:rsid w:val="00DC403C"/>
    <w:rsid w:val="00F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76FF"/>
  <w15:chartTrackingRefBased/>
  <w15:docId w15:val="{F15011B0-B202-40EC-9D4C-6EFCA69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D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D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D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D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DF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A4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EAB"/>
  </w:style>
  <w:style w:type="table" w:customStyle="1" w:styleId="TableGrid7">
    <w:name w:val="Table Grid7"/>
    <w:basedOn w:val="TableNormal"/>
    <w:next w:val="TableGrid"/>
    <w:uiPriority w:val="39"/>
    <w:rsid w:val="00A40EA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Bogdanovic</dc:creator>
  <cp:keywords/>
  <dc:description/>
  <cp:lastModifiedBy>Tatjana Vucenovic</cp:lastModifiedBy>
  <cp:revision>5</cp:revision>
  <cp:lastPrinted>2026-06-12T07:46:00Z</cp:lastPrinted>
  <dcterms:created xsi:type="dcterms:W3CDTF">2026-06-05T12:20:00Z</dcterms:created>
  <dcterms:modified xsi:type="dcterms:W3CDTF">2026-06-12T07:58:00Z</dcterms:modified>
</cp:coreProperties>
</file>