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48A" w:rsidRPr="00166DE6" w:rsidRDefault="00E2548A" w:rsidP="00EF7EDE">
      <w:pPr>
        <w:pStyle w:val="BodyText"/>
        <w:spacing w:after="0"/>
        <w:ind w:right="-82"/>
        <w:rPr>
          <w:b/>
          <w:bCs/>
        </w:rPr>
      </w:pPr>
    </w:p>
    <w:p w:rsidR="00E2548A" w:rsidRPr="008C5726" w:rsidRDefault="00E2548A" w:rsidP="00EF7EDE">
      <w:pPr>
        <w:pStyle w:val="BodyText"/>
        <w:spacing w:after="0"/>
        <w:ind w:right="-82"/>
        <w:jc w:val="center"/>
        <w:rPr>
          <w:b/>
          <w:bCs/>
          <w:sz w:val="32"/>
          <w:szCs w:val="32"/>
        </w:rPr>
      </w:pPr>
      <w:r w:rsidRPr="00AF33A2">
        <w:rPr>
          <w:b/>
          <w:bCs/>
          <w:sz w:val="32"/>
          <w:szCs w:val="32"/>
        </w:rPr>
        <w:t xml:space="preserve"> </w:t>
      </w:r>
      <w:r w:rsidRPr="008C5726">
        <w:rPr>
          <w:b/>
          <w:bCs/>
          <w:sz w:val="32"/>
          <w:szCs w:val="32"/>
        </w:rPr>
        <w:t>Г Р А Д С К А    О П Ш Т И Н А    Г Р О Ц К А</w:t>
      </w:r>
    </w:p>
    <w:p w:rsidR="00E2548A" w:rsidRPr="008C5726" w:rsidRDefault="00E2548A" w:rsidP="00EF7EDE">
      <w:pPr>
        <w:pStyle w:val="BodyText"/>
        <w:spacing w:after="0"/>
        <w:ind w:right="-82"/>
        <w:rPr>
          <w:b/>
          <w:bCs/>
        </w:rPr>
      </w:pPr>
    </w:p>
    <w:p w:rsidR="00E2548A" w:rsidRPr="008C5726" w:rsidRDefault="00E2548A" w:rsidP="00EF7EDE">
      <w:pPr>
        <w:pStyle w:val="BodyText"/>
        <w:spacing w:after="0"/>
        <w:ind w:right="-82"/>
        <w:rPr>
          <w:b/>
          <w:bCs/>
          <w:u w:val="single"/>
        </w:rPr>
      </w:pPr>
      <w:r w:rsidRPr="008C5726">
        <w:rPr>
          <w:b/>
          <w:bCs/>
        </w:rPr>
        <w:t xml:space="preserve">                                                                                                                                                                 </w:t>
      </w:r>
      <w:r w:rsidR="00BA650E" w:rsidRPr="008C5726">
        <w:rPr>
          <w:b/>
          <w:bCs/>
        </w:rPr>
        <w:tab/>
      </w:r>
      <w:r w:rsidR="00BA650E" w:rsidRPr="008C5726">
        <w:rPr>
          <w:b/>
          <w:bCs/>
        </w:rPr>
        <w:tab/>
      </w:r>
      <w:r w:rsidR="00BA650E" w:rsidRPr="008C5726">
        <w:rPr>
          <w:b/>
          <w:bCs/>
        </w:rPr>
        <w:tab/>
      </w:r>
      <w:r w:rsidR="00BA650E" w:rsidRPr="008C5726">
        <w:rPr>
          <w:b/>
          <w:bCs/>
        </w:rPr>
        <w:tab/>
      </w:r>
      <w:r w:rsidR="00BA650E" w:rsidRPr="008C5726">
        <w:rPr>
          <w:b/>
          <w:bCs/>
        </w:rPr>
        <w:tab/>
      </w:r>
      <w:r w:rsidRPr="008C5726">
        <w:rPr>
          <w:b/>
          <w:bCs/>
        </w:rPr>
        <w:t xml:space="preserve">             </w:t>
      </w:r>
      <w:r w:rsidR="000810A3" w:rsidRPr="008C5726">
        <w:rPr>
          <w:b/>
          <w:bCs/>
          <w:u w:val="single"/>
        </w:rPr>
        <w:t>ПРЕДЛОГ</w:t>
      </w:r>
    </w:p>
    <w:p w:rsidR="00E2548A" w:rsidRPr="008C5726" w:rsidRDefault="00E2548A" w:rsidP="00EF7EDE">
      <w:pPr>
        <w:pStyle w:val="BodyText"/>
        <w:spacing w:after="0"/>
        <w:ind w:right="-82"/>
        <w:rPr>
          <w:b/>
          <w:bCs/>
          <w:u w:val="single"/>
        </w:rPr>
      </w:pPr>
    </w:p>
    <w:p w:rsidR="00E2548A" w:rsidRPr="008C5726" w:rsidRDefault="00E2548A" w:rsidP="00EF7EDE">
      <w:pPr>
        <w:pStyle w:val="BodyText"/>
        <w:spacing w:after="0"/>
        <w:ind w:right="-82"/>
        <w:rPr>
          <w:b/>
          <w:bCs/>
          <w:u w:val="single"/>
        </w:rPr>
      </w:pPr>
    </w:p>
    <w:p w:rsidR="00E2548A" w:rsidRPr="008C5726" w:rsidRDefault="00E2548A" w:rsidP="00EF7EDE">
      <w:pPr>
        <w:pStyle w:val="BodyText"/>
        <w:spacing w:after="0"/>
        <w:ind w:right="-82"/>
        <w:rPr>
          <w:b/>
          <w:bCs/>
          <w:u w:val="single"/>
        </w:rPr>
      </w:pPr>
    </w:p>
    <w:p w:rsidR="006561E2" w:rsidRPr="008C5726" w:rsidRDefault="006561E2" w:rsidP="00EF7EDE">
      <w:pPr>
        <w:pStyle w:val="BodyText"/>
        <w:spacing w:after="0"/>
        <w:ind w:right="-82"/>
        <w:rPr>
          <w:b/>
          <w:bCs/>
          <w:u w:val="single"/>
        </w:rPr>
      </w:pPr>
    </w:p>
    <w:p w:rsidR="006561E2" w:rsidRPr="008C5726" w:rsidRDefault="006561E2" w:rsidP="00EF7EDE">
      <w:pPr>
        <w:pStyle w:val="BodyText"/>
        <w:spacing w:after="0"/>
        <w:ind w:right="-82"/>
        <w:rPr>
          <w:b/>
          <w:bCs/>
          <w:u w:val="single"/>
        </w:rPr>
      </w:pPr>
    </w:p>
    <w:p w:rsidR="00E2548A" w:rsidRPr="008C5726" w:rsidRDefault="00E2548A" w:rsidP="00EF7EDE">
      <w:pPr>
        <w:pStyle w:val="BodyText"/>
        <w:spacing w:after="0"/>
        <w:ind w:right="-82"/>
        <w:rPr>
          <w:b/>
          <w:bCs/>
          <w:u w:val="single"/>
        </w:rPr>
      </w:pPr>
    </w:p>
    <w:p w:rsidR="00E2548A" w:rsidRPr="008C5726" w:rsidRDefault="00E2548A" w:rsidP="00EF7EDE">
      <w:pPr>
        <w:pStyle w:val="BodyText"/>
        <w:spacing w:after="0"/>
        <w:ind w:right="-82"/>
        <w:rPr>
          <w:b/>
          <w:bCs/>
          <w:u w:val="single"/>
        </w:rPr>
      </w:pPr>
    </w:p>
    <w:p w:rsidR="00E2548A" w:rsidRPr="008C5726" w:rsidRDefault="00E2548A" w:rsidP="00EF7EDE">
      <w:pPr>
        <w:pStyle w:val="BodyText"/>
        <w:spacing w:after="0"/>
        <w:ind w:right="-82"/>
        <w:jc w:val="center"/>
        <w:rPr>
          <w:b/>
          <w:bCs/>
          <w:sz w:val="28"/>
          <w:szCs w:val="28"/>
        </w:rPr>
      </w:pPr>
      <w:r w:rsidRPr="008C5726">
        <w:rPr>
          <w:b/>
          <w:bCs/>
          <w:sz w:val="28"/>
          <w:szCs w:val="28"/>
        </w:rPr>
        <w:t>О  Д  Л  У  К  А</w:t>
      </w:r>
    </w:p>
    <w:p w:rsidR="00E2548A" w:rsidRPr="008C5726" w:rsidRDefault="00E2548A" w:rsidP="00EF7EDE">
      <w:pPr>
        <w:pStyle w:val="BodyText"/>
        <w:spacing w:after="0"/>
        <w:ind w:right="-82"/>
        <w:rPr>
          <w:b/>
          <w:bCs/>
          <w:sz w:val="28"/>
          <w:szCs w:val="28"/>
        </w:rPr>
      </w:pPr>
    </w:p>
    <w:p w:rsidR="00E2548A" w:rsidRPr="008C5726" w:rsidRDefault="00E2548A" w:rsidP="00EF7EDE">
      <w:pPr>
        <w:pStyle w:val="BodyText"/>
        <w:spacing w:after="0"/>
        <w:ind w:right="-82"/>
        <w:jc w:val="center"/>
        <w:rPr>
          <w:b/>
          <w:bCs/>
          <w:sz w:val="28"/>
          <w:szCs w:val="28"/>
        </w:rPr>
      </w:pPr>
      <w:r w:rsidRPr="008C5726">
        <w:rPr>
          <w:b/>
          <w:bCs/>
          <w:sz w:val="28"/>
          <w:szCs w:val="28"/>
        </w:rPr>
        <w:t>О БУЏЕТУ ГРАДСКЕ ОПШТИНЕ ГРОЦКА ЗА 20</w:t>
      </w:r>
      <w:r w:rsidR="000F50CA" w:rsidRPr="008C5726">
        <w:rPr>
          <w:b/>
          <w:bCs/>
          <w:sz w:val="28"/>
          <w:szCs w:val="28"/>
        </w:rPr>
        <w:t>2</w:t>
      </w:r>
      <w:r w:rsidR="00CD43A2" w:rsidRPr="008C5726">
        <w:rPr>
          <w:b/>
          <w:bCs/>
          <w:sz w:val="28"/>
          <w:szCs w:val="28"/>
        </w:rPr>
        <w:t>6</w:t>
      </w:r>
      <w:r w:rsidRPr="008C5726">
        <w:rPr>
          <w:b/>
          <w:bCs/>
          <w:sz w:val="28"/>
          <w:szCs w:val="28"/>
        </w:rPr>
        <w:t>. ГОДИНУ</w:t>
      </w:r>
    </w:p>
    <w:p w:rsidR="00E2548A" w:rsidRPr="008C5726" w:rsidRDefault="00E2548A" w:rsidP="00EF7EDE">
      <w:pPr>
        <w:pStyle w:val="BodyText"/>
        <w:spacing w:after="0"/>
        <w:ind w:right="-82"/>
        <w:rPr>
          <w:b/>
          <w:bCs/>
          <w:sz w:val="28"/>
          <w:szCs w:val="28"/>
        </w:rPr>
      </w:pPr>
    </w:p>
    <w:p w:rsidR="00E2548A" w:rsidRPr="008C5726" w:rsidRDefault="00E2548A" w:rsidP="00EF7EDE">
      <w:pPr>
        <w:pStyle w:val="BodyText"/>
        <w:spacing w:after="0"/>
        <w:ind w:right="-82"/>
        <w:rPr>
          <w:b/>
          <w:bCs/>
        </w:rPr>
      </w:pPr>
    </w:p>
    <w:p w:rsidR="00E2548A" w:rsidRPr="008C5726" w:rsidRDefault="00E2548A" w:rsidP="00EF7EDE">
      <w:pPr>
        <w:pStyle w:val="BodyText"/>
        <w:spacing w:after="0"/>
        <w:ind w:right="-82"/>
        <w:rPr>
          <w:b/>
          <w:bCs/>
        </w:rPr>
      </w:pPr>
    </w:p>
    <w:p w:rsidR="00DF1871" w:rsidRPr="008C5726" w:rsidRDefault="00E2548A" w:rsidP="001E128B">
      <w:pPr>
        <w:pStyle w:val="BodyText"/>
        <w:tabs>
          <w:tab w:val="left" w:pos="9630"/>
        </w:tabs>
        <w:spacing w:after="0"/>
        <w:ind w:left="-180" w:right="-82"/>
        <w:rPr>
          <w:b/>
          <w:bCs/>
        </w:rPr>
      </w:pPr>
      <w:r w:rsidRPr="008C5726">
        <w:rPr>
          <w:b/>
          <w:bCs/>
        </w:rPr>
        <w:t xml:space="preserve">                                                                                                                                           </w:t>
      </w:r>
      <w:r w:rsidR="001E128B" w:rsidRPr="008C5726">
        <w:rPr>
          <w:b/>
          <w:bCs/>
        </w:rPr>
        <w:t xml:space="preserve">                        </w:t>
      </w:r>
      <w:r w:rsidR="00DF1871" w:rsidRPr="008C5726">
        <w:rPr>
          <w:b/>
          <w:bCs/>
        </w:rPr>
        <w:t xml:space="preserve">ОБРАЂИВАЧ - Одељење за финансије, </w:t>
      </w:r>
    </w:p>
    <w:p w:rsidR="00DF1871" w:rsidRPr="008C5726" w:rsidRDefault="00DF1871" w:rsidP="00DF1871">
      <w:pPr>
        <w:pStyle w:val="BodyText"/>
        <w:spacing w:after="0"/>
        <w:ind w:right="-82"/>
        <w:rPr>
          <w:b/>
          <w:bCs/>
        </w:rPr>
      </w:pPr>
      <w:r w:rsidRPr="008C5726">
        <w:rPr>
          <w:b/>
          <w:bCs/>
        </w:rPr>
        <w:t xml:space="preserve">                                                                                                                                                                 </w:t>
      </w:r>
      <w:r w:rsidR="001E128B" w:rsidRPr="008C5726">
        <w:rPr>
          <w:b/>
          <w:bCs/>
        </w:rPr>
        <w:t xml:space="preserve">                             </w:t>
      </w:r>
      <w:r w:rsidRPr="008C5726">
        <w:rPr>
          <w:b/>
          <w:bCs/>
        </w:rPr>
        <w:t>привреду и друштвене</w:t>
      </w:r>
    </w:p>
    <w:p w:rsidR="00DF1871" w:rsidRPr="008C5726" w:rsidRDefault="00DF1871" w:rsidP="00DF1871">
      <w:pPr>
        <w:pStyle w:val="BodyText"/>
        <w:spacing w:after="0"/>
        <w:ind w:right="-82"/>
        <w:rPr>
          <w:b/>
          <w:bCs/>
        </w:rPr>
      </w:pPr>
      <w:r w:rsidRPr="008C5726">
        <w:rPr>
          <w:b/>
          <w:bCs/>
        </w:rPr>
        <w:t xml:space="preserve">                                                                                                                                                                 </w:t>
      </w:r>
      <w:r w:rsidR="001E128B" w:rsidRPr="008C5726">
        <w:rPr>
          <w:b/>
          <w:bCs/>
        </w:rPr>
        <w:t xml:space="preserve">                             </w:t>
      </w:r>
      <w:r w:rsidRPr="008C5726">
        <w:rPr>
          <w:b/>
          <w:bCs/>
        </w:rPr>
        <w:t>делатности</w:t>
      </w:r>
    </w:p>
    <w:p w:rsidR="00E2548A" w:rsidRPr="008C5726" w:rsidRDefault="00E2548A" w:rsidP="00EF7EDE">
      <w:pPr>
        <w:pStyle w:val="BodyText"/>
        <w:spacing w:after="0"/>
        <w:ind w:right="-82"/>
        <w:rPr>
          <w:b/>
          <w:bCs/>
        </w:rPr>
      </w:pPr>
      <w:r w:rsidRPr="008C5726">
        <w:rPr>
          <w:b/>
          <w:bCs/>
        </w:rPr>
        <w:t xml:space="preserve">     </w:t>
      </w:r>
    </w:p>
    <w:p w:rsidR="00E2548A" w:rsidRPr="008C5726" w:rsidRDefault="00E2548A" w:rsidP="00EF7EDE">
      <w:pPr>
        <w:pStyle w:val="BodyText"/>
        <w:spacing w:after="0"/>
        <w:ind w:right="-82"/>
        <w:rPr>
          <w:b/>
          <w:bCs/>
        </w:rPr>
      </w:pPr>
      <w:r w:rsidRPr="008C5726">
        <w:rPr>
          <w:b/>
          <w:bCs/>
        </w:rPr>
        <w:t xml:space="preserve">                                                                                                                                     </w:t>
      </w:r>
      <w:r w:rsidR="001E128B" w:rsidRPr="008C5726">
        <w:rPr>
          <w:b/>
          <w:bCs/>
        </w:rPr>
        <w:t xml:space="preserve">                           </w:t>
      </w:r>
      <w:r w:rsidRPr="008C5726">
        <w:rPr>
          <w:b/>
          <w:bCs/>
        </w:rPr>
        <w:t>ПРЕДЛАГАЧ -  В</w:t>
      </w:r>
      <w:r w:rsidR="0088572A" w:rsidRPr="008C5726">
        <w:rPr>
          <w:b/>
          <w:bCs/>
        </w:rPr>
        <w:t>еће</w:t>
      </w:r>
      <w:r w:rsidRPr="008C5726">
        <w:rPr>
          <w:b/>
          <w:bCs/>
        </w:rPr>
        <w:t xml:space="preserve"> </w:t>
      </w:r>
      <w:r w:rsidR="0088572A" w:rsidRPr="008C5726">
        <w:rPr>
          <w:b/>
          <w:bCs/>
        </w:rPr>
        <w:t xml:space="preserve">ГО Гроцка </w:t>
      </w:r>
    </w:p>
    <w:p w:rsidR="00E2548A" w:rsidRPr="008C5726" w:rsidRDefault="00E2548A" w:rsidP="00EF7EDE">
      <w:pPr>
        <w:pStyle w:val="BodyText"/>
        <w:spacing w:after="0"/>
        <w:ind w:right="-82"/>
        <w:rPr>
          <w:b/>
          <w:bCs/>
        </w:rPr>
      </w:pPr>
    </w:p>
    <w:p w:rsidR="00E2548A" w:rsidRPr="008C5726" w:rsidRDefault="00E2548A" w:rsidP="00EF7EDE">
      <w:pPr>
        <w:pStyle w:val="BodyText"/>
        <w:spacing w:after="0"/>
        <w:ind w:right="-82"/>
        <w:rPr>
          <w:b/>
          <w:bCs/>
        </w:rPr>
      </w:pPr>
      <w:r w:rsidRPr="008C5726">
        <w:rPr>
          <w:b/>
          <w:bCs/>
        </w:rPr>
        <w:t xml:space="preserve">                                                                                                                                     </w:t>
      </w:r>
      <w:r w:rsidR="001E128B" w:rsidRPr="008C5726">
        <w:rPr>
          <w:b/>
          <w:bCs/>
        </w:rPr>
        <w:t xml:space="preserve">                           </w:t>
      </w:r>
      <w:r w:rsidR="00A21734" w:rsidRPr="008C5726">
        <w:rPr>
          <w:b/>
          <w:bCs/>
        </w:rPr>
        <w:t>ДОНОСИ</w:t>
      </w:r>
      <w:r w:rsidRPr="008C5726">
        <w:rPr>
          <w:b/>
          <w:bCs/>
        </w:rPr>
        <w:t>- С</w:t>
      </w:r>
      <w:r w:rsidR="0088572A" w:rsidRPr="008C5726">
        <w:rPr>
          <w:b/>
          <w:bCs/>
        </w:rPr>
        <w:t>купштина</w:t>
      </w:r>
      <w:r w:rsidRPr="008C5726">
        <w:rPr>
          <w:b/>
          <w:bCs/>
        </w:rPr>
        <w:t xml:space="preserve"> </w:t>
      </w:r>
      <w:r w:rsidR="0088572A" w:rsidRPr="008C5726">
        <w:rPr>
          <w:b/>
          <w:bCs/>
        </w:rPr>
        <w:t>ГО Гроцка</w:t>
      </w:r>
      <w:r w:rsidRPr="008C5726">
        <w:rPr>
          <w:b/>
          <w:bCs/>
        </w:rPr>
        <w:t xml:space="preserve"> </w:t>
      </w:r>
    </w:p>
    <w:p w:rsidR="00E2548A" w:rsidRPr="008C5726" w:rsidRDefault="00E2548A" w:rsidP="00EF7EDE">
      <w:pPr>
        <w:pStyle w:val="BodyText"/>
        <w:spacing w:after="0"/>
        <w:ind w:right="-82"/>
        <w:rPr>
          <w:b/>
          <w:bCs/>
        </w:rPr>
      </w:pPr>
    </w:p>
    <w:p w:rsidR="00E2548A" w:rsidRPr="008C5726" w:rsidRDefault="00E2548A" w:rsidP="00DF1871">
      <w:pPr>
        <w:pStyle w:val="BodyText"/>
        <w:spacing w:after="0"/>
        <w:ind w:right="-82"/>
        <w:rPr>
          <w:b/>
          <w:bCs/>
        </w:rPr>
      </w:pPr>
      <w:r w:rsidRPr="008C5726">
        <w:rPr>
          <w:b/>
          <w:bCs/>
        </w:rPr>
        <w:t xml:space="preserve">                                                                                                                                                        </w:t>
      </w:r>
      <w:r w:rsidR="0088572A" w:rsidRPr="008C5726">
        <w:rPr>
          <w:b/>
          <w:bCs/>
        </w:rPr>
        <w:t xml:space="preserve">             </w:t>
      </w:r>
    </w:p>
    <w:p w:rsidR="00E2548A" w:rsidRPr="008C5726" w:rsidRDefault="00E2548A" w:rsidP="00EF7EDE">
      <w:pPr>
        <w:pStyle w:val="BodyText"/>
        <w:spacing w:after="0"/>
        <w:ind w:right="-82"/>
        <w:rPr>
          <w:b/>
          <w:bCs/>
        </w:rPr>
      </w:pPr>
    </w:p>
    <w:p w:rsidR="00E2548A" w:rsidRPr="008C5726" w:rsidRDefault="00E2548A" w:rsidP="00EF7EDE">
      <w:pPr>
        <w:pStyle w:val="BodyText"/>
        <w:spacing w:after="0"/>
        <w:ind w:right="-82"/>
        <w:rPr>
          <w:b/>
          <w:bCs/>
        </w:rPr>
      </w:pPr>
      <w:r w:rsidRPr="008C5726">
        <w:rPr>
          <w:b/>
          <w:bCs/>
        </w:rPr>
        <w:t xml:space="preserve">                                                                                                                                                                   </w:t>
      </w:r>
    </w:p>
    <w:p w:rsidR="00E2548A" w:rsidRPr="008C5726" w:rsidRDefault="00E2548A" w:rsidP="00EF7EDE">
      <w:pPr>
        <w:pStyle w:val="BodyText"/>
        <w:spacing w:after="0"/>
        <w:ind w:right="-82"/>
        <w:rPr>
          <w:b/>
          <w:bCs/>
          <w:u w:val="single"/>
        </w:rPr>
      </w:pPr>
    </w:p>
    <w:p w:rsidR="00E2548A" w:rsidRPr="008C5726" w:rsidRDefault="00E2548A" w:rsidP="00EF7EDE">
      <w:pPr>
        <w:pStyle w:val="BodyText"/>
        <w:spacing w:after="0"/>
        <w:ind w:right="-82"/>
        <w:rPr>
          <w:b/>
          <w:bCs/>
          <w:u w:val="single"/>
        </w:rPr>
      </w:pPr>
    </w:p>
    <w:p w:rsidR="006561E2" w:rsidRPr="008C5726" w:rsidRDefault="006561E2" w:rsidP="00EF7EDE">
      <w:pPr>
        <w:pStyle w:val="BodyText"/>
        <w:spacing w:after="0"/>
        <w:ind w:right="-82"/>
        <w:rPr>
          <w:b/>
          <w:bCs/>
          <w:u w:val="single"/>
        </w:rPr>
      </w:pPr>
    </w:p>
    <w:p w:rsidR="006561E2" w:rsidRPr="008C5726" w:rsidRDefault="006561E2" w:rsidP="00EF7EDE">
      <w:pPr>
        <w:pStyle w:val="BodyText"/>
        <w:spacing w:after="0"/>
        <w:ind w:right="-82"/>
        <w:rPr>
          <w:b/>
          <w:bCs/>
          <w:u w:val="single"/>
        </w:rPr>
      </w:pPr>
    </w:p>
    <w:p w:rsidR="006561E2" w:rsidRPr="008C5726" w:rsidRDefault="006561E2" w:rsidP="00EF7EDE">
      <w:pPr>
        <w:pStyle w:val="BodyText"/>
        <w:spacing w:after="0"/>
        <w:ind w:right="-82"/>
        <w:rPr>
          <w:b/>
          <w:bCs/>
          <w:u w:val="single"/>
        </w:rPr>
      </w:pPr>
    </w:p>
    <w:p w:rsidR="00E2548A" w:rsidRPr="008C5726" w:rsidRDefault="00E2548A" w:rsidP="00EF7EDE">
      <w:pPr>
        <w:pStyle w:val="BodyText"/>
        <w:spacing w:after="0"/>
        <w:ind w:right="-82"/>
        <w:rPr>
          <w:b/>
          <w:bCs/>
        </w:rPr>
      </w:pPr>
      <w:r w:rsidRPr="008C5726">
        <w:rPr>
          <w:bCs/>
        </w:rPr>
        <w:t xml:space="preserve">                                                                                           </w:t>
      </w:r>
      <w:r w:rsidRPr="008C5726">
        <w:rPr>
          <w:b/>
          <w:bCs/>
        </w:rPr>
        <w:t>ГРОЦКА,  ДЕЦЕМ</w:t>
      </w:r>
      <w:r w:rsidR="0088572A" w:rsidRPr="008C5726">
        <w:rPr>
          <w:b/>
          <w:bCs/>
        </w:rPr>
        <w:t>БАР</w:t>
      </w:r>
      <w:r w:rsidRPr="008C5726">
        <w:rPr>
          <w:b/>
          <w:bCs/>
        </w:rPr>
        <w:t xml:space="preserve"> 20</w:t>
      </w:r>
      <w:r w:rsidR="006F66ED" w:rsidRPr="008C5726">
        <w:rPr>
          <w:b/>
          <w:bCs/>
        </w:rPr>
        <w:t>2</w:t>
      </w:r>
      <w:r w:rsidR="00CD43A2" w:rsidRPr="008C5726">
        <w:rPr>
          <w:b/>
          <w:bCs/>
        </w:rPr>
        <w:t>5</w:t>
      </w:r>
      <w:r w:rsidRPr="008C5726">
        <w:rPr>
          <w:b/>
          <w:bCs/>
        </w:rPr>
        <w:t>. ГОДИНЕ</w:t>
      </w:r>
    </w:p>
    <w:p w:rsidR="005B2DBC" w:rsidRPr="008C5726" w:rsidRDefault="00E2548A" w:rsidP="005B2DBC">
      <w:pPr>
        <w:spacing w:after="0"/>
        <w:jc w:val="both"/>
        <w:rPr>
          <w:b/>
          <w:sz w:val="32"/>
          <w:szCs w:val="32"/>
        </w:rPr>
      </w:pPr>
      <w:r w:rsidRPr="008C5726">
        <w:rPr>
          <w:sz w:val="32"/>
          <w:szCs w:val="32"/>
          <w:lang w:val="sr-Latn-CS"/>
        </w:rPr>
        <w:br w:type="page"/>
      </w:r>
      <w:r w:rsidR="005B2DBC" w:rsidRPr="008C5726">
        <w:rPr>
          <w:b/>
        </w:rPr>
        <w:lastRenderedPageBreak/>
        <w:t>Скупштина градске општине Гроцка</w:t>
      </w:r>
      <w:r w:rsidR="005B2DBC" w:rsidRPr="008C5726">
        <w:t xml:space="preserve">  на седници одржаној дана </w:t>
      </w:r>
      <w:r w:rsidR="005B2DBC" w:rsidRPr="008C5726">
        <w:rPr>
          <w:lang w:val="sr-Latn-CS"/>
        </w:rPr>
        <w:t xml:space="preserve"> </w:t>
      </w:r>
      <w:r w:rsidR="005B2DBC" w:rsidRPr="008C5726">
        <w:t xml:space="preserve"> </w:t>
      </w:r>
      <w:r w:rsidR="005B2DBC" w:rsidRPr="008C5726">
        <w:rPr>
          <w:b/>
        </w:rPr>
        <w:t xml:space="preserve">       године</w:t>
      </w:r>
      <w:r w:rsidR="005B2DBC" w:rsidRPr="008C5726">
        <w:t>, на основу члана 43. Закона о буџетском систему („Сл. гласник РС'', бр.54/2009, 73/2010</w:t>
      </w:r>
      <w:r w:rsidR="005B2DBC" w:rsidRPr="008C5726">
        <w:rPr>
          <w:lang w:val="sr-Latn-CS"/>
        </w:rPr>
        <w:t>,</w:t>
      </w:r>
      <w:r w:rsidR="005B2DBC" w:rsidRPr="008C5726">
        <w:t xml:space="preserve"> 101/2010, 101/2011, 93</w:t>
      </w:r>
      <w:r w:rsidR="005B2DBC" w:rsidRPr="008C5726">
        <w:rPr>
          <w:lang w:val="sr-Latn-CS"/>
        </w:rPr>
        <w:t>/201</w:t>
      </w:r>
      <w:r w:rsidR="005B2DBC" w:rsidRPr="008C5726">
        <w:t>2</w:t>
      </w:r>
      <w:r w:rsidR="005B2DBC" w:rsidRPr="008C5726">
        <w:rPr>
          <w:lang w:val="sr-Latn-CS"/>
        </w:rPr>
        <w:t>,</w:t>
      </w:r>
      <w:r w:rsidR="005B2DBC" w:rsidRPr="008C5726">
        <w:t xml:space="preserve"> 62</w:t>
      </w:r>
      <w:r w:rsidR="005B2DBC" w:rsidRPr="008C5726">
        <w:rPr>
          <w:lang w:val="sr-Latn-CS"/>
        </w:rPr>
        <w:t>/201</w:t>
      </w:r>
      <w:r w:rsidR="005B2DBC" w:rsidRPr="008C5726">
        <w:t>3, 63/2013-исправка, 108/2013, 142/2014</w:t>
      </w:r>
      <w:r w:rsidR="005B2DBC" w:rsidRPr="008C5726">
        <w:rPr>
          <w:lang w:val="sr-Latn-CS"/>
        </w:rPr>
        <w:t>,</w:t>
      </w:r>
      <w:r w:rsidR="005B2DBC" w:rsidRPr="008C5726">
        <w:t xml:space="preserve"> 68/2015-др.закон, 103/2015</w:t>
      </w:r>
      <w:r w:rsidR="005B2DBC" w:rsidRPr="008C5726">
        <w:rPr>
          <w:lang w:val="sr-Latn-CS"/>
        </w:rPr>
        <w:t>,</w:t>
      </w:r>
      <w:r w:rsidR="005B2DBC" w:rsidRPr="008C5726">
        <w:t xml:space="preserve">  99/2016</w:t>
      </w:r>
      <w:r w:rsidR="005B2DBC" w:rsidRPr="008C5726">
        <w:rPr>
          <w:lang w:val="sr-Latn-CS"/>
        </w:rPr>
        <w:t>, 113/2017</w:t>
      </w:r>
      <w:r w:rsidR="005B2DBC" w:rsidRPr="008C5726">
        <w:t>, 95/2018, 31/2019, 72/2019, 149/2020, 118/2021, 138/2022, 118/2021-др закон, 92/2023 и 94/2024)</w:t>
      </w:r>
      <w:r w:rsidR="005B2DBC" w:rsidRPr="008C5726">
        <w:rPr>
          <w:lang w:val="sr-Latn-CS"/>
        </w:rPr>
        <w:t xml:space="preserve"> </w:t>
      </w:r>
      <w:r w:rsidR="005B2DBC" w:rsidRPr="008C5726">
        <w:t>и члана 32. став 1. тачка 2. Закона о локалној самоуправи (Сл. гласник РС“ бр. 129/2007 и 83/2014-др. Закон, 101/2016-др. закон и 47/2018) и  члана 17. и 24. Статута градске општине Гроцка (</w:t>
      </w:r>
      <w:r w:rsidR="009741DD" w:rsidRPr="008C5726">
        <w:t>„</w:t>
      </w:r>
      <w:r w:rsidR="005B2DBC" w:rsidRPr="008C5726">
        <w:t>Сл. лист града Београда'', бр.42/</w:t>
      </w:r>
      <w:r w:rsidR="005B2DBC" w:rsidRPr="008C5726">
        <w:rPr>
          <w:lang w:val="sr-Latn-CS"/>
        </w:rPr>
        <w:t>20</w:t>
      </w:r>
      <w:r w:rsidR="005B2DBC" w:rsidRPr="008C5726">
        <w:t>08</w:t>
      </w:r>
      <w:r w:rsidR="005B2DBC" w:rsidRPr="008C5726">
        <w:rPr>
          <w:lang w:val="sr-Latn-CS"/>
        </w:rPr>
        <w:t>,</w:t>
      </w:r>
      <w:r w:rsidR="009741DD" w:rsidRPr="008C5726">
        <w:t xml:space="preserve"> </w:t>
      </w:r>
      <w:r w:rsidR="005B2DBC" w:rsidRPr="008C5726">
        <w:rPr>
          <w:lang w:val="sr-Latn-CS"/>
        </w:rPr>
        <w:t>17/2010, 59/2011, 36/2013</w:t>
      </w:r>
      <w:r w:rsidR="005B2DBC" w:rsidRPr="008C5726">
        <w:t>, 80/2014, 80/2019 и 68/2020), донела је</w:t>
      </w:r>
    </w:p>
    <w:p w:rsidR="005B2DBC" w:rsidRPr="008C5726" w:rsidRDefault="005B2DBC" w:rsidP="005B2DBC">
      <w:pPr>
        <w:spacing w:after="0"/>
        <w:ind w:right="-82"/>
        <w:jc w:val="both"/>
      </w:pPr>
    </w:p>
    <w:p w:rsidR="005B2DBC" w:rsidRPr="008C5726" w:rsidRDefault="005B2DBC" w:rsidP="005B2DBC">
      <w:pPr>
        <w:spacing w:after="0"/>
        <w:ind w:right="-82"/>
        <w:jc w:val="both"/>
      </w:pPr>
    </w:p>
    <w:p w:rsidR="005B2DBC" w:rsidRPr="008C5726" w:rsidRDefault="005B2DBC" w:rsidP="005B2DBC">
      <w:pPr>
        <w:spacing w:after="0"/>
        <w:ind w:right="-82"/>
      </w:pPr>
    </w:p>
    <w:p w:rsidR="005B2DBC" w:rsidRPr="008C5726" w:rsidRDefault="005B2DBC" w:rsidP="005B2DBC">
      <w:pPr>
        <w:spacing w:after="0"/>
        <w:ind w:right="-82"/>
        <w:jc w:val="center"/>
        <w:rPr>
          <w:b/>
          <w:bCs/>
          <w:sz w:val="28"/>
          <w:szCs w:val="28"/>
        </w:rPr>
      </w:pPr>
      <w:r w:rsidRPr="008C5726">
        <w:rPr>
          <w:b/>
          <w:bCs/>
          <w:sz w:val="28"/>
          <w:szCs w:val="28"/>
        </w:rPr>
        <w:t>О  Д  Л  У  К  У</w:t>
      </w:r>
    </w:p>
    <w:p w:rsidR="005B2DBC" w:rsidRPr="008C5726" w:rsidRDefault="005B2DBC" w:rsidP="005B2DBC">
      <w:pPr>
        <w:spacing w:after="0"/>
        <w:ind w:right="-82"/>
        <w:jc w:val="center"/>
        <w:rPr>
          <w:b/>
          <w:bCs/>
          <w:sz w:val="28"/>
          <w:szCs w:val="28"/>
        </w:rPr>
      </w:pPr>
      <w:r w:rsidRPr="008C5726">
        <w:rPr>
          <w:b/>
          <w:bCs/>
          <w:sz w:val="28"/>
          <w:szCs w:val="28"/>
        </w:rPr>
        <w:t>О БУЏЕТУ ГРАДСКЕ ОПШТИНЕ ГРОЦКА ЗА 202</w:t>
      </w:r>
      <w:r w:rsidR="00CD43A2" w:rsidRPr="008C5726">
        <w:rPr>
          <w:b/>
          <w:bCs/>
          <w:sz w:val="28"/>
          <w:szCs w:val="28"/>
        </w:rPr>
        <w:t>6</w:t>
      </w:r>
      <w:r w:rsidRPr="008C5726">
        <w:rPr>
          <w:b/>
          <w:bCs/>
          <w:sz w:val="28"/>
          <w:szCs w:val="28"/>
        </w:rPr>
        <w:t xml:space="preserve">. ГОДИНУ </w:t>
      </w:r>
    </w:p>
    <w:p w:rsidR="005B2DBC" w:rsidRPr="008C5726" w:rsidRDefault="005B2DBC" w:rsidP="005B2DBC">
      <w:pPr>
        <w:spacing w:after="0"/>
        <w:ind w:right="-82"/>
        <w:rPr>
          <w:b/>
          <w:bCs/>
        </w:rPr>
      </w:pPr>
    </w:p>
    <w:p w:rsidR="005B2DBC" w:rsidRPr="008C5726" w:rsidRDefault="005B2DBC" w:rsidP="005B2DBC">
      <w:pPr>
        <w:spacing w:after="0"/>
        <w:ind w:right="-82"/>
        <w:rPr>
          <w:b/>
          <w:bCs/>
        </w:rPr>
      </w:pPr>
    </w:p>
    <w:p w:rsidR="005B2DBC" w:rsidRPr="008C5726" w:rsidRDefault="005B2DBC" w:rsidP="005B2DBC">
      <w:pPr>
        <w:spacing w:after="0"/>
        <w:ind w:right="-82"/>
        <w:rPr>
          <w:b/>
          <w:bCs/>
        </w:rPr>
      </w:pPr>
      <w:r w:rsidRPr="008C5726">
        <w:rPr>
          <w:b/>
          <w:bCs/>
        </w:rPr>
        <w:tab/>
      </w:r>
    </w:p>
    <w:p w:rsidR="005B2DBC" w:rsidRPr="008C5726" w:rsidRDefault="005B2DBC" w:rsidP="005B2DBC">
      <w:pPr>
        <w:spacing w:after="0"/>
        <w:ind w:right="-82"/>
        <w:rPr>
          <w:b/>
          <w:bCs/>
          <w:u w:val="single"/>
        </w:rPr>
      </w:pPr>
      <w:r w:rsidRPr="008C5726">
        <w:rPr>
          <w:b/>
          <w:bCs/>
          <w:lang w:val="sr-Latn-CS"/>
        </w:rPr>
        <w:t xml:space="preserve">I/ </w:t>
      </w:r>
      <w:r w:rsidRPr="008C5726">
        <w:rPr>
          <w:b/>
          <w:bCs/>
          <w:u w:val="single"/>
        </w:rPr>
        <w:t xml:space="preserve">ОПШТИ ДЕО </w:t>
      </w:r>
    </w:p>
    <w:p w:rsidR="005B2DBC" w:rsidRPr="008C5726" w:rsidRDefault="005B2DBC" w:rsidP="005B2DBC">
      <w:pPr>
        <w:spacing w:after="0"/>
        <w:ind w:right="-82"/>
      </w:pPr>
    </w:p>
    <w:p w:rsidR="005B2DBC" w:rsidRPr="008C5726" w:rsidRDefault="005B2DBC" w:rsidP="005B2DBC">
      <w:pPr>
        <w:pStyle w:val="BodyText"/>
        <w:spacing w:after="0"/>
        <w:ind w:right="-82"/>
        <w:jc w:val="center"/>
        <w:rPr>
          <w:b/>
          <w:bCs/>
        </w:rPr>
      </w:pPr>
    </w:p>
    <w:p w:rsidR="005B2DBC" w:rsidRPr="008C5726" w:rsidRDefault="005B2DBC" w:rsidP="005B2DBC">
      <w:pPr>
        <w:pStyle w:val="BodyText"/>
        <w:spacing w:after="0"/>
        <w:ind w:right="-82"/>
        <w:jc w:val="center"/>
        <w:rPr>
          <w:b/>
          <w:bCs/>
        </w:rPr>
      </w:pPr>
      <w:r w:rsidRPr="008C5726">
        <w:rPr>
          <w:b/>
          <w:bCs/>
        </w:rPr>
        <w:t>Члан 1.</w:t>
      </w:r>
    </w:p>
    <w:p w:rsidR="005B2DBC" w:rsidRPr="008C5726" w:rsidRDefault="005B2DBC" w:rsidP="005B2DBC">
      <w:pPr>
        <w:pStyle w:val="BodyText"/>
        <w:spacing w:after="0"/>
        <w:ind w:right="-82"/>
        <w:jc w:val="both"/>
      </w:pPr>
      <w:r w:rsidRPr="008C5726">
        <w:rPr>
          <w:b/>
          <w:bCs/>
        </w:rPr>
        <w:tab/>
      </w:r>
      <w:r w:rsidRPr="008C5726">
        <w:t>Овом Одлуком утврђују се приходи и примања, расходи и издаци Градске општине Гроцка за 202</w:t>
      </w:r>
      <w:r w:rsidR="00CD43A2" w:rsidRPr="008C5726">
        <w:t>6</w:t>
      </w:r>
      <w:r w:rsidRPr="008C5726">
        <w:t>. годину, њихово извршавање, као и права и обавезе корисника буџетских средстава.</w:t>
      </w:r>
    </w:p>
    <w:p w:rsidR="00370F35" w:rsidRPr="008C5726" w:rsidRDefault="00370F35" w:rsidP="005B2DBC">
      <w:pPr>
        <w:spacing w:after="0"/>
        <w:jc w:val="both"/>
      </w:pPr>
    </w:p>
    <w:p w:rsidR="00370F35" w:rsidRPr="008C5726" w:rsidRDefault="00370F35" w:rsidP="00CD18CC">
      <w:pPr>
        <w:pStyle w:val="BodyText"/>
        <w:spacing w:after="0"/>
        <w:ind w:right="-82"/>
        <w:jc w:val="both"/>
        <w:rPr>
          <w:b/>
          <w:bCs/>
        </w:rPr>
      </w:pPr>
    </w:p>
    <w:p w:rsidR="006C3ABD" w:rsidRPr="008C5726" w:rsidRDefault="00370F35" w:rsidP="00CD18CC">
      <w:pPr>
        <w:pStyle w:val="BodyText"/>
        <w:spacing w:after="0"/>
        <w:ind w:right="-82"/>
        <w:jc w:val="center"/>
        <w:rPr>
          <w:b/>
          <w:bCs/>
        </w:rPr>
      </w:pPr>
      <w:r w:rsidRPr="008C5726">
        <w:rPr>
          <w:b/>
          <w:bCs/>
        </w:rPr>
        <w:t>Члан</w:t>
      </w:r>
      <w:r w:rsidR="007836C6" w:rsidRPr="008C5726">
        <w:rPr>
          <w:b/>
          <w:bCs/>
        </w:rPr>
        <w:t xml:space="preserve"> </w:t>
      </w:r>
      <w:r w:rsidRPr="008C5726">
        <w:rPr>
          <w:b/>
          <w:bCs/>
        </w:rPr>
        <w:t>2.</w:t>
      </w:r>
    </w:p>
    <w:p w:rsidR="006012CE" w:rsidRPr="008C5726" w:rsidRDefault="00370F35" w:rsidP="00CD18CC">
      <w:pPr>
        <w:pStyle w:val="BodyText"/>
        <w:spacing w:after="0"/>
        <w:ind w:right="-82"/>
        <w:jc w:val="both"/>
      </w:pPr>
      <w:r w:rsidRPr="008C5726">
        <w:rPr>
          <w:b/>
          <w:bCs/>
        </w:rPr>
        <w:tab/>
      </w:r>
      <w:r w:rsidRPr="008C5726">
        <w:t>Приходи</w:t>
      </w:r>
      <w:r w:rsidR="00A01251" w:rsidRPr="008C5726">
        <w:t xml:space="preserve"> и примања</w:t>
      </w:r>
      <w:r w:rsidRPr="008C5726">
        <w:t xml:space="preserve"> буџета Градске општине Гроцка за 202</w:t>
      </w:r>
      <w:r w:rsidR="00CD43A2" w:rsidRPr="008C5726">
        <w:t>6</w:t>
      </w:r>
      <w:r w:rsidRPr="008C5726">
        <w:t>. годину регулисани су законским прописима и Одлуком о обиму средстава за вршење послова града и градских опш</w:t>
      </w:r>
      <w:r w:rsidR="00486C30" w:rsidRPr="008C5726">
        <w:t>тина и утврђивању прихода и примања који припадају граду, односно градским општинама у 202</w:t>
      </w:r>
      <w:r w:rsidR="00CD43A2" w:rsidRPr="008C5726">
        <w:t>6</w:t>
      </w:r>
      <w:r w:rsidR="00486C30" w:rsidRPr="008C5726">
        <w:t>. години</w:t>
      </w:r>
      <w:r w:rsidR="00E25839" w:rsidRPr="008C5726">
        <w:t>.</w:t>
      </w:r>
    </w:p>
    <w:p w:rsidR="00EA7390" w:rsidRPr="008C5726" w:rsidRDefault="00F46104" w:rsidP="00CD18CC">
      <w:pPr>
        <w:spacing w:after="0"/>
        <w:ind w:right="-82"/>
        <w:jc w:val="center"/>
        <w:rPr>
          <w:b/>
          <w:bCs/>
        </w:rPr>
      </w:pPr>
      <w:r w:rsidRPr="008C5726">
        <w:rPr>
          <w:b/>
          <w:bCs/>
        </w:rPr>
        <w:t>Члан</w:t>
      </w:r>
      <w:r w:rsidR="00EA7390" w:rsidRPr="008C5726">
        <w:rPr>
          <w:b/>
          <w:bCs/>
        </w:rPr>
        <w:t xml:space="preserve"> </w:t>
      </w:r>
      <w:r w:rsidRPr="008C5726">
        <w:rPr>
          <w:b/>
          <w:bCs/>
        </w:rPr>
        <w:t>3.</w:t>
      </w:r>
    </w:p>
    <w:p w:rsidR="0095168F" w:rsidRPr="008C5726" w:rsidRDefault="00CD18CC" w:rsidP="00CD18CC">
      <w:pPr>
        <w:spacing w:after="0"/>
        <w:ind w:right="-82"/>
        <w:jc w:val="both"/>
      </w:pPr>
      <w:r w:rsidRPr="008C5726">
        <w:tab/>
      </w:r>
      <w:r w:rsidR="00E25839" w:rsidRPr="008C5726">
        <w:t>Укупни приходи и примања буџета у 202</w:t>
      </w:r>
      <w:r w:rsidR="00CD43A2" w:rsidRPr="008C5726">
        <w:t>6</w:t>
      </w:r>
      <w:r w:rsidR="00E25839" w:rsidRPr="008C5726">
        <w:t>. години утврђују се у износу од</w:t>
      </w:r>
      <w:r w:rsidR="00EA7390" w:rsidRPr="008C5726">
        <w:t xml:space="preserve"> </w:t>
      </w:r>
      <w:r w:rsidR="00553D75" w:rsidRPr="008C5726">
        <w:t>964.572.415</w:t>
      </w:r>
      <w:r w:rsidR="007D2EC0" w:rsidRPr="008C5726">
        <w:t xml:space="preserve"> </w:t>
      </w:r>
      <w:r w:rsidR="00F00B3B" w:rsidRPr="008C5726">
        <w:t>динара и</w:t>
      </w:r>
      <w:r w:rsidRPr="008C5726">
        <w:t xml:space="preserve"> </w:t>
      </w:r>
      <w:r w:rsidR="00E25839" w:rsidRPr="008C5726">
        <w:t xml:space="preserve">и чине их: општи приходи и примања буџета у износу од </w:t>
      </w:r>
      <w:r w:rsidR="007D2EC0" w:rsidRPr="008C5726">
        <w:t>850.000.000</w:t>
      </w:r>
      <w:r w:rsidR="00E25839" w:rsidRPr="008C5726">
        <w:t xml:space="preserve"> динара утврђених Одлуком о утврђивању обима средстава за вршење послова Града и градских општина и одређивању прихода који припадају Граду, односно градским општинама у 202</w:t>
      </w:r>
      <w:r w:rsidR="00CD43A2" w:rsidRPr="008C5726">
        <w:t>6</w:t>
      </w:r>
      <w:r w:rsidR="00E25839" w:rsidRPr="008C5726">
        <w:t>. години – извор финансирања 01</w:t>
      </w:r>
      <w:r w:rsidR="0095168F" w:rsidRPr="008C5726">
        <w:t>.</w:t>
      </w:r>
      <w:r w:rsidR="00E25839" w:rsidRPr="008C5726">
        <w:t xml:space="preserve">  </w:t>
      </w:r>
    </w:p>
    <w:p w:rsidR="00EA7390" w:rsidRPr="008C5726" w:rsidRDefault="0095168F" w:rsidP="00CD18CC">
      <w:pPr>
        <w:spacing w:after="0"/>
        <w:ind w:right="-82"/>
        <w:jc w:val="both"/>
      </w:pPr>
      <w:r w:rsidRPr="008C5726">
        <w:t>Оквир за потрошњу у 202</w:t>
      </w:r>
      <w:r w:rsidR="00CD43A2" w:rsidRPr="008C5726">
        <w:t>6</w:t>
      </w:r>
      <w:r w:rsidRPr="008C5726">
        <w:t>. години се увећава за</w:t>
      </w:r>
      <w:r w:rsidR="00C53770" w:rsidRPr="008C5726">
        <w:t xml:space="preserve"> износ</w:t>
      </w:r>
      <w:r w:rsidRPr="008C5726">
        <w:t xml:space="preserve">: процењених </w:t>
      </w:r>
      <w:r w:rsidR="00E25839" w:rsidRPr="008C5726">
        <w:t>трансфер</w:t>
      </w:r>
      <w:r w:rsidRPr="008C5726">
        <w:t xml:space="preserve">а </w:t>
      </w:r>
      <w:r w:rsidR="00C53770" w:rsidRPr="008C5726">
        <w:t xml:space="preserve">од других нивоа власти </w:t>
      </w:r>
      <w:r w:rsidR="00E25839" w:rsidRPr="008C5726">
        <w:t xml:space="preserve">од </w:t>
      </w:r>
      <w:r w:rsidR="00553D75" w:rsidRPr="008C5726">
        <w:t>15.000</w:t>
      </w:r>
      <w:r w:rsidR="00E25839" w:rsidRPr="008C5726">
        <w:t>.000 динара</w:t>
      </w:r>
      <w:r w:rsidR="009763A9" w:rsidRPr="008C5726">
        <w:t xml:space="preserve"> – </w:t>
      </w:r>
      <w:r w:rsidR="00D21D00" w:rsidRPr="008C5726">
        <w:t>извор 07</w:t>
      </w:r>
      <w:r w:rsidR="00E25839" w:rsidRPr="008C5726">
        <w:t>, добровољни</w:t>
      </w:r>
      <w:r w:rsidRPr="008C5726">
        <w:t>х</w:t>
      </w:r>
      <w:r w:rsidR="00E25839" w:rsidRPr="008C5726">
        <w:t xml:space="preserve"> трансфер</w:t>
      </w:r>
      <w:r w:rsidRPr="008C5726">
        <w:t>а</w:t>
      </w:r>
      <w:r w:rsidR="00E25839" w:rsidRPr="008C5726">
        <w:t xml:space="preserve"> од физичких и правних лица од </w:t>
      </w:r>
      <w:r w:rsidR="007D2EC0" w:rsidRPr="008C5726">
        <w:t>2.000</w:t>
      </w:r>
      <w:r w:rsidR="00E25839" w:rsidRPr="008C5726">
        <w:t>.000 динара</w:t>
      </w:r>
      <w:r w:rsidR="005C015B" w:rsidRPr="008C5726">
        <w:t xml:space="preserve"> – </w:t>
      </w:r>
      <w:r w:rsidR="00E25839" w:rsidRPr="008C5726">
        <w:t>извор 08,</w:t>
      </w:r>
      <w:r w:rsidRPr="008C5726">
        <w:t xml:space="preserve"> </w:t>
      </w:r>
      <w:r w:rsidR="00C53770" w:rsidRPr="008C5726">
        <w:t>примања од продаје нефинансијске имовине од 54</w:t>
      </w:r>
      <w:r w:rsidR="00553D75" w:rsidRPr="008C5726">
        <w:t>0</w:t>
      </w:r>
      <w:r w:rsidR="00C53770" w:rsidRPr="008C5726">
        <w:t>.</w:t>
      </w:r>
      <w:r w:rsidR="001924DA" w:rsidRPr="008C5726">
        <w:t>446</w:t>
      </w:r>
      <w:r w:rsidR="00C53770" w:rsidRPr="008C5726">
        <w:t xml:space="preserve"> динара-извор финансирања 09,</w:t>
      </w:r>
      <w:r w:rsidRPr="008C5726">
        <w:t xml:space="preserve"> процењеног</w:t>
      </w:r>
      <w:r w:rsidR="00E25839" w:rsidRPr="008C5726">
        <w:t xml:space="preserve"> нераспоређеног вишка прихода из ранијих година од </w:t>
      </w:r>
      <w:r w:rsidR="00553D75" w:rsidRPr="008C5726">
        <w:t>53.228.595</w:t>
      </w:r>
      <w:r w:rsidR="007D2EC0" w:rsidRPr="008C5726">
        <w:t xml:space="preserve"> </w:t>
      </w:r>
      <w:r w:rsidR="00E25839" w:rsidRPr="008C5726">
        <w:t xml:space="preserve">динара – извор финансирања 13, </w:t>
      </w:r>
      <w:r w:rsidRPr="008C5726">
        <w:t xml:space="preserve">износа процењених </w:t>
      </w:r>
      <w:r w:rsidR="00E25839" w:rsidRPr="008C5726">
        <w:t>неутрошених средстава донација</w:t>
      </w:r>
      <w:r w:rsidR="00FE4CD7" w:rsidRPr="008C5726">
        <w:t xml:space="preserve">, помоћи и трансфера  </w:t>
      </w:r>
      <w:r w:rsidR="00E25839" w:rsidRPr="008C5726">
        <w:t xml:space="preserve">из ранијих година од </w:t>
      </w:r>
      <w:r w:rsidR="00553D75" w:rsidRPr="008C5726">
        <w:t>4.758</w:t>
      </w:r>
      <w:r w:rsidR="007D2EC0" w:rsidRPr="008C5726">
        <w:t>.</w:t>
      </w:r>
      <w:r w:rsidR="00553D75" w:rsidRPr="008C5726">
        <w:t>568</w:t>
      </w:r>
      <w:r w:rsidR="00E25839" w:rsidRPr="008C5726">
        <w:t xml:space="preserve"> динара</w:t>
      </w:r>
      <w:r w:rsidR="005C015B" w:rsidRPr="008C5726">
        <w:t xml:space="preserve"> – </w:t>
      </w:r>
      <w:r w:rsidR="00E25839" w:rsidRPr="008C5726">
        <w:t>извор финансирања</w:t>
      </w:r>
      <w:r w:rsidR="00FE4CD7" w:rsidRPr="008C5726">
        <w:t xml:space="preserve"> 15 и износа неутрошених средстава трансфера од других нивоа власт</w:t>
      </w:r>
      <w:r w:rsidR="0012754A" w:rsidRPr="008C5726">
        <w:t xml:space="preserve">и од </w:t>
      </w:r>
      <w:r w:rsidR="007D2EC0" w:rsidRPr="008C5726">
        <w:t>2</w:t>
      </w:r>
      <w:r w:rsidR="00553D75" w:rsidRPr="008C5726">
        <w:t>1</w:t>
      </w:r>
      <w:r w:rsidR="007D2EC0" w:rsidRPr="008C5726">
        <w:t>.</w:t>
      </w:r>
      <w:r w:rsidR="00553D75" w:rsidRPr="008C5726">
        <w:t>224</w:t>
      </w:r>
      <w:r w:rsidR="007D2EC0" w:rsidRPr="008C5726">
        <w:t>.</w:t>
      </w:r>
      <w:r w:rsidR="00553D75" w:rsidRPr="008C5726">
        <w:t>806</w:t>
      </w:r>
      <w:r w:rsidR="0012754A" w:rsidRPr="008C5726">
        <w:t xml:space="preserve"> динара</w:t>
      </w:r>
      <w:r w:rsidR="005C015B" w:rsidRPr="008C5726">
        <w:t xml:space="preserve"> – </w:t>
      </w:r>
      <w:r w:rsidR="0012754A" w:rsidRPr="008C5726">
        <w:t>извор финансирања 17</w:t>
      </w:r>
      <w:r w:rsidR="00C53770" w:rsidRPr="008C5726">
        <w:t xml:space="preserve"> и финансијске помоћи од ЕУ од </w:t>
      </w:r>
      <w:r w:rsidR="00553D75" w:rsidRPr="008C5726">
        <w:t xml:space="preserve">17.820.000 </w:t>
      </w:r>
      <w:r w:rsidR="00C53770" w:rsidRPr="008C5726">
        <w:t>динара.</w:t>
      </w:r>
    </w:p>
    <w:p w:rsidR="00A01251" w:rsidRPr="008C5726" w:rsidRDefault="00A01251" w:rsidP="00A01251">
      <w:pPr>
        <w:spacing w:after="0"/>
        <w:ind w:right="-82" w:firstLine="709"/>
        <w:jc w:val="both"/>
      </w:pPr>
      <w:r w:rsidRPr="008C5726">
        <w:t>Наведени приходи и примања представљају обим средстава за финансирање јавних расхода.</w:t>
      </w:r>
    </w:p>
    <w:p w:rsidR="00642B36" w:rsidRPr="008C5726" w:rsidRDefault="00F46104" w:rsidP="00CD18CC">
      <w:pPr>
        <w:spacing w:after="0"/>
        <w:ind w:right="-82"/>
        <w:jc w:val="both"/>
        <w:rPr>
          <w:b/>
          <w:bCs/>
        </w:rPr>
      </w:pPr>
      <w:r w:rsidRPr="008C5726">
        <w:rPr>
          <w:b/>
          <w:bCs/>
        </w:rPr>
        <w:lastRenderedPageBreak/>
        <w:tab/>
      </w:r>
    </w:p>
    <w:p w:rsidR="00FD2196" w:rsidRPr="008C5726" w:rsidRDefault="00642B36" w:rsidP="00CD18CC">
      <w:pPr>
        <w:spacing w:after="0"/>
        <w:ind w:right="-82"/>
        <w:jc w:val="center"/>
        <w:rPr>
          <w:b/>
          <w:bCs/>
        </w:rPr>
      </w:pPr>
      <w:r w:rsidRPr="008C5726">
        <w:rPr>
          <w:b/>
          <w:bCs/>
        </w:rPr>
        <w:t>Члан 4.</w:t>
      </w:r>
    </w:p>
    <w:p w:rsidR="00BA70F1" w:rsidRPr="008C5726" w:rsidRDefault="003B05D7" w:rsidP="00BA70F1">
      <w:pPr>
        <w:spacing w:after="0"/>
        <w:ind w:right="-82" w:firstLine="709"/>
        <w:jc w:val="both"/>
      </w:pPr>
      <w:r w:rsidRPr="008C5726">
        <w:t>Приходи и примања,</w:t>
      </w:r>
      <w:r w:rsidR="00642B36" w:rsidRPr="008C5726">
        <w:t xml:space="preserve"> расходи и издаци буџета градске општине Гроцка за 202</w:t>
      </w:r>
      <w:r w:rsidR="00553D75" w:rsidRPr="008C5726">
        <w:t>6</w:t>
      </w:r>
      <w:r w:rsidR="00642B36" w:rsidRPr="008C5726">
        <w:t>. годину (у даљем тексту</w:t>
      </w:r>
      <w:r w:rsidR="006F66ED" w:rsidRPr="008C5726">
        <w:t xml:space="preserve"> </w:t>
      </w:r>
      <w:r w:rsidR="00642B36" w:rsidRPr="008C5726">
        <w:t>буџет), састој</w:t>
      </w:r>
      <w:r w:rsidRPr="008C5726">
        <w:t xml:space="preserve">е </w:t>
      </w:r>
      <w:r w:rsidR="00642B36" w:rsidRPr="008C5726">
        <w:t>се од:</w:t>
      </w:r>
    </w:p>
    <w:tbl>
      <w:tblPr>
        <w:tblW w:w="12336" w:type="dxa"/>
        <w:tblInd w:w="103" w:type="dxa"/>
        <w:tblLook w:val="04A0"/>
      </w:tblPr>
      <w:tblGrid>
        <w:gridCol w:w="1800"/>
        <w:gridCol w:w="888"/>
        <w:gridCol w:w="6840"/>
        <w:gridCol w:w="2808"/>
      </w:tblGrid>
      <w:tr w:rsidR="00553D75" w:rsidRPr="008C5726" w:rsidTr="00AE31BE">
        <w:trPr>
          <w:trHeight w:val="487"/>
        </w:trPr>
        <w:tc>
          <w:tcPr>
            <w:tcW w:w="1800" w:type="dxa"/>
            <w:tcBorders>
              <w:top w:val="single" w:sz="4" w:space="0" w:color="auto"/>
              <w:left w:val="single" w:sz="4" w:space="0" w:color="auto"/>
              <w:bottom w:val="single" w:sz="4" w:space="0" w:color="auto"/>
              <w:right w:val="single" w:sz="4" w:space="0" w:color="auto"/>
            </w:tcBorders>
            <w:shd w:val="clear" w:color="000000" w:fill="C5D9F1"/>
            <w:vAlign w:val="center"/>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Pozicija</w:t>
            </w:r>
          </w:p>
        </w:tc>
        <w:tc>
          <w:tcPr>
            <w:tcW w:w="888" w:type="dxa"/>
            <w:tcBorders>
              <w:top w:val="single" w:sz="4" w:space="0" w:color="auto"/>
              <w:left w:val="nil"/>
              <w:bottom w:val="single" w:sz="4" w:space="0" w:color="auto"/>
              <w:right w:val="nil"/>
            </w:tcBorders>
            <w:shd w:val="clear" w:color="000000" w:fill="C5D9F1"/>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6840" w:type="dxa"/>
            <w:tcBorders>
              <w:top w:val="single" w:sz="4" w:space="0" w:color="auto"/>
              <w:left w:val="nil"/>
              <w:bottom w:val="single" w:sz="4" w:space="0" w:color="auto"/>
              <w:right w:val="single" w:sz="4" w:space="0" w:color="auto"/>
            </w:tcBorders>
            <w:shd w:val="clear" w:color="000000" w:fill="C5D9F1"/>
            <w:noWrap/>
            <w:vAlign w:val="center"/>
            <w:hideMark/>
          </w:tcPr>
          <w:p w:rsidR="00553D75" w:rsidRPr="008C5726" w:rsidRDefault="00553D75" w:rsidP="00553D75">
            <w:pPr>
              <w:spacing w:after="0"/>
              <w:jc w:val="center"/>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Опис</w:t>
            </w:r>
          </w:p>
        </w:tc>
        <w:tc>
          <w:tcPr>
            <w:tcW w:w="2808" w:type="dxa"/>
            <w:tcBorders>
              <w:top w:val="single" w:sz="4" w:space="0" w:color="auto"/>
              <w:left w:val="nil"/>
              <w:bottom w:val="single" w:sz="4" w:space="0" w:color="auto"/>
              <w:right w:val="single" w:sz="4" w:space="0" w:color="auto"/>
            </w:tcBorders>
            <w:shd w:val="clear" w:color="000000" w:fill="C5D9F1"/>
            <w:vAlign w:val="center"/>
            <w:hideMark/>
          </w:tcPr>
          <w:p w:rsidR="00553D75" w:rsidRPr="008C5726" w:rsidRDefault="00553D75" w:rsidP="00553D75">
            <w:pPr>
              <w:spacing w:after="0"/>
              <w:jc w:val="center"/>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Износ</w:t>
            </w:r>
          </w:p>
        </w:tc>
      </w:tr>
      <w:tr w:rsidR="00553D75" w:rsidRPr="008C5726" w:rsidTr="00AE31BE">
        <w:trPr>
          <w:trHeight w:val="446"/>
        </w:trPr>
        <w:tc>
          <w:tcPr>
            <w:tcW w:w="1800" w:type="dxa"/>
            <w:tcBorders>
              <w:top w:val="nil"/>
              <w:left w:val="single" w:sz="4" w:space="0" w:color="auto"/>
              <w:bottom w:val="nil"/>
              <w:right w:val="nil"/>
            </w:tcBorders>
            <w:shd w:val="clear" w:color="000000" w:fill="A5A5A5"/>
            <w:noWrap/>
            <w:vAlign w:val="bottom"/>
            <w:hideMark/>
          </w:tcPr>
          <w:p w:rsidR="00553D75" w:rsidRPr="008C5726" w:rsidRDefault="00553D75" w:rsidP="00553D75">
            <w:pPr>
              <w:spacing w:after="0"/>
              <w:jc w:val="center"/>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 </w:t>
            </w:r>
          </w:p>
        </w:tc>
        <w:tc>
          <w:tcPr>
            <w:tcW w:w="888" w:type="dxa"/>
            <w:tcBorders>
              <w:top w:val="nil"/>
              <w:left w:val="nil"/>
              <w:bottom w:val="nil"/>
              <w:right w:val="nil"/>
            </w:tcBorders>
            <w:shd w:val="clear" w:color="000000" w:fill="A5A5A5"/>
            <w:noWrap/>
            <w:vAlign w:val="bottom"/>
            <w:hideMark/>
          </w:tcPr>
          <w:p w:rsidR="00553D75" w:rsidRPr="008C5726" w:rsidRDefault="00553D75" w:rsidP="00553D75">
            <w:pPr>
              <w:spacing w:after="0"/>
              <w:rPr>
                <w:rFonts w:ascii="Trebuchet MS" w:hAnsi="Trebuchet MS" w:cs="Calibri"/>
                <w:b/>
                <w:bCs/>
                <w:i/>
                <w:iCs/>
                <w:color w:val="000000"/>
                <w:sz w:val="20"/>
                <w:szCs w:val="20"/>
                <w:lang w:val="en-US"/>
              </w:rPr>
            </w:pPr>
            <w:r w:rsidRPr="008C5726">
              <w:rPr>
                <w:rFonts w:ascii="Trebuchet MS" w:hAnsi="Trebuchet MS" w:cs="Calibri"/>
                <w:b/>
                <w:bCs/>
                <w:i/>
                <w:iCs/>
                <w:color w:val="000000"/>
                <w:sz w:val="20"/>
                <w:szCs w:val="20"/>
                <w:lang w:val="en-US"/>
              </w:rPr>
              <w:t> </w:t>
            </w:r>
          </w:p>
        </w:tc>
        <w:tc>
          <w:tcPr>
            <w:tcW w:w="6840" w:type="dxa"/>
            <w:tcBorders>
              <w:top w:val="nil"/>
              <w:left w:val="nil"/>
              <w:bottom w:val="nil"/>
              <w:right w:val="nil"/>
            </w:tcBorders>
            <w:shd w:val="clear" w:color="000000" w:fill="A5A5A5"/>
            <w:vAlign w:val="bottom"/>
            <w:hideMark/>
          </w:tcPr>
          <w:p w:rsidR="00553D75" w:rsidRPr="008C5726" w:rsidRDefault="00553D75" w:rsidP="00553D75">
            <w:pPr>
              <w:spacing w:after="0"/>
              <w:rPr>
                <w:rFonts w:ascii="Trebuchet MS" w:hAnsi="Trebuchet MS" w:cs="Calibri"/>
                <w:b/>
                <w:bCs/>
                <w:i/>
                <w:iCs/>
                <w:color w:val="000000"/>
                <w:lang w:val="en-US"/>
              </w:rPr>
            </w:pPr>
            <w:r w:rsidRPr="008C5726">
              <w:rPr>
                <w:rFonts w:ascii="Trebuchet MS" w:hAnsi="Trebuchet MS" w:cs="Calibri"/>
                <w:b/>
                <w:bCs/>
                <w:i/>
                <w:iCs/>
                <w:color w:val="000000"/>
                <w:sz w:val="22"/>
                <w:szCs w:val="22"/>
                <w:lang w:val="en-US"/>
              </w:rPr>
              <w:t>А. РАЧУН ПРИХОДА И ПРИМАЊА, РАСХОДА И ИЗДАТАКА</w:t>
            </w:r>
          </w:p>
        </w:tc>
        <w:tc>
          <w:tcPr>
            <w:tcW w:w="2808" w:type="dxa"/>
            <w:tcBorders>
              <w:top w:val="nil"/>
              <w:left w:val="nil"/>
              <w:bottom w:val="nil"/>
              <w:right w:val="single" w:sz="4" w:space="0" w:color="auto"/>
            </w:tcBorders>
            <w:shd w:val="clear" w:color="000000" w:fill="A5A5A5"/>
            <w:noWrap/>
            <w:vAlign w:val="bottom"/>
            <w:hideMark/>
          </w:tcPr>
          <w:p w:rsidR="00553D75" w:rsidRPr="008C5726" w:rsidRDefault="00553D75" w:rsidP="00553D75">
            <w:pPr>
              <w:spacing w:after="0"/>
              <w:jc w:val="center"/>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 </w:t>
            </w:r>
          </w:p>
        </w:tc>
      </w:tr>
      <w:tr w:rsidR="00553D75" w:rsidRPr="008C5726" w:rsidTr="00AE31BE">
        <w:trPr>
          <w:trHeight w:val="405"/>
        </w:trPr>
        <w:tc>
          <w:tcPr>
            <w:tcW w:w="1800" w:type="dxa"/>
            <w:tcBorders>
              <w:top w:val="nil"/>
              <w:left w:val="single" w:sz="4" w:space="0" w:color="auto"/>
              <w:bottom w:val="nil"/>
              <w:right w:val="nil"/>
            </w:tcBorders>
            <w:shd w:val="clear" w:color="000000" w:fill="D8D8D8"/>
            <w:noWrap/>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888" w:type="dxa"/>
            <w:tcBorders>
              <w:top w:val="nil"/>
              <w:left w:val="nil"/>
              <w:bottom w:val="nil"/>
              <w:right w:val="nil"/>
            </w:tcBorders>
            <w:shd w:val="clear" w:color="000000" w:fill="D8D8D8"/>
            <w:noWrap/>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 </w:t>
            </w:r>
          </w:p>
        </w:tc>
        <w:tc>
          <w:tcPr>
            <w:tcW w:w="6840" w:type="dxa"/>
            <w:tcBorders>
              <w:top w:val="nil"/>
              <w:left w:val="nil"/>
              <w:bottom w:val="nil"/>
              <w:right w:val="nil"/>
            </w:tcBorders>
            <w:shd w:val="clear" w:color="000000" w:fill="D8D8D8"/>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1. Укупни приходи и примања од продаје нефинансијске имовине (кл. 7+8)</w:t>
            </w:r>
          </w:p>
        </w:tc>
        <w:tc>
          <w:tcPr>
            <w:tcW w:w="2808" w:type="dxa"/>
            <w:tcBorders>
              <w:top w:val="nil"/>
              <w:left w:val="nil"/>
              <w:bottom w:val="nil"/>
              <w:right w:val="single" w:sz="4" w:space="0" w:color="auto"/>
            </w:tcBorders>
            <w:shd w:val="clear" w:color="000000" w:fill="D8D8D8"/>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885.360.446</w:t>
            </w:r>
          </w:p>
        </w:tc>
      </w:tr>
      <w:tr w:rsidR="00553D75" w:rsidRPr="008C5726" w:rsidTr="00AE31BE">
        <w:trPr>
          <w:trHeight w:val="253"/>
        </w:trPr>
        <w:tc>
          <w:tcPr>
            <w:tcW w:w="1800" w:type="dxa"/>
            <w:tcBorders>
              <w:top w:val="nil"/>
              <w:left w:val="single" w:sz="4" w:space="0" w:color="auto"/>
              <w:bottom w:val="nil"/>
              <w:right w:val="nil"/>
            </w:tcBorders>
            <w:shd w:val="clear" w:color="000000" w:fill="E5E0EC"/>
            <w:noWrap/>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888" w:type="dxa"/>
            <w:tcBorders>
              <w:top w:val="nil"/>
              <w:left w:val="nil"/>
              <w:bottom w:val="nil"/>
              <w:right w:val="nil"/>
            </w:tcBorders>
            <w:shd w:val="clear" w:color="000000" w:fill="E5E0EC"/>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6840" w:type="dxa"/>
            <w:tcBorders>
              <w:top w:val="nil"/>
              <w:left w:val="nil"/>
              <w:bottom w:val="nil"/>
              <w:right w:val="nil"/>
            </w:tcBorders>
            <w:shd w:val="clear" w:color="000000" w:fill="E5E0EC"/>
            <w:vAlign w:val="bottom"/>
            <w:hideMark/>
          </w:tcPr>
          <w:p w:rsidR="00553D75" w:rsidRPr="008C5726" w:rsidRDefault="00553D75" w:rsidP="00553D75">
            <w:pPr>
              <w:spacing w:after="0"/>
              <w:rPr>
                <w:rFonts w:ascii="Trebuchet MS" w:hAnsi="Trebuchet MS" w:cs="Calibri"/>
                <w:sz w:val="20"/>
                <w:szCs w:val="20"/>
                <w:lang w:val="en-US"/>
              </w:rPr>
            </w:pPr>
            <w:r w:rsidRPr="008C5726">
              <w:rPr>
                <w:rFonts w:ascii="Trebuchet MS" w:hAnsi="Trebuchet MS" w:cs="Calibri"/>
                <w:sz w:val="20"/>
                <w:szCs w:val="20"/>
                <w:lang w:val="en-US"/>
              </w:rPr>
              <w:t>1.1. ТЕКУЋИ ПРИХОДИ (класа 7)  у чему:</w:t>
            </w:r>
          </w:p>
        </w:tc>
        <w:tc>
          <w:tcPr>
            <w:tcW w:w="2808" w:type="dxa"/>
            <w:tcBorders>
              <w:top w:val="nil"/>
              <w:left w:val="nil"/>
              <w:bottom w:val="nil"/>
              <w:right w:val="single" w:sz="4" w:space="0" w:color="auto"/>
            </w:tcBorders>
            <w:shd w:val="clear" w:color="000000" w:fill="E5E0EC"/>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884.820.000</w:t>
            </w:r>
          </w:p>
        </w:tc>
      </w:tr>
      <w:tr w:rsidR="00553D75" w:rsidRPr="008C5726" w:rsidTr="00AE31BE">
        <w:trPr>
          <w:trHeight w:val="253"/>
        </w:trPr>
        <w:tc>
          <w:tcPr>
            <w:tcW w:w="1800" w:type="dxa"/>
            <w:tcBorders>
              <w:top w:val="nil"/>
              <w:left w:val="single" w:sz="4" w:space="0" w:color="auto"/>
              <w:bottom w:val="nil"/>
              <w:right w:val="nil"/>
            </w:tcBorders>
            <w:shd w:val="clear" w:color="auto" w:fill="auto"/>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sz w:val="20"/>
                <w:szCs w:val="20"/>
                <w:lang w:val="en-US"/>
              </w:rPr>
            </w:pPr>
            <w:r w:rsidRPr="008C5726">
              <w:rPr>
                <w:rFonts w:ascii="Trebuchet MS" w:hAnsi="Trebuchet MS" w:cs="Calibri"/>
                <w:sz w:val="20"/>
                <w:szCs w:val="20"/>
                <w:lang w:val="en-US"/>
              </w:rPr>
              <w:t>- буџетска средства</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850.000.000</w:t>
            </w:r>
          </w:p>
        </w:tc>
      </w:tr>
      <w:tr w:rsidR="00553D75" w:rsidRPr="008C5726" w:rsidTr="00AE31BE">
        <w:trPr>
          <w:trHeight w:val="203"/>
        </w:trPr>
        <w:tc>
          <w:tcPr>
            <w:tcW w:w="1800" w:type="dxa"/>
            <w:tcBorders>
              <w:top w:val="nil"/>
              <w:left w:val="single" w:sz="4" w:space="0" w:color="auto"/>
              <w:bottom w:val="nil"/>
              <w:right w:val="nil"/>
            </w:tcBorders>
            <w:shd w:val="clear" w:color="auto" w:fill="auto"/>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2</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sz w:val="20"/>
                <w:szCs w:val="20"/>
                <w:lang w:val="en-US"/>
              </w:rPr>
            </w:pPr>
            <w:r w:rsidRPr="008C5726">
              <w:rPr>
                <w:rFonts w:ascii="Trebuchet MS" w:hAnsi="Trebuchet MS" w:cs="Calibri"/>
                <w:sz w:val="20"/>
                <w:szCs w:val="20"/>
                <w:lang w:val="en-US"/>
              </w:rPr>
              <w:t>- сопствени приходи</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3</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rPr>
            </w:pPr>
            <w:r w:rsidRPr="008C5726">
              <w:rPr>
                <w:rFonts w:ascii="Trebuchet MS" w:hAnsi="Trebuchet MS" w:cs="Calibri"/>
                <w:color w:val="000000"/>
                <w:sz w:val="18"/>
                <w:szCs w:val="18"/>
                <w:lang w:val="en-US"/>
              </w:rPr>
              <w:t>- донације</w:t>
            </w:r>
            <w:r w:rsidRPr="008C5726">
              <w:rPr>
                <w:rFonts w:ascii="Trebuchet MS" w:hAnsi="Trebuchet MS" w:cs="Calibri"/>
                <w:color w:val="000000"/>
                <w:sz w:val="18"/>
                <w:szCs w:val="18"/>
              </w:rPr>
              <w:t xml:space="preserve"> и трансфери</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34.820.000</w:t>
            </w:r>
          </w:p>
        </w:tc>
      </w:tr>
      <w:tr w:rsidR="00553D75" w:rsidRPr="008C5726" w:rsidTr="00AE31BE">
        <w:trPr>
          <w:trHeight w:val="365"/>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4</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1.2. ПРИМАЊА ОД ПРОДАЈЕ НЕФИНАНСИЈСКЕ ИМОВИНЕ (класа 8)</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540.446</w:t>
            </w:r>
          </w:p>
        </w:tc>
      </w:tr>
      <w:tr w:rsidR="00553D75" w:rsidRPr="008C5726" w:rsidTr="00AE31BE">
        <w:trPr>
          <w:trHeight w:val="405"/>
        </w:trPr>
        <w:tc>
          <w:tcPr>
            <w:tcW w:w="1800" w:type="dxa"/>
            <w:tcBorders>
              <w:top w:val="nil"/>
              <w:left w:val="single" w:sz="4" w:space="0" w:color="auto"/>
              <w:bottom w:val="nil"/>
              <w:right w:val="nil"/>
            </w:tcBorders>
            <w:shd w:val="clear" w:color="000000" w:fill="D8D8D8"/>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888" w:type="dxa"/>
            <w:tcBorders>
              <w:top w:val="nil"/>
              <w:left w:val="nil"/>
              <w:bottom w:val="nil"/>
              <w:right w:val="nil"/>
            </w:tcBorders>
            <w:shd w:val="clear" w:color="000000" w:fill="D8D8D8"/>
            <w:noWrap/>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 </w:t>
            </w:r>
          </w:p>
        </w:tc>
        <w:tc>
          <w:tcPr>
            <w:tcW w:w="6840" w:type="dxa"/>
            <w:tcBorders>
              <w:top w:val="nil"/>
              <w:left w:val="nil"/>
              <w:bottom w:val="nil"/>
              <w:right w:val="nil"/>
            </w:tcBorders>
            <w:shd w:val="clear" w:color="000000" w:fill="D8D8D8"/>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2. Укупни расходи и издаци за набавку нефинансијске имовине (кл. 4+5)</w:t>
            </w:r>
          </w:p>
        </w:tc>
        <w:tc>
          <w:tcPr>
            <w:tcW w:w="2808" w:type="dxa"/>
            <w:tcBorders>
              <w:top w:val="nil"/>
              <w:left w:val="nil"/>
              <w:bottom w:val="nil"/>
              <w:right w:val="single" w:sz="4" w:space="0" w:color="auto"/>
            </w:tcBorders>
            <w:shd w:val="clear" w:color="000000" w:fill="D8D8D8"/>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964.572.415</w:t>
            </w:r>
          </w:p>
        </w:tc>
      </w:tr>
      <w:tr w:rsidR="00553D75" w:rsidRPr="008C5726" w:rsidTr="00AE31BE">
        <w:trPr>
          <w:trHeight w:val="203"/>
        </w:trPr>
        <w:tc>
          <w:tcPr>
            <w:tcW w:w="1800" w:type="dxa"/>
            <w:tcBorders>
              <w:top w:val="nil"/>
              <w:left w:val="single" w:sz="4" w:space="0" w:color="auto"/>
              <w:bottom w:val="nil"/>
              <w:right w:val="nil"/>
            </w:tcBorders>
            <w:shd w:val="clear" w:color="000000" w:fill="E5E0EC"/>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888" w:type="dxa"/>
            <w:tcBorders>
              <w:top w:val="nil"/>
              <w:left w:val="nil"/>
              <w:bottom w:val="nil"/>
              <w:right w:val="nil"/>
            </w:tcBorders>
            <w:shd w:val="clear" w:color="000000" w:fill="E5E0EC"/>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6840" w:type="dxa"/>
            <w:tcBorders>
              <w:top w:val="nil"/>
              <w:left w:val="nil"/>
              <w:bottom w:val="nil"/>
              <w:right w:val="nil"/>
            </w:tcBorders>
            <w:shd w:val="clear" w:color="000000" w:fill="E5E0EC"/>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2.1. ТЕКУЋИ РАСХОДИ (класа 4) у чему:</w:t>
            </w:r>
          </w:p>
        </w:tc>
        <w:tc>
          <w:tcPr>
            <w:tcW w:w="2808" w:type="dxa"/>
            <w:tcBorders>
              <w:top w:val="nil"/>
              <w:left w:val="nil"/>
              <w:bottom w:val="nil"/>
              <w:right w:val="single" w:sz="4" w:space="0" w:color="auto"/>
            </w:tcBorders>
            <w:shd w:val="clear" w:color="000000" w:fill="E5E0EC"/>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891.212.671</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5</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 текући буџетски расходи</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856.392.671</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6</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 расходи из сопствених прихода</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7</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rPr>
            </w:pPr>
            <w:r w:rsidRPr="008C5726">
              <w:rPr>
                <w:rFonts w:ascii="Trebuchet MS" w:hAnsi="Trebuchet MS" w:cs="Calibri"/>
                <w:color w:val="000000"/>
                <w:sz w:val="18"/>
                <w:szCs w:val="18"/>
                <w:lang w:val="en-US"/>
              </w:rPr>
              <w:t>- донације</w:t>
            </w:r>
            <w:r w:rsidRPr="008C5726">
              <w:rPr>
                <w:rFonts w:ascii="Trebuchet MS" w:hAnsi="Trebuchet MS" w:cs="Calibri"/>
                <w:color w:val="000000"/>
                <w:sz w:val="18"/>
                <w:szCs w:val="18"/>
              </w:rPr>
              <w:t xml:space="preserve"> и трансфери</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34.820.000</w:t>
            </w:r>
          </w:p>
        </w:tc>
      </w:tr>
      <w:tr w:rsidR="00553D75" w:rsidRPr="008C5726" w:rsidTr="00AE31BE">
        <w:trPr>
          <w:trHeight w:val="405"/>
        </w:trPr>
        <w:tc>
          <w:tcPr>
            <w:tcW w:w="1800" w:type="dxa"/>
            <w:tcBorders>
              <w:top w:val="nil"/>
              <w:left w:val="single" w:sz="4" w:space="0" w:color="auto"/>
              <w:bottom w:val="nil"/>
              <w:right w:val="nil"/>
            </w:tcBorders>
            <w:shd w:val="clear" w:color="000000" w:fill="E5E0EC"/>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888" w:type="dxa"/>
            <w:tcBorders>
              <w:top w:val="nil"/>
              <w:left w:val="nil"/>
              <w:bottom w:val="nil"/>
              <w:right w:val="nil"/>
            </w:tcBorders>
            <w:shd w:val="clear" w:color="000000" w:fill="E5E0EC"/>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c>
          <w:tcPr>
            <w:tcW w:w="6840" w:type="dxa"/>
            <w:tcBorders>
              <w:top w:val="nil"/>
              <w:left w:val="nil"/>
              <w:bottom w:val="nil"/>
              <w:right w:val="nil"/>
            </w:tcBorders>
            <w:shd w:val="clear" w:color="000000" w:fill="E5E0EC"/>
            <w:vAlign w:val="bottom"/>
            <w:hideMark/>
          </w:tcPr>
          <w:p w:rsidR="00553D75" w:rsidRPr="008C5726" w:rsidRDefault="00553D75" w:rsidP="00553D75">
            <w:pPr>
              <w:spacing w:after="0"/>
              <w:rPr>
                <w:rFonts w:ascii="Trebuchet MS" w:hAnsi="Trebuchet MS" w:cs="Calibri"/>
                <w:b/>
                <w:bCs/>
                <w:sz w:val="18"/>
                <w:szCs w:val="18"/>
                <w:lang w:val="en-US"/>
              </w:rPr>
            </w:pPr>
            <w:r w:rsidRPr="008C5726">
              <w:rPr>
                <w:rFonts w:ascii="Trebuchet MS" w:hAnsi="Trebuchet MS" w:cs="Calibri"/>
                <w:b/>
                <w:bCs/>
                <w:sz w:val="18"/>
                <w:szCs w:val="18"/>
                <w:lang w:val="en-US"/>
              </w:rPr>
              <w:t>2.2. ИЗДАЦИ ЗА НАБАВКУ НЕФИНАНСИЈСКЕ ИМОВИНЕ (класа 5) у чему:</w:t>
            </w:r>
          </w:p>
        </w:tc>
        <w:tc>
          <w:tcPr>
            <w:tcW w:w="2808" w:type="dxa"/>
            <w:tcBorders>
              <w:top w:val="nil"/>
              <w:left w:val="nil"/>
              <w:bottom w:val="nil"/>
              <w:right w:val="single" w:sz="4" w:space="0" w:color="auto"/>
            </w:tcBorders>
            <w:shd w:val="clear" w:color="000000" w:fill="E5E0EC"/>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73.359.744</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8</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 текући буџетски издаци</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73.359.744</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9</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 издаци из сопствених прихода</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10</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 донације</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203"/>
        </w:trPr>
        <w:tc>
          <w:tcPr>
            <w:tcW w:w="1800" w:type="dxa"/>
            <w:tcBorders>
              <w:top w:val="nil"/>
              <w:left w:val="single" w:sz="4" w:space="0" w:color="auto"/>
              <w:bottom w:val="nil"/>
              <w:right w:val="nil"/>
            </w:tcBorders>
            <w:shd w:val="clear" w:color="000000" w:fill="D8D8D8"/>
            <w:noWrap/>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 </w:t>
            </w:r>
          </w:p>
        </w:tc>
        <w:tc>
          <w:tcPr>
            <w:tcW w:w="888" w:type="dxa"/>
            <w:tcBorders>
              <w:top w:val="nil"/>
              <w:left w:val="nil"/>
              <w:bottom w:val="nil"/>
              <w:right w:val="nil"/>
            </w:tcBorders>
            <w:shd w:val="clear" w:color="000000" w:fill="D8D8D8"/>
            <w:noWrap/>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 </w:t>
            </w:r>
          </w:p>
        </w:tc>
        <w:tc>
          <w:tcPr>
            <w:tcW w:w="6840" w:type="dxa"/>
            <w:tcBorders>
              <w:top w:val="nil"/>
              <w:left w:val="nil"/>
              <w:bottom w:val="nil"/>
              <w:right w:val="nil"/>
            </w:tcBorders>
            <w:shd w:val="clear" w:color="000000" w:fill="D8D8D8"/>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БУЏЕТСКИ СУФИЦИТ / ДЕФИЦИТ (кл. 7+8) - (кл. 4+5)</w:t>
            </w:r>
          </w:p>
        </w:tc>
        <w:tc>
          <w:tcPr>
            <w:tcW w:w="2808" w:type="dxa"/>
            <w:tcBorders>
              <w:top w:val="nil"/>
              <w:left w:val="nil"/>
              <w:bottom w:val="nil"/>
              <w:right w:val="single" w:sz="4" w:space="0" w:color="auto"/>
            </w:tcBorders>
            <w:shd w:val="clear" w:color="000000" w:fill="D8D8D8"/>
            <w:noWrap/>
            <w:vAlign w:val="bottom"/>
            <w:hideMark/>
          </w:tcPr>
          <w:p w:rsidR="00553D75" w:rsidRPr="008C5726" w:rsidRDefault="00553D75" w:rsidP="00553D75">
            <w:pPr>
              <w:spacing w:after="0"/>
              <w:jc w:val="right"/>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-79.211.969</w:t>
            </w:r>
          </w:p>
        </w:tc>
      </w:tr>
      <w:tr w:rsidR="00553D75" w:rsidRPr="008C5726" w:rsidTr="00AE31BE">
        <w:trPr>
          <w:trHeight w:val="405"/>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11</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Издаци за набавку финансијске имовине (у циљу спровођења јавних политика) категорија 62</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405"/>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12</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b/>
                <w:bCs/>
                <w:sz w:val="18"/>
                <w:szCs w:val="18"/>
                <w:lang w:val="en-US"/>
              </w:rPr>
            </w:pPr>
            <w:r w:rsidRPr="008C5726">
              <w:rPr>
                <w:rFonts w:ascii="Trebuchet MS" w:hAnsi="Trebuchet MS" w:cs="Calibri"/>
                <w:b/>
                <w:bCs/>
                <w:sz w:val="18"/>
                <w:szCs w:val="18"/>
                <w:lang w:val="en-US"/>
              </w:rPr>
              <w:t>Примања од продаје финансијске имовине (категорија 92 осим 9211, 9221, 9219, 9227, 9228)</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405"/>
        </w:trPr>
        <w:tc>
          <w:tcPr>
            <w:tcW w:w="1800" w:type="dxa"/>
            <w:tcBorders>
              <w:top w:val="single" w:sz="4" w:space="0" w:color="auto"/>
              <w:left w:val="single" w:sz="4" w:space="0" w:color="auto"/>
              <w:bottom w:val="single" w:sz="4" w:space="0" w:color="auto"/>
              <w:right w:val="nil"/>
            </w:tcBorders>
            <w:shd w:val="clear" w:color="000000" w:fill="D8D8D8"/>
            <w:noWrap/>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 </w:t>
            </w:r>
          </w:p>
        </w:tc>
        <w:tc>
          <w:tcPr>
            <w:tcW w:w="888" w:type="dxa"/>
            <w:tcBorders>
              <w:top w:val="single" w:sz="4" w:space="0" w:color="auto"/>
              <w:left w:val="nil"/>
              <w:bottom w:val="single" w:sz="4" w:space="0" w:color="auto"/>
              <w:right w:val="nil"/>
            </w:tcBorders>
            <w:shd w:val="clear" w:color="000000" w:fill="D8D8D8"/>
            <w:noWrap/>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 </w:t>
            </w:r>
          </w:p>
        </w:tc>
        <w:tc>
          <w:tcPr>
            <w:tcW w:w="6840" w:type="dxa"/>
            <w:tcBorders>
              <w:top w:val="single" w:sz="4" w:space="0" w:color="auto"/>
              <w:left w:val="nil"/>
              <w:bottom w:val="single" w:sz="4" w:space="0" w:color="auto"/>
              <w:right w:val="nil"/>
            </w:tcBorders>
            <w:shd w:val="clear" w:color="000000" w:fill="D8D8D8"/>
            <w:vAlign w:val="bottom"/>
            <w:hideMark/>
          </w:tcPr>
          <w:p w:rsidR="00553D75" w:rsidRPr="008C5726" w:rsidRDefault="00553D75" w:rsidP="00553D75">
            <w:pPr>
              <w:spacing w:after="0"/>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УКУПАН ФИСКАЛНИ СУФИЦИТ / ДЕФИЦИТ (7+8) - (4+5) +(92-62)</w:t>
            </w:r>
          </w:p>
        </w:tc>
        <w:tc>
          <w:tcPr>
            <w:tcW w:w="2808" w:type="dxa"/>
            <w:tcBorders>
              <w:top w:val="single" w:sz="4" w:space="0" w:color="auto"/>
              <w:left w:val="nil"/>
              <w:bottom w:val="single" w:sz="4" w:space="0" w:color="auto"/>
              <w:right w:val="single" w:sz="4" w:space="0" w:color="auto"/>
            </w:tcBorders>
            <w:shd w:val="clear" w:color="000000" w:fill="D8D8D8"/>
            <w:noWrap/>
            <w:vAlign w:val="bottom"/>
            <w:hideMark/>
          </w:tcPr>
          <w:p w:rsidR="00553D75" w:rsidRPr="008C5726" w:rsidRDefault="00553D75" w:rsidP="00553D75">
            <w:pPr>
              <w:spacing w:after="0"/>
              <w:jc w:val="right"/>
              <w:rPr>
                <w:rFonts w:ascii="Trebuchet MS" w:hAnsi="Trebuchet MS" w:cs="Calibri"/>
                <w:b/>
                <w:bCs/>
                <w:color w:val="000000"/>
                <w:sz w:val="20"/>
                <w:szCs w:val="20"/>
                <w:lang w:val="en-US"/>
              </w:rPr>
            </w:pPr>
            <w:r w:rsidRPr="008C5726">
              <w:rPr>
                <w:rFonts w:ascii="Trebuchet MS" w:hAnsi="Trebuchet MS" w:cs="Calibri"/>
                <w:b/>
                <w:bCs/>
                <w:color w:val="000000"/>
                <w:sz w:val="20"/>
                <w:szCs w:val="20"/>
                <w:lang w:val="en-US"/>
              </w:rPr>
              <w:t>-79.211.969</w:t>
            </w:r>
          </w:p>
        </w:tc>
      </w:tr>
      <w:tr w:rsidR="00553D75" w:rsidRPr="008C5726" w:rsidTr="00AE31BE">
        <w:trPr>
          <w:trHeight w:val="223"/>
        </w:trPr>
        <w:tc>
          <w:tcPr>
            <w:tcW w:w="1800" w:type="dxa"/>
            <w:tcBorders>
              <w:top w:val="nil"/>
              <w:left w:val="nil"/>
              <w:bottom w:val="nil"/>
              <w:right w:val="nil"/>
            </w:tcBorders>
            <w:shd w:val="clear" w:color="000000" w:fill="A5A5A5"/>
            <w:noWrap/>
            <w:vAlign w:val="bottom"/>
            <w:hideMark/>
          </w:tcPr>
          <w:p w:rsidR="00553D75" w:rsidRPr="008C5726" w:rsidRDefault="00553D75" w:rsidP="00553D75">
            <w:pPr>
              <w:spacing w:after="0"/>
              <w:rPr>
                <w:rFonts w:ascii="Trebuchet MS" w:hAnsi="Trebuchet MS" w:cs="Calibri"/>
                <w:b/>
                <w:bCs/>
                <w:i/>
                <w:iCs/>
                <w:color w:val="000000"/>
                <w:sz w:val="20"/>
                <w:szCs w:val="20"/>
                <w:lang w:val="en-US"/>
              </w:rPr>
            </w:pPr>
            <w:r w:rsidRPr="008C5726">
              <w:rPr>
                <w:rFonts w:ascii="Trebuchet MS" w:hAnsi="Trebuchet MS" w:cs="Calibri"/>
                <w:b/>
                <w:bCs/>
                <w:i/>
                <w:iCs/>
                <w:color w:val="000000"/>
                <w:sz w:val="20"/>
                <w:szCs w:val="20"/>
                <w:lang w:val="en-US"/>
              </w:rPr>
              <w:t> </w:t>
            </w:r>
          </w:p>
        </w:tc>
        <w:tc>
          <w:tcPr>
            <w:tcW w:w="888" w:type="dxa"/>
            <w:tcBorders>
              <w:top w:val="nil"/>
              <w:left w:val="nil"/>
              <w:bottom w:val="nil"/>
              <w:right w:val="nil"/>
            </w:tcBorders>
            <w:shd w:val="clear" w:color="000000" w:fill="A5A5A5"/>
            <w:noWrap/>
            <w:vAlign w:val="bottom"/>
            <w:hideMark/>
          </w:tcPr>
          <w:p w:rsidR="00553D75" w:rsidRPr="008C5726" w:rsidRDefault="00553D75" w:rsidP="00553D75">
            <w:pPr>
              <w:spacing w:after="0"/>
              <w:rPr>
                <w:rFonts w:ascii="Trebuchet MS" w:hAnsi="Trebuchet MS" w:cs="Calibri"/>
                <w:b/>
                <w:bCs/>
                <w:i/>
                <w:iCs/>
                <w:color w:val="000000"/>
                <w:sz w:val="20"/>
                <w:szCs w:val="20"/>
                <w:lang w:val="en-US"/>
              </w:rPr>
            </w:pPr>
            <w:r w:rsidRPr="008C5726">
              <w:rPr>
                <w:rFonts w:ascii="Trebuchet MS" w:hAnsi="Trebuchet MS" w:cs="Calibri"/>
                <w:b/>
                <w:bCs/>
                <w:i/>
                <w:iCs/>
                <w:color w:val="000000"/>
                <w:sz w:val="20"/>
                <w:szCs w:val="20"/>
                <w:lang w:val="en-US"/>
              </w:rPr>
              <w:t> </w:t>
            </w:r>
          </w:p>
        </w:tc>
        <w:tc>
          <w:tcPr>
            <w:tcW w:w="6840" w:type="dxa"/>
            <w:tcBorders>
              <w:top w:val="nil"/>
              <w:left w:val="nil"/>
              <w:bottom w:val="nil"/>
              <w:right w:val="nil"/>
            </w:tcBorders>
            <w:shd w:val="clear" w:color="000000" w:fill="A5A5A5"/>
            <w:vAlign w:val="bottom"/>
            <w:hideMark/>
          </w:tcPr>
          <w:p w:rsidR="00553D75" w:rsidRPr="008C5726" w:rsidRDefault="00553D75" w:rsidP="00553D75">
            <w:pPr>
              <w:spacing w:after="0"/>
              <w:rPr>
                <w:rFonts w:ascii="Trebuchet MS" w:hAnsi="Trebuchet MS" w:cs="Calibri"/>
                <w:b/>
                <w:bCs/>
                <w:i/>
                <w:iCs/>
                <w:color w:val="000000"/>
                <w:lang w:val="en-US"/>
              </w:rPr>
            </w:pPr>
            <w:r w:rsidRPr="008C5726">
              <w:rPr>
                <w:rFonts w:ascii="Trebuchet MS" w:hAnsi="Trebuchet MS" w:cs="Calibri"/>
                <w:b/>
                <w:bCs/>
                <w:i/>
                <w:iCs/>
                <w:color w:val="000000"/>
                <w:sz w:val="22"/>
                <w:szCs w:val="22"/>
                <w:lang w:val="en-US"/>
              </w:rPr>
              <w:t>Б. РАЧУН ФИНАНСИРАЊА</w:t>
            </w:r>
          </w:p>
        </w:tc>
        <w:tc>
          <w:tcPr>
            <w:tcW w:w="2808" w:type="dxa"/>
            <w:tcBorders>
              <w:top w:val="nil"/>
              <w:left w:val="nil"/>
              <w:bottom w:val="nil"/>
              <w:right w:val="nil"/>
            </w:tcBorders>
            <w:shd w:val="clear" w:color="000000" w:fill="A5A5A5"/>
            <w:noWrap/>
            <w:vAlign w:val="bottom"/>
            <w:hideMark/>
          </w:tcPr>
          <w:p w:rsidR="00553D75" w:rsidRPr="008C5726" w:rsidRDefault="00553D75" w:rsidP="00553D75">
            <w:pPr>
              <w:spacing w:after="0"/>
              <w:rPr>
                <w:rFonts w:ascii="Trebuchet MS" w:hAnsi="Trebuchet MS" w:cs="Calibri"/>
                <w:b/>
                <w:bCs/>
                <w:i/>
                <w:iCs/>
                <w:color w:val="000000"/>
                <w:sz w:val="20"/>
                <w:szCs w:val="20"/>
                <w:lang w:val="en-US"/>
              </w:rPr>
            </w:pPr>
            <w:r w:rsidRPr="008C5726">
              <w:rPr>
                <w:rFonts w:ascii="Trebuchet MS" w:hAnsi="Trebuchet MS" w:cs="Calibri"/>
                <w:b/>
                <w:bCs/>
                <w:i/>
                <w:iCs/>
                <w:color w:val="000000"/>
                <w:sz w:val="20"/>
                <w:szCs w:val="20"/>
                <w:lang w:val="en-US"/>
              </w:rPr>
              <w:t> </w:t>
            </w:r>
          </w:p>
        </w:tc>
      </w:tr>
      <w:tr w:rsidR="00553D75" w:rsidRPr="008C5726" w:rsidTr="00AE31BE">
        <w:trPr>
          <w:trHeight w:val="405"/>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13</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b/>
                <w:bCs/>
                <w:sz w:val="18"/>
                <w:szCs w:val="18"/>
                <w:lang w:val="en-US"/>
              </w:rPr>
            </w:pPr>
            <w:r w:rsidRPr="008C5726">
              <w:rPr>
                <w:rFonts w:ascii="Trebuchet MS" w:hAnsi="Trebuchet MS" w:cs="Calibri"/>
                <w:b/>
                <w:bCs/>
                <w:sz w:val="18"/>
                <w:szCs w:val="18"/>
                <w:lang w:val="en-US"/>
              </w:rPr>
              <w:t>Примања од продаје финансијске имовине (конта 9211, 9221, 9219, 9227, 9228)</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14</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Примања од задуживања (категорија 91)</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15</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Неутрошена средства из претходних година</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79.211.969</w:t>
            </w:r>
          </w:p>
        </w:tc>
      </w:tr>
      <w:tr w:rsidR="00553D75" w:rsidRPr="008C5726" w:rsidTr="00AE31BE">
        <w:trPr>
          <w:trHeight w:val="212"/>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16</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 xml:space="preserve">Издаци за отплату главнице дуга (61) </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405"/>
        </w:trPr>
        <w:tc>
          <w:tcPr>
            <w:tcW w:w="1800" w:type="dxa"/>
            <w:tcBorders>
              <w:top w:val="nil"/>
              <w:left w:val="single" w:sz="4" w:space="0" w:color="auto"/>
              <w:bottom w:val="nil"/>
              <w:right w:val="nil"/>
            </w:tcBorders>
            <w:shd w:val="clear" w:color="auto" w:fill="auto"/>
            <w:noWrap/>
            <w:vAlign w:val="bottom"/>
            <w:hideMark/>
          </w:tcPr>
          <w:p w:rsidR="00553D75" w:rsidRPr="008C5726" w:rsidRDefault="00553D75" w:rsidP="00553D75">
            <w:pPr>
              <w:spacing w:after="0"/>
              <w:jc w:val="right"/>
              <w:rPr>
                <w:rFonts w:ascii="Trebuchet MS" w:hAnsi="Trebuchet MS" w:cs="Calibri"/>
                <w:color w:val="000000"/>
                <w:sz w:val="20"/>
                <w:szCs w:val="20"/>
                <w:lang w:val="en-US"/>
              </w:rPr>
            </w:pPr>
            <w:r w:rsidRPr="008C5726">
              <w:rPr>
                <w:rFonts w:ascii="Trebuchet MS" w:hAnsi="Trebuchet MS" w:cs="Calibri"/>
                <w:color w:val="000000"/>
                <w:sz w:val="20"/>
                <w:szCs w:val="20"/>
                <w:lang w:val="en-US"/>
              </w:rPr>
              <w:t>17</w:t>
            </w:r>
          </w:p>
        </w:tc>
        <w:tc>
          <w:tcPr>
            <w:tcW w:w="888" w:type="dxa"/>
            <w:tcBorders>
              <w:top w:val="nil"/>
              <w:left w:val="nil"/>
              <w:bottom w:val="nil"/>
              <w:right w:val="nil"/>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p>
        </w:tc>
        <w:tc>
          <w:tcPr>
            <w:tcW w:w="6840" w:type="dxa"/>
            <w:tcBorders>
              <w:top w:val="nil"/>
              <w:left w:val="nil"/>
              <w:bottom w:val="nil"/>
              <w:right w:val="nil"/>
            </w:tcBorders>
            <w:shd w:val="clear" w:color="auto" w:fill="auto"/>
            <w:vAlign w:val="bottom"/>
            <w:hideMark/>
          </w:tcPr>
          <w:p w:rsidR="00553D75" w:rsidRPr="008C5726" w:rsidRDefault="00553D75" w:rsidP="00553D75">
            <w:pPr>
              <w:spacing w:after="0"/>
              <w:rPr>
                <w:rFonts w:ascii="Trebuchet MS" w:hAnsi="Trebuchet MS" w:cs="Calibri"/>
                <w:color w:val="000000"/>
                <w:sz w:val="18"/>
                <w:szCs w:val="18"/>
                <w:lang w:val="en-US"/>
              </w:rPr>
            </w:pPr>
            <w:r w:rsidRPr="008C5726">
              <w:rPr>
                <w:rFonts w:ascii="Trebuchet MS" w:hAnsi="Trebuchet MS" w:cs="Calibri"/>
                <w:color w:val="000000"/>
                <w:sz w:val="18"/>
                <w:szCs w:val="18"/>
                <w:lang w:val="en-US"/>
              </w:rPr>
              <w:t>Издаци за набавку финансијске имовине која није у циљу спровођења јавних политика (део 62)</w:t>
            </w:r>
          </w:p>
        </w:tc>
        <w:tc>
          <w:tcPr>
            <w:tcW w:w="2808" w:type="dxa"/>
            <w:tcBorders>
              <w:top w:val="nil"/>
              <w:left w:val="nil"/>
              <w:bottom w:val="nil"/>
              <w:right w:val="single" w:sz="4" w:space="0" w:color="auto"/>
            </w:tcBorders>
            <w:shd w:val="clear" w:color="auto" w:fill="auto"/>
            <w:noWrap/>
            <w:vAlign w:val="bottom"/>
            <w:hideMark/>
          </w:tcPr>
          <w:p w:rsidR="00553D75" w:rsidRPr="008C5726" w:rsidRDefault="00553D75" w:rsidP="00553D75">
            <w:pPr>
              <w:spacing w:after="0"/>
              <w:rPr>
                <w:rFonts w:ascii="Trebuchet MS" w:hAnsi="Trebuchet MS" w:cs="Calibri"/>
                <w:color w:val="000000"/>
                <w:sz w:val="20"/>
                <w:szCs w:val="20"/>
                <w:lang w:val="en-US"/>
              </w:rPr>
            </w:pPr>
            <w:r w:rsidRPr="008C5726">
              <w:rPr>
                <w:rFonts w:ascii="Trebuchet MS" w:hAnsi="Trebuchet MS" w:cs="Calibri"/>
                <w:color w:val="000000"/>
                <w:sz w:val="20"/>
                <w:szCs w:val="20"/>
                <w:lang w:val="en-US"/>
              </w:rPr>
              <w:t> </w:t>
            </w:r>
          </w:p>
        </w:tc>
      </w:tr>
      <w:tr w:rsidR="00553D75" w:rsidRPr="008C5726" w:rsidTr="00AE31BE">
        <w:trPr>
          <w:trHeight w:val="223"/>
        </w:trPr>
        <w:tc>
          <w:tcPr>
            <w:tcW w:w="1800" w:type="dxa"/>
            <w:tcBorders>
              <w:top w:val="single" w:sz="4" w:space="0" w:color="auto"/>
              <w:left w:val="single" w:sz="4" w:space="0" w:color="auto"/>
              <w:bottom w:val="single" w:sz="4" w:space="0" w:color="auto"/>
              <w:right w:val="nil"/>
            </w:tcBorders>
            <w:shd w:val="clear" w:color="000000" w:fill="8DB4E3"/>
            <w:noWrap/>
            <w:vAlign w:val="bottom"/>
            <w:hideMark/>
          </w:tcPr>
          <w:p w:rsidR="00553D75" w:rsidRPr="008C5726" w:rsidRDefault="00553D75" w:rsidP="00553D75">
            <w:pPr>
              <w:spacing w:after="0"/>
              <w:rPr>
                <w:rFonts w:ascii="Trebuchet MS" w:hAnsi="Trebuchet MS" w:cs="Calibri"/>
                <w:b/>
                <w:bCs/>
                <w:i/>
                <w:iCs/>
                <w:color w:val="000000"/>
                <w:lang w:val="en-US"/>
              </w:rPr>
            </w:pPr>
            <w:r w:rsidRPr="008C5726">
              <w:rPr>
                <w:rFonts w:ascii="Trebuchet MS" w:hAnsi="Trebuchet MS" w:cs="Calibri"/>
                <w:b/>
                <w:bCs/>
                <w:i/>
                <w:iCs/>
                <w:color w:val="000000"/>
                <w:sz w:val="22"/>
                <w:szCs w:val="22"/>
                <w:lang w:val="en-US"/>
              </w:rPr>
              <w:t> </w:t>
            </w:r>
          </w:p>
        </w:tc>
        <w:tc>
          <w:tcPr>
            <w:tcW w:w="888" w:type="dxa"/>
            <w:tcBorders>
              <w:top w:val="single" w:sz="4" w:space="0" w:color="auto"/>
              <w:left w:val="nil"/>
              <w:bottom w:val="single" w:sz="4" w:space="0" w:color="auto"/>
              <w:right w:val="nil"/>
            </w:tcBorders>
            <w:shd w:val="clear" w:color="000000" w:fill="8DB4E3"/>
            <w:noWrap/>
            <w:vAlign w:val="bottom"/>
            <w:hideMark/>
          </w:tcPr>
          <w:p w:rsidR="00553D75" w:rsidRPr="008C5726" w:rsidRDefault="00553D75" w:rsidP="00553D75">
            <w:pPr>
              <w:spacing w:after="0"/>
              <w:rPr>
                <w:rFonts w:ascii="Trebuchet MS" w:hAnsi="Trebuchet MS" w:cs="Calibri"/>
                <w:b/>
                <w:bCs/>
                <w:i/>
                <w:iCs/>
                <w:color w:val="000000"/>
                <w:lang w:val="en-US"/>
              </w:rPr>
            </w:pPr>
            <w:r w:rsidRPr="008C5726">
              <w:rPr>
                <w:rFonts w:ascii="Trebuchet MS" w:hAnsi="Trebuchet MS" w:cs="Calibri"/>
                <w:b/>
                <w:bCs/>
                <w:i/>
                <w:iCs/>
                <w:color w:val="000000"/>
                <w:sz w:val="22"/>
                <w:szCs w:val="22"/>
                <w:lang w:val="en-US"/>
              </w:rPr>
              <w:t> </w:t>
            </w:r>
          </w:p>
        </w:tc>
        <w:tc>
          <w:tcPr>
            <w:tcW w:w="6840" w:type="dxa"/>
            <w:tcBorders>
              <w:top w:val="single" w:sz="4" w:space="0" w:color="auto"/>
              <w:left w:val="nil"/>
              <w:bottom w:val="single" w:sz="4" w:space="0" w:color="auto"/>
              <w:right w:val="nil"/>
            </w:tcBorders>
            <w:shd w:val="clear" w:color="000000" w:fill="8DB4E3"/>
            <w:vAlign w:val="bottom"/>
            <w:hideMark/>
          </w:tcPr>
          <w:p w:rsidR="00553D75" w:rsidRPr="008C5726" w:rsidRDefault="00553D75" w:rsidP="00553D75">
            <w:pPr>
              <w:spacing w:after="0"/>
              <w:rPr>
                <w:rFonts w:ascii="Trebuchet MS" w:hAnsi="Trebuchet MS" w:cs="Calibri"/>
                <w:b/>
                <w:bCs/>
                <w:i/>
                <w:iCs/>
                <w:color w:val="000000"/>
                <w:lang w:val="en-US"/>
              </w:rPr>
            </w:pPr>
            <w:r w:rsidRPr="008C5726">
              <w:rPr>
                <w:rFonts w:ascii="Trebuchet MS" w:hAnsi="Trebuchet MS" w:cs="Calibri"/>
                <w:b/>
                <w:bCs/>
                <w:i/>
                <w:iCs/>
                <w:color w:val="000000"/>
                <w:sz w:val="22"/>
                <w:szCs w:val="22"/>
                <w:lang w:val="en-US"/>
              </w:rPr>
              <w:t>НЕТО ФИНАНСИРАЊЕ</w:t>
            </w:r>
          </w:p>
        </w:tc>
        <w:tc>
          <w:tcPr>
            <w:tcW w:w="2808" w:type="dxa"/>
            <w:tcBorders>
              <w:top w:val="single" w:sz="4" w:space="0" w:color="auto"/>
              <w:left w:val="nil"/>
              <w:bottom w:val="single" w:sz="4" w:space="0" w:color="auto"/>
              <w:right w:val="single" w:sz="4" w:space="0" w:color="auto"/>
            </w:tcBorders>
            <w:shd w:val="clear" w:color="000000" w:fill="8DB4E3"/>
            <w:noWrap/>
            <w:vAlign w:val="bottom"/>
            <w:hideMark/>
          </w:tcPr>
          <w:p w:rsidR="00553D75" w:rsidRPr="008C5726" w:rsidRDefault="00553D75" w:rsidP="00553D75">
            <w:pPr>
              <w:spacing w:after="0"/>
              <w:jc w:val="right"/>
              <w:rPr>
                <w:rFonts w:ascii="Trebuchet MS" w:hAnsi="Trebuchet MS" w:cs="Calibri"/>
                <w:b/>
                <w:bCs/>
                <w:i/>
                <w:iCs/>
                <w:color w:val="000000"/>
                <w:lang w:val="en-US"/>
              </w:rPr>
            </w:pPr>
            <w:r w:rsidRPr="008C5726">
              <w:rPr>
                <w:rFonts w:ascii="Trebuchet MS" w:hAnsi="Trebuchet MS" w:cs="Calibri"/>
                <w:b/>
                <w:bCs/>
                <w:i/>
                <w:iCs/>
                <w:color w:val="000000"/>
                <w:sz w:val="22"/>
                <w:szCs w:val="22"/>
                <w:lang w:val="en-US"/>
              </w:rPr>
              <w:t>79.211.969</w:t>
            </w:r>
          </w:p>
        </w:tc>
      </w:tr>
    </w:tbl>
    <w:p w:rsidR="00553D75" w:rsidRPr="008C5726" w:rsidRDefault="00553D75" w:rsidP="00BA70F1">
      <w:pPr>
        <w:spacing w:after="0"/>
        <w:ind w:right="-82" w:firstLine="709"/>
        <w:jc w:val="both"/>
      </w:pPr>
    </w:p>
    <w:p w:rsidR="00FD2196" w:rsidRPr="008C5726" w:rsidRDefault="00FD2196" w:rsidP="00FD2196">
      <w:pPr>
        <w:spacing w:after="0"/>
        <w:ind w:right="-277"/>
      </w:pPr>
      <w:r w:rsidRPr="008C5726">
        <w:lastRenderedPageBreak/>
        <w:t xml:space="preserve">Средства на консолидованом рачуну </w:t>
      </w:r>
      <w:r w:rsidR="005F6F38" w:rsidRPr="008C5726">
        <w:t xml:space="preserve">трезора </w:t>
      </w:r>
      <w:r w:rsidRPr="008C5726">
        <w:t>општине Гроцка</w:t>
      </w:r>
      <w:r w:rsidR="005F6F38" w:rsidRPr="008C5726">
        <w:t xml:space="preserve"> ( у даљем тексту: КРТ)</w:t>
      </w:r>
      <w:r w:rsidRPr="008C5726">
        <w:t xml:space="preserve"> утврђују се у Рачуну </w:t>
      </w:r>
      <w:r w:rsidR="005F6F38" w:rsidRPr="008C5726">
        <w:t>прихода и примања, расхода и издатака</w:t>
      </w:r>
      <w:r w:rsidRPr="008C5726">
        <w:t xml:space="preserve"> у следећим износима:</w:t>
      </w:r>
    </w:p>
    <w:p w:rsidR="00553D75" w:rsidRPr="008C5726" w:rsidRDefault="00553D75" w:rsidP="00FD2196">
      <w:pPr>
        <w:spacing w:after="0"/>
        <w:ind w:right="-277"/>
      </w:pPr>
    </w:p>
    <w:tbl>
      <w:tblPr>
        <w:tblW w:w="13081" w:type="dxa"/>
        <w:tblInd w:w="94" w:type="dxa"/>
        <w:tblLook w:val="04A0"/>
      </w:tblPr>
      <w:tblGrid>
        <w:gridCol w:w="1500"/>
        <w:gridCol w:w="6137"/>
        <w:gridCol w:w="3068"/>
        <w:gridCol w:w="2376"/>
      </w:tblGrid>
      <w:tr w:rsidR="00553D75" w:rsidRPr="008C5726" w:rsidTr="00553D75">
        <w:trPr>
          <w:trHeight w:val="511"/>
        </w:trPr>
        <w:tc>
          <w:tcPr>
            <w:tcW w:w="1500" w:type="dxa"/>
            <w:tcBorders>
              <w:top w:val="nil"/>
              <w:left w:val="nil"/>
              <w:bottom w:val="nil"/>
              <w:right w:val="nil"/>
            </w:tcBorders>
            <w:shd w:val="clear" w:color="auto" w:fill="auto"/>
            <w:vAlign w:val="center"/>
            <w:hideMark/>
          </w:tcPr>
          <w:p w:rsidR="00553D75" w:rsidRPr="008C5726" w:rsidRDefault="00553D75" w:rsidP="00553D75">
            <w:pPr>
              <w:spacing w:after="0"/>
              <w:rPr>
                <w:b/>
                <w:bCs/>
                <w:color w:val="000000"/>
                <w:sz w:val="20"/>
                <w:szCs w:val="20"/>
              </w:rPr>
            </w:pPr>
          </w:p>
        </w:tc>
        <w:tc>
          <w:tcPr>
            <w:tcW w:w="6137"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Опис</w:t>
            </w:r>
          </w:p>
        </w:tc>
        <w:tc>
          <w:tcPr>
            <w:tcW w:w="3068" w:type="dxa"/>
            <w:tcBorders>
              <w:top w:val="nil"/>
              <w:left w:val="nil"/>
              <w:bottom w:val="nil"/>
              <w:right w:val="nil"/>
            </w:tcBorders>
            <w:shd w:val="clear" w:color="auto" w:fill="auto"/>
            <w:vAlign w:val="center"/>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Економска класификација</w:t>
            </w:r>
          </w:p>
        </w:tc>
        <w:tc>
          <w:tcPr>
            <w:tcW w:w="2376"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буџет 2026</w:t>
            </w:r>
          </w:p>
        </w:tc>
      </w:tr>
      <w:tr w:rsidR="00553D75" w:rsidRPr="008C5726" w:rsidTr="00553D75">
        <w:trPr>
          <w:trHeight w:val="268"/>
        </w:trPr>
        <w:tc>
          <w:tcPr>
            <w:tcW w:w="1500" w:type="dxa"/>
            <w:tcBorders>
              <w:top w:val="nil"/>
              <w:left w:val="nil"/>
              <w:bottom w:val="nil"/>
              <w:right w:val="nil"/>
            </w:tcBorders>
            <w:shd w:val="clear" w:color="auto" w:fill="auto"/>
            <w:vAlign w:val="center"/>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А</w:t>
            </w:r>
          </w:p>
        </w:tc>
        <w:tc>
          <w:tcPr>
            <w:tcW w:w="6137"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ПРИХОДИ И ПРИМАЊА БУЏЕТА</w:t>
            </w:r>
          </w:p>
        </w:tc>
        <w:tc>
          <w:tcPr>
            <w:tcW w:w="3068" w:type="dxa"/>
            <w:tcBorders>
              <w:top w:val="nil"/>
              <w:left w:val="nil"/>
              <w:bottom w:val="nil"/>
              <w:right w:val="nil"/>
            </w:tcBorders>
            <w:shd w:val="clear" w:color="auto" w:fill="auto"/>
            <w:vAlign w:val="bottom"/>
            <w:hideMark/>
          </w:tcPr>
          <w:p w:rsidR="00553D75" w:rsidRPr="008C5726" w:rsidRDefault="00553D75" w:rsidP="00553D75">
            <w:pPr>
              <w:spacing w:after="0"/>
              <w:jc w:val="center"/>
              <w:rPr>
                <w:color w:val="000000"/>
                <w:sz w:val="20"/>
                <w:szCs w:val="20"/>
                <w:lang w:val="en-US"/>
              </w:rPr>
            </w:pPr>
          </w:p>
        </w:tc>
        <w:tc>
          <w:tcPr>
            <w:tcW w:w="2376"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color w:val="000000"/>
                <w:sz w:val="20"/>
                <w:szCs w:val="20"/>
                <w:lang w:val="en-US"/>
              </w:rPr>
            </w:pPr>
          </w:p>
        </w:tc>
      </w:tr>
      <w:tr w:rsidR="00553D75" w:rsidRPr="008C5726" w:rsidTr="00553D75">
        <w:trPr>
          <w:trHeight w:val="536"/>
        </w:trPr>
        <w:tc>
          <w:tcPr>
            <w:tcW w:w="1500" w:type="dxa"/>
            <w:tcBorders>
              <w:top w:val="nil"/>
              <w:left w:val="nil"/>
              <w:bottom w:val="nil"/>
              <w:right w:val="nil"/>
            </w:tcBorders>
            <w:shd w:val="clear" w:color="auto" w:fill="auto"/>
            <w:vAlign w:val="center"/>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I</w:t>
            </w:r>
          </w:p>
        </w:tc>
        <w:tc>
          <w:tcPr>
            <w:tcW w:w="6137" w:type="dxa"/>
            <w:tcBorders>
              <w:top w:val="nil"/>
              <w:left w:val="nil"/>
              <w:bottom w:val="nil"/>
              <w:right w:val="nil"/>
            </w:tcBorders>
            <w:shd w:val="clear" w:color="auto" w:fill="auto"/>
            <w:vAlign w:val="center"/>
            <w:hideMark/>
          </w:tcPr>
          <w:p w:rsidR="00553D75" w:rsidRPr="008C5726" w:rsidRDefault="00553D75" w:rsidP="00CE6A03">
            <w:pPr>
              <w:spacing w:after="0"/>
              <w:rPr>
                <w:b/>
                <w:bCs/>
                <w:color w:val="000000"/>
                <w:sz w:val="20"/>
                <w:szCs w:val="20"/>
                <w:lang w:val="en-US"/>
              </w:rPr>
            </w:pPr>
            <w:r w:rsidRPr="008C5726">
              <w:rPr>
                <w:b/>
                <w:bCs/>
                <w:color w:val="000000"/>
                <w:sz w:val="20"/>
                <w:szCs w:val="20"/>
                <w:lang w:val="en-US"/>
              </w:rPr>
              <w:t>Укупни приходи и примања остварена по основу продаје нефинансијске имовине (1+2)</w:t>
            </w:r>
          </w:p>
        </w:tc>
        <w:tc>
          <w:tcPr>
            <w:tcW w:w="3068" w:type="dxa"/>
            <w:tcBorders>
              <w:top w:val="nil"/>
              <w:left w:val="nil"/>
              <w:bottom w:val="nil"/>
              <w:right w:val="nil"/>
            </w:tcBorders>
            <w:shd w:val="clear" w:color="auto" w:fill="auto"/>
            <w:vAlign w:val="bottom"/>
            <w:hideMark/>
          </w:tcPr>
          <w:p w:rsidR="00553D75" w:rsidRPr="008C5726" w:rsidRDefault="00553D75" w:rsidP="00553D75">
            <w:pPr>
              <w:spacing w:after="0"/>
              <w:jc w:val="center"/>
              <w:rPr>
                <w:color w:val="000000"/>
                <w:sz w:val="20"/>
                <w:szCs w:val="20"/>
                <w:lang w:val="en-US"/>
              </w:rPr>
            </w:pPr>
          </w:p>
        </w:tc>
        <w:tc>
          <w:tcPr>
            <w:tcW w:w="2376" w:type="dxa"/>
            <w:tcBorders>
              <w:top w:val="nil"/>
              <w:left w:val="nil"/>
              <w:bottom w:val="nil"/>
              <w:right w:val="nil"/>
            </w:tcBorders>
            <w:shd w:val="clear" w:color="auto" w:fill="auto"/>
            <w:noWrap/>
            <w:vAlign w:val="center"/>
            <w:hideMark/>
          </w:tcPr>
          <w:p w:rsidR="00553D75" w:rsidRPr="008C5726" w:rsidRDefault="00553D75" w:rsidP="001924DA">
            <w:pPr>
              <w:spacing w:after="0"/>
              <w:jc w:val="right"/>
              <w:rPr>
                <w:b/>
                <w:bCs/>
                <w:color w:val="000000"/>
                <w:sz w:val="20"/>
                <w:szCs w:val="20"/>
                <w:lang w:val="en-US"/>
              </w:rPr>
            </w:pPr>
            <w:r w:rsidRPr="008C5726">
              <w:rPr>
                <w:b/>
                <w:bCs/>
                <w:color w:val="000000"/>
                <w:sz w:val="20"/>
                <w:szCs w:val="20"/>
                <w:lang w:val="en-US"/>
              </w:rPr>
              <w:t>885.360.446</w:t>
            </w:r>
          </w:p>
        </w:tc>
      </w:tr>
      <w:tr w:rsidR="00553D75" w:rsidRPr="008C5726" w:rsidTr="00553D75">
        <w:trPr>
          <w:trHeight w:val="268"/>
        </w:trPr>
        <w:tc>
          <w:tcPr>
            <w:tcW w:w="1500" w:type="dxa"/>
            <w:tcBorders>
              <w:top w:val="nil"/>
              <w:left w:val="nil"/>
              <w:bottom w:val="nil"/>
              <w:right w:val="nil"/>
            </w:tcBorders>
            <w:shd w:val="clear" w:color="000000" w:fill="B8CCE4"/>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1.</w:t>
            </w:r>
          </w:p>
        </w:tc>
        <w:tc>
          <w:tcPr>
            <w:tcW w:w="6137" w:type="dxa"/>
            <w:tcBorders>
              <w:top w:val="nil"/>
              <w:left w:val="nil"/>
              <w:bottom w:val="nil"/>
              <w:right w:val="nil"/>
            </w:tcBorders>
            <w:shd w:val="clear" w:color="000000" w:fill="B8CCE4"/>
            <w:vAlign w:val="bottom"/>
            <w:hideMark/>
          </w:tcPr>
          <w:p w:rsidR="00553D75" w:rsidRPr="008C5726" w:rsidRDefault="00553D75" w:rsidP="00553D75">
            <w:pPr>
              <w:spacing w:after="0"/>
              <w:rPr>
                <w:b/>
                <w:bCs/>
                <w:color w:val="000000"/>
                <w:sz w:val="20"/>
                <w:szCs w:val="20"/>
                <w:lang w:val="en-US"/>
              </w:rPr>
            </w:pPr>
            <w:r w:rsidRPr="008C5726">
              <w:rPr>
                <w:b/>
                <w:bCs/>
                <w:color w:val="000000"/>
                <w:sz w:val="20"/>
                <w:szCs w:val="20"/>
                <w:lang w:val="en-US"/>
              </w:rPr>
              <w:t>Текући приходи</w:t>
            </w:r>
          </w:p>
        </w:tc>
        <w:tc>
          <w:tcPr>
            <w:tcW w:w="3068" w:type="dxa"/>
            <w:tcBorders>
              <w:top w:val="nil"/>
              <w:left w:val="nil"/>
              <w:bottom w:val="nil"/>
              <w:right w:val="nil"/>
            </w:tcBorders>
            <w:shd w:val="clear" w:color="000000" w:fill="B8CCE4"/>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w:t>
            </w:r>
          </w:p>
        </w:tc>
        <w:tc>
          <w:tcPr>
            <w:tcW w:w="2376" w:type="dxa"/>
            <w:tcBorders>
              <w:top w:val="nil"/>
              <w:left w:val="nil"/>
              <w:bottom w:val="nil"/>
              <w:right w:val="nil"/>
            </w:tcBorders>
            <w:shd w:val="clear" w:color="000000" w:fill="B8CCE4"/>
            <w:noWrap/>
            <w:vAlign w:val="bottom"/>
            <w:hideMark/>
          </w:tcPr>
          <w:p w:rsidR="00553D75" w:rsidRPr="008C5726" w:rsidRDefault="00553D75" w:rsidP="001924DA">
            <w:pPr>
              <w:spacing w:after="0"/>
              <w:jc w:val="right"/>
              <w:rPr>
                <w:b/>
                <w:bCs/>
                <w:color w:val="000000"/>
                <w:sz w:val="20"/>
                <w:szCs w:val="20"/>
                <w:lang w:val="en-US"/>
              </w:rPr>
            </w:pPr>
            <w:r w:rsidRPr="008C5726">
              <w:rPr>
                <w:b/>
                <w:bCs/>
                <w:color w:val="000000"/>
                <w:sz w:val="20"/>
                <w:szCs w:val="20"/>
                <w:lang w:val="en-US"/>
              </w:rPr>
              <w:t>884.820.000</w:t>
            </w:r>
          </w:p>
        </w:tc>
      </w:tr>
      <w:tr w:rsidR="00553D75" w:rsidRPr="008C5726" w:rsidTr="00553D75">
        <w:trPr>
          <w:trHeight w:val="268"/>
        </w:trPr>
        <w:tc>
          <w:tcPr>
            <w:tcW w:w="1500" w:type="dxa"/>
            <w:tcBorders>
              <w:top w:val="nil"/>
              <w:left w:val="nil"/>
              <w:bottom w:val="nil"/>
              <w:right w:val="nil"/>
            </w:tcBorders>
            <w:shd w:val="clear" w:color="000000" w:fill="DBE5F1"/>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1.1.</w:t>
            </w:r>
          </w:p>
        </w:tc>
        <w:tc>
          <w:tcPr>
            <w:tcW w:w="6137" w:type="dxa"/>
            <w:tcBorders>
              <w:top w:val="nil"/>
              <w:left w:val="nil"/>
              <w:bottom w:val="nil"/>
              <w:right w:val="nil"/>
            </w:tcBorders>
            <w:shd w:val="clear" w:color="000000" w:fill="DBE5F1"/>
            <w:noWrap/>
            <w:vAlign w:val="bottom"/>
            <w:hideMark/>
          </w:tcPr>
          <w:p w:rsidR="00553D75" w:rsidRPr="008C5726" w:rsidRDefault="00553D75" w:rsidP="00553D75">
            <w:pPr>
              <w:spacing w:after="0"/>
              <w:rPr>
                <w:b/>
                <w:bCs/>
                <w:color w:val="000000"/>
                <w:sz w:val="20"/>
                <w:szCs w:val="20"/>
                <w:lang w:val="en-US"/>
              </w:rPr>
            </w:pPr>
            <w:r w:rsidRPr="008C5726">
              <w:rPr>
                <w:b/>
                <w:bCs/>
                <w:color w:val="000000"/>
                <w:sz w:val="20"/>
                <w:szCs w:val="20"/>
                <w:lang w:val="en-US"/>
              </w:rPr>
              <w:t>Уступљени приходи</w:t>
            </w:r>
          </w:p>
        </w:tc>
        <w:tc>
          <w:tcPr>
            <w:tcW w:w="3068" w:type="dxa"/>
            <w:tcBorders>
              <w:top w:val="nil"/>
              <w:left w:val="nil"/>
              <w:bottom w:val="nil"/>
              <w:right w:val="nil"/>
            </w:tcBorders>
            <w:shd w:val="clear" w:color="000000" w:fill="DBE5F1"/>
            <w:noWrap/>
            <w:vAlign w:val="bottom"/>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 </w:t>
            </w:r>
          </w:p>
        </w:tc>
        <w:tc>
          <w:tcPr>
            <w:tcW w:w="2376" w:type="dxa"/>
            <w:tcBorders>
              <w:top w:val="nil"/>
              <w:left w:val="nil"/>
              <w:bottom w:val="nil"/>
              <w:right w:val="nil"/>
            </w:tcBorders>
            <w:shd w:val="clear" w:color="000000" w:fill="DBE5F1"/>
            <w:noWrap/>
            <w:vAlign w:val="bottom"/>
            <w:hideMark/>
          </w:tcPr>
          <w:p w:rsidR="00553D75" w:rsidRPr="008C5726" w:rsidRDefault="00553D75" w:rsidP="001924DA">
            <w:pPr>
              <w:spacing w:after="0"/>
              <w:jc w:val="right"/>
              <w:rPr>
                <w:b/>
                <w:bCs/>
                <w:color w:val="000000"/>
                <w:sz w:val="20"/>
                <w:szCs w:val="20"/>
                <w:lang w:val="en-US"/>
              </w:rPr>
            </w:pPr>
            <w:r w:rsidRPr="008C5726">
              <w:rPr>
                <w:b/>
                <w:bCs/>
                <w:color w:val="000000"/>
                <w:sz w:val="20"/>
                <w:szCs w:val="20"/>
                <w:lang w:val="en-US"/>
              </w:rPr>
              <w:t>834.150.000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Порез на доходак грађана</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711</w:t>
            </w:r>
          </w:p>
        </w:tc>
        <w:tc>
          <w:tcPr>
            <w:tcW w:w="2376" w:type="dxa"/>
            <w:tcBorders>
              <w:top w:val="nil"/>
              <w:left w:val="nil"/>
              <w:bottom w:val="nil"/>
              <w:right w:val="nil"/>
            </w:tcBorders>
            <w:shd w:val="clear" w:color="auto" w:fill="auto"/>
            <w:vAlign w:val="center"/>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459.280.356</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Порез на имовину</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713</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315.919.539</w:t>
            </w:r>
          </w:p>
        </w:tc>
      </w:tr>
      <w:tr w:rsidR="00553D75" w:rsidRPr="008C5726" w:rsidTr="00553D75">
        <w:trPr>
          <w:trHeight w:val="268"/>
        </w:trPr>
        <w:tc>
          <w:tcPr>
            <w:tcW w:w="1500" w:type="dxa"/>
            <w:tcBorders>
              <w:top w:val="nil"/>
              <w:left w:val="nil"/>
              <w:bottom w:val="nil"/>
              <w:right w:val="nil"/>
            </w:tcBorders>
            <w:shd w:val="clear" w:color="auto" w:fill="auto"/>
            <w:vAlign w:val="center"/>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vAlign w:val="center"/>
            <w:hideMark/>
          </w:tcPr>
          <w:p w:rsidR="00553D75" w:rsidRPr="008C5726" w:rsidRDefault="00553D75" w:rsidP="00553D75">
            <w:pPr>
              <w:spacing w:after="0"/>
              <w:rPr>
                <w:color w:val="000000"/>
                <w:sz w:val="20"/>
                <w:szCs w:val="20"/>
                <w:lang w:val="en-US"/>
              </w:rPr>
            </w:pPr>
            <w:r w:rsidRPr="008C5726">
              <w:rPr>
                <w:color w:val="000000"/>
                <w:sz w:val="20"/>
                <w:szCs w:val="20"/>
                <w:lang w:val="en-US"/>
              </w:rPr>
              <w:t>Накнада за заштиту и унапређење животне средине</w:t>
            </w:r>
          </w:p>
        </w:tc>
        <w:tc>
          <w:tcPr>
            <w:tcW w:w="3068"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714562</w:t>
            </w:r>
          </w:p>
        </w:tc>
        <w:tc>
          <w:tcPr>
            <w:tcW w:w="2376" w:type="dxa"/>
            <w:tcBorders>
              <w:top w:val="nil"/>
              <w:left w:val="nil"/>
              <w:bottom w:val="nil"/>
              <w:right w:val="nil"/>
            </w:tcBorders>
            <w:shd w:val="clear" w:color="auto" w:fill="auto"/>
            <w:noWrap/>
            <w:vAlign w:val="center"/>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12.000.000</w:t>
            </w:r>
          </w:p>
        </w:tc>
      </w:tr>
      <w:tr w:rsidR="00553D75" w:rsidRPr="008C5726" w:rsidTr="00553D75">
        <w:trPr>
          <w:trHeight w:val="268"/>
        </w:trPr>
        <w:tc>
          <w:tcPr>
            <w:tcW w:w="1500" w:type="dxa"/>
            <w:tcBorders>
              <w:top w:val="nil"/>
              <w:left w:val="nil"/>
              <w:bottom w:val="nil"/>
              <w:right w:val="nil"/>
            </w:tcBorders>
            <w:shd w:val="clear" w:color="auto" w:fill="auto"/>
            <w:vAlign w:val="center"/>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vAlign w:val="center"/>
            <w:hideMark/>
          </w:tcPr>
          <w:p w:rsidR="00553D75" w:rsidRPr="008C5726" w:rsidRDefault="00553D75" w:rsidP="00553D75">
            <w:pPr>
              <w:spacing w:after="0"/>
              <w:rPr>
                <w:color w:val="000000"/>
                <w:sz w:val="20"/>
                <w:szCs w:val="20"/>
                <w:lang w:val="en-US"/>
              </w:rPr>
            </w:pPr>
            <w:r w:rsidRPr="008C5726">
              <w:rPr>
                <w:color w:val="000000"/>
                <w:sz w:val="20"/>
                <w:szCs w:val="20"/>
                <w:lang w:val="en-US"/>
              </w:rPr>
              <w:t>Приходи од накнада за коришћење јавних површина</w:t>
            </w:r>
          </w:p>
        </w:tc>
        <w:tc>
          <w:tcPr>
            <w:tcW w:w="3068"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714565, 714566, 714567</w:t>
            </w:r>
          </w:p>
        </w:tc>
        <w:tc>
          <w:tcPr>
            <w:tcW w:w="2376" w:type="dxa"/>
            <w:tcBorders>
              <w:top w:val="nil"/>
              <w:left w:val="nil"/>
              <w:bottom w:val="nil"/>
              <w:right w:val="nil"/>
            </w:tcBorders>
            <w:shd w:val="clear" w:color="auto" w:fill="auto"/>
            <w:noWrap/>
            <w:vAlign w:val="center"/>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5.500.000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Накнада за коришћење грађевинског земљишта</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741534</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1.000.000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Локалне комуналне таксе</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714,741,716</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40.450.105</w:t>
            </w:r>
          </w:p>
        </w:tc>
      </w:tr>
      <w:tr w:rsidR="00553D75" w:rsidRPr="008C5726" w:rsidTr="00553D75">
        <w:trPr>
          <w:trHeight w:val="268"/>
        </w:trPr>
        <w:tc>
          <w:tcPr>
            <w:tcW w:w="1500" w:type="dxa"/>
            <w:tcBorders>
              <w:top w:val="nil"/>
              <w:left w:val="nil"/>
              <w:bottom w:val="nil"/>
              <w:right w:val="nil"/>
            </w:tcBorders>
            <w:shd w:val="clear" w:color="000000" w:fill="DBE5F1"/>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1.2.</w:t>
            </w:r>
          </w:p>
        </w:tc>
        <w:tc>
          <w:tcPr>
            <w:tcW w:w="6137" w:type="dxa"/>
            <w:tcBorders>
              <w:top w:val="nil"/>
              <w:left w:val="nil"/>
              <w:bottom w:val="nil"/>
              <w:right w:val="nil"/>
            </w:tcBorders>
            <w:shd w:val="clear" w:color="000000" w:fill="DBE5F1"/>
            <w:noWrap/>
            <w:vAlign w:val="bottom"/>
            <w:hideMark/>
          </w:tcPr>
          <w:p w:rsidR="00553D75" w:rsidRPr="008C5726" w:rsidRDefault="00553D75" w:rsidP="00553D75">
            <w:pPr>
              <w:spacing w:after="0"/>
              <w:rPr>
                <w:b/>
                <w:bCs/>
                <w:color w:val="000000"/>
                <w:sz w:val="20"/>
                <w:szCs w:val="20"/>
                <w:lang w:val="en-US"/>
              </w:rPr>
            </w:pPr>
            <w:r w:rsidRPr="008C5726">
              <w:rPr>
                <w:b/>
                <w:bCs/>
                <w:color w:val="000000"/>
                <w:sz w:val="20"/>
                <w:szCs w:val="20"/>
                <w:lang w:val="en-US"/>
              </w:rPr>
              <w:t>Изворни приходи</w:t>
            </w:r>
          </w:p>
        </w:tc>
        <w:tc>
          <w:tcPr>
            <w:tcW w:w="3068" w:type="dxa"/>
            <w:tcBorders>
              <w:top w:val="nil"/>
              <w:left w:val="nil"/>
              <w:bottom w:val="nil"/>
              <w:right w:val="nil"/>
            </w:tcBorders>
            <w:shd w:val="clear" w:color="000000" w:fill="DBE5F1"/>
            <w:noWrap/>
            <w:vAlign w:val="bottom"/>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7</w:t>
            </w:r>
          </w:p>
        </w:tc>
        <w:tc>
          <w:tcPr>
            <w:tcW w:w="2376" w:type="dxa"/>
            <w:tcBorders>
              <w:top w:val="nil"/>
              <w:left w:val="nil"/>
              <w:bottom w:val="nil"/>
              <w:right w:val="nil"/>
            </w:tcBorders>
            <w:shd w:val="clear" w:color="000000" w:fill="DBE5F1"/>
            <w:noWrap/>
            <w:vAlign w:val="bottom"/>
            <w:hideMark/>
          </w:tcPr>
          <w:p w:rsidR="00553D75" w:rsidRPr="008C5726" w:rsidRDefault="00553D75" w:rsidP="001924DA">
            <w:pPr>
              <w:spacing w:after="0"/>
              <w:jc w:val="right"/>
              <w:rPr>
                <w:b/>
                <w:bCs/>
                <w:color w:val="000000"/>
                <w:sz w:val="20"/>
                <w:szCs w:val="20"/>
                <w:lang w:val="en-US"/>
              </w:rPr>
            </w:pPr>
            <w:r w:rsidRPr="008C5726">
              <w:rPr>
                <w:b/>
                <w:bCs/>
                <w:color w:val="000000"/>
                <w:sz w:val="20"/>
                <w:szCs w:val="20"/>
                <w:lang w:val="en-US"/>
              </w:rPr>
              <w:t>50.670.000</w:t>
            </w:r>
          </w:p>
        </w:tc>
      </w:tr>
      <w:tr w:rsidR="00553D75" w:rsidRPr="008C5726" w:rsidTr="00553D75">
        <w:trPr>
          <w:trHeight w:val="268"/>
        </w:trPr>
        <w:tc>
          <w:tcPr>
            <w:tcW w:w="1500" w:type="dxa"/>
            <w:tcBorders>
              <w:top w:val="nil"/>
              <w:left w:val="nil"/>
              <w:bottom w:val="nil"/>
              <w:right w:val="nil"/>
            </w:tcBorders>
            <w:shd w:val="clear" w:color="auto" w:fill="auto"/>
            <w:vAlign w:val="center"/>
            <w:hideMark/>
          </w:tcPr>
          <w:p w:rsidR="00553D75" w:rsidRPr="008C5726" w:rsidRDefault="00553D75" w:rsidP="00553D75">
            <w:pPr>
              <w:spacing w:after="0"/>
              <w:jc w:val="center"/>
              <w:rPr>
                <w:b/>
                <w:bCs/>
                <w:color w:val="000000"/>
                <w:sz w:val="20"/>
                <w:szCs w:val="20"/>
                <w:lang w:val="en-US"/>
              </w:rPr>
            </w:pPr>
          </w:p>
        </w:tc>
        <w:tc>
          <w:tcPr>
            <w:tcW w:w="6137" w:type="dxa"/>
            <w:tcBorders>
              <w:top w:val="nil"/>
              <w:left w:val="nil"/>
              <w:bottom w:val="nil"/>
              <w:right w:val="nil"/>
            </w:tcBorders>
            <w:shd w:val="clear" w:color="auto" w:fill="auto"/>
            <w:noWrap/>
            <w:vAlign w:val="center"/>
            <w:hideMark/>
          </w:tcPr>
          <w:p w:rsidR="00553D75" w:rsidRPr="008C5726" w:rsidRDefault="00553D75" w:rsidP="00553D75">
            <w:pPr>
              <w:spacing w:after="0"/>
              <w:rPr>
                <w:color w:val="000000"/>
                <w:sz w:val="20"/>
                <w:szCs w:val="20"/>
                <w:lang w:val="en-US"/>
              </w:rPr>
            </w:pPr>
            <w:r w:rsidRPr="008C5726">
              <w:rPr>
                <w:color w:val="000000"/>
                <w:sz w:val="20"/>
                <w:szCs w:val="20"/>
                <w:lang w:val="en-US"/>
              </w:rPr>
              <w:t>Текуће помоћи од ЕУ у корист нивоа општина</w:t>
            </w:r>
          </w:p>
        </w:tc>
        <w:tc>
          <w:tcPr>
            <w:tcW w:w="3068"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732341</w:t>
            </w:r>
          </w:p>
        </w:tc>
        <w:tc>
          <w:tcPr>
            <w:tcW w:w="2376" w:type="dxa"/>
            <w:tcBorders>
              <w:top w:val="nil"/>
              <w:left w:val="nil"/>
              <w:bottom w:val="nil"/>
              <w:right w:val="nil"/>
            </w:tcBorders>
            <w:shd w:val="clear" w:color="auto" w:fill="auto"/>
            <w:noWrap/>
            <w:vAlign w:val="center"/>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17.820.000</w:t>
            </w:r>
          </w:p>
        </w:tc>
      </w:tr>
      <w:tr w:rsidR="00553D75" w:rsidRPr="008C5726" w:rsidTr="00553D75">
        <w:trPr>
          <w:trHeight w:val="511"/>
        </w:trPr>
        <w:tc>
          <w:tcPr>
            <w:tcW w:w="1500" w:type="dxa"/>
            <w:tcBorders>
              <w:top w:val="nil"/>
              <w:left w:val="nil"/>
              <w:bottom w:val="nil"/>
              <w:right w:val="nil"/>
            </w:tcBorders>
            <w:shd w:val="clear" w:color="auto" w:fill="auto"/>
            <w:vAlign w:val="center"/>
            <w:hideMark/>
          </w:tcPr>
          <w:p w:rsidR="00553D75" w:rsidRPr="008C5726" w:rsidRDefault="00553D75" w:rsidP="00553D75">
            <w:pPr>
              <w:spacing w:after="0"/>
              <w:jc w:val="center"/>
              <w:rPr>
                <w:b/>
                <w:bCs/>
                <w:color w:val="000000"/>
                <w:sz w:val="20"/>
                <w:szCs w:val="20"/>
                <w:lang w:val="en-US"/>
              </w:rPr>
            </w:pPr>
          </w:p>
        </w:tc>
        <w:tc>
          <w:tcPr>
            <w:tcW w:w="6137" w:type="dxa"/>
            <w:tcBorders>
              <w:top w:val="nil"/>
              <w:left w:val="nil"/>
              <w:bottom w:val="nil"/>
              <w:right w:val="nil"/>
            </w:tcBorders>
            <w:shd w:val="clear" w:color="000000" w:fill="FFFFFF"/>
            <w:vAlign w:val="center"/>
            <w:hideMark/>
          </w:tcPr>
          <w:p w:rsidR="00553D75" w:rsidRPr="008C5726" w:rsidRDefault="00553D75" w:rsidP="00553D75">
            <w:pPr>
              <w:spacing w:after="0"/>
              <w:rPr>
                <w:color w:val="000000"/>
                <w:sz w:val="20"/>
                <w:szCs w:val="20"/>
                <w:lang w:val="en-US"/>
              </w:rPr>
            </w:pPr>
            <w:r w:rsidRPr="008C5726">
              <w:rPr>
                <w:color w:val="000000"/>
                <w:sz w:val="20"/>
                <w:szCs w:val="20"/>
                <w:lang w:val="en-US"/>
              </w:rPr>
              <w:t>Текући наменски трансфер од републике у корист нивоа општина</w:t>
            </w:r>
          </w:p>
        </w:tc>
        <w:tc>
          <w:tcPr>
            <w:tcW w:w="3068"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733154</w:t>
            </w:r>
          </w:p>
        </w:tc>
        <w:tc>
          <w:tcPr>
            <w:tcW w:w="2376" w:type="dxa"/>
            <w:tcBorders>
              <w:top w:val="nil"/>
              <w:left w:val="nil"/>
              <w:bottom w:val="nil"/>
              <w:right w:val="nil"/>
            </w:tcBorders>
            <w:shd w:val="clear" w:color="auto" w:fill="auto"/>
            <w:noWrap/>
            <w:vAlign w:val="center"/>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14.800.000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jc w:val="center"/>
              <w:rPr>
                <w:b/>
                <w:bCs/>
                <w:color w:val="000000"/>
                <w:sz w:val="20"/>
                <w:szCs w:val="20"/>
                <w:lang w:val="en-US"/>
              </w:rPr>
            </w:pPr>
          </w:p>
        </w:tc>
        <w:tc>
          <w:tcPr>
            <w:tcW w:w="6137" w:type="dxa"/>
            <w:tcBorders>
              <w:top w:val="nil"/>
              <w:left w:val="nil"/>
              <w:bottom w:val="nil"/>
              <w:right w:val="nil"/>
            </w:tcBorders>
            <w:shd w:val="clear" w:color="000000" w:fill="FFFFFF"/>
            <w:vAlign w:val="center"/>
            <w:hideMark/>
          </w:tcPr>
          <w:p w:rsidR="00553D75" w:rsidRPr="008C5726" w:rsidRDefault="00553D75" w:rsidP="00553D75">
            <w:pPr>
              <w:spacing w:after="0"/>
              <w:rPr>
                <w:color w:val="000000"/>
                <w:sz w:val="20"/>
                <w:szCs w:val="20"/>
                <w:lang w:val="en-US"/>
              </w:rPr>
            </w:pPr>
            <w:r w:rsidRPr="008C5726">
              <w:rPr>
                <w:color w:val="000000"/>
                <w:sz w:val="20"/>
                <w:szCs w:val="20"/>
                <w:lang w:val="en-US"/>
              </w:rPr>
              <w:t>Текући трансфери града у корист нивоа општина</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733157</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200.000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Локалне административне таксе</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742</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5.500.000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Приходи од камата</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741</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Прекршајни налози</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743</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350.000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Добровољни трансфери од физичких и правних лица</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744</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2.000.000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Мешовити и неодређени приходи</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745</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1.000.000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Меморандумске ставке</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772</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2.000.000</w:t>
            </w:r>
          </w:p>
        </w:tc>
      </w:tr>
      <w:tr w:rsidR="00553D75" w:rsidRPr="008C5726" w:rsidTr="00553D75">
        <w:trPr>
          <w:trHeight w:val="268"/>
        </w:trPr>
        <w:tc>
          <w:tcPr>
            <w:tcW w:w="1500" w:type="dxa"/>
            <w:tcBorders>
              <w:top w:val="nil"/>
              <w:left w:val="nil"/>
              <w:bottom w:val="nil"/>
              <w:right w:val="nil"/>
            </w:tcBorders>
            <w:shd w:val="clear" w:color="auto" w:fill="auto"/>
            <w:hideMark/>
          </w:tcPr>
          <w:p w:rsidR="00553D75" w:rsidRPr="008C5726" w:rsidRDefault="00553D75" w:rsidP="00553D75">
            <w:pPr>
              <w:spacing w:after="0"/>
              <w:rPr>
                <w:b/>
                <w:bCs/>
                <w:color w:val="000000"/>
                <w:sz w:val="20"/>
                <w:szCs w:val="20"/>
                <w:lang w:val="en-US"/>
              </w:rPr>
            </w:pPr>
          </w:p>
        </w:tc>
        <w:tc>
          <w:tcPr>
            <w:tcW w:w="6137" w:type="dxa"/>
            <w:tcBorders>
              <w:top w:val="nil"/>
              <w:left w:val="nil"/>
              <w:bottom w:val="nil"/>
              <w:right w:val="nil"/>
            </w:tcBorders>
            <w:shd w:val="clear" w:color="auto" w:fill="auto"/>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Приходи од закупа пословног простора</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742152, 742155</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r w:rsidRPr="008C5726">
              <w:rPr>
                <w:color w:val="000000"/>
                <w:sz w:val="20"/>
                <w:szCs w:val="20"/>
                <w:lang w:val="en-US"/>
              </w:rPr>
              <w:t>7.000.000</w:t>
            </w:r>
          </w:p>
        </w:tc>
      </w:tr>
      <w:tr w:rsidR="00553D75" w:rsidRPr="008C5726" w:rsidTr="00553D75">
        <w:trPr>
          <w:trHeight w:val="268"/>
        </w:trPr>
        <w:tc>
          <w:tcPr>
            <w:tcW w:w="1500" w:type="dxa"/>
            <w:tcBorders>
              <w:top w:val="nil"/>
              <w:left w:val="nil"/>
              <w:bottom w:val="nil"/>
              <w:right w:val="nil"/>
            </w:tcBorders>
            <w:shd w:val="clear" w:color="000000" w:fill="B8CCE4"/>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2.</w:t>
            </w:r>
          </w:p>
        </w:tc>
        <w:tc>
          <w:tcPr>
            <w:tcW w:w="6137" w:type="dxa"/>
            <w:tcBorders>
              <w:top w:val="nil"/>
              <w:left w:val="nil"/>
              <w:bottom w:val="nil"/>
              <w:right w:val="nil"/>
            </w:tcBorders>
            <w:shd w:val="clear" w:color="000000" w:fill="B8CCE4"/>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 xml:space="preserve">Примања од продаје нефинансијске имовине </w:t>
            </w:r>
          </w:p>
        </w:tc>
        <w:tc>
          <w:tcPr>
            <w:tcW w:w="3068" w:type="dxa"/>
            <w:tcBorders>
              <w:top w:val="nil"/>
              <w:left w:val="nil"/>
              <w:bottom w:val="nil"/>
              <w:right w:val="nil"/>
            </w:tcBorders>
            <w:shd w:val="clear" w:color="000000" w:fill="B8CCE4"/>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8</w:t>
            </w:r>
          </w:p>
        </w:tc>
        <w:tc>
          <w:tcPr>
            <w:tcW w:w="2376" w:type="dxa"/>
            <w:tcBorders>
              <w:top w:val="nil"/>
              <w:left w:val="nil"/>
              <w:bottom w:val="nil"/>
              <w:right w:val="nil"/>
            </w:tcBorders>
            <w:shd w:val="clear" w:color="000000" w:fill="B8CCE4"/>
            <w:hideMark/>
          </w:tcPr>
          <w:p w:rsidR="00553D75" w:rsidRPr="008C5726" w:rsidRDefault="00553D75" w:rsidP="001924DA">
            <w:pPr>
              <w:spacing w:after="0"/>
              <w:jc w:val="right"/>
              <w:rPr>
                <w:b/>
                <w:bCs/>
                <w:color w:val="000000"/>
                <w:sz w:val="20"/>
                <w:szCs w:val="20"/>
                <w:lang w:val="en-US"/>
              </w:rPr>
            </w:pPr>
            <w:r w:rsidRPr="008C5726">
              <w:rPr>
                <w:b/>
                <w:bCs/>
                <w:color w:val="000000"/>
                <w:sz w:val="20"/>
                <w:szCs w:val="20"/>
                <w:lang w:val="en-US"/>
              </w:rPr>
              <w:t>540.446</w:t>
            </w:r>
          </w:p>
        </w:tc>
      </w:tr>
      <w:tr w:rsidR="00553D75" w:rsidRPr="008C5726" w:rsidTr="00553D75">
        <w:trPr>
          <w:trHeight w:val="498"/>
        </w:trPr>
        <w:tc>
          <w:tcPr>
            <w:tcW w:w="1500"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II</w:t>
            </w:r>
          </w:p>
        </w:tc>
        <w:tc>
          <w:tcPr>
            <w:tcW w:w="6137" w:type="dxa"/>
            <w:tcBorders>
              <w:top w:val="nil"/>
              <w:left w:val="nil"/>
              <w:bottom w:val="nil"/>
              <w:right w:val="nil"/>
            </w:tcBorders>
            <w:shd w:val="clear" w:color="auto" w:fill="auto"/>
            <w:vAlign w:val="bottom"/>
            <w:hideMark/>
          </w:tcPr>
          <w:p w:rsidR="00553D75" w:rsidRPr="008C5726" w:rsidRDefault="00553D75" w:rsidP="00553D75">
            <w:pPr>
              <w:spacing w:after="0"/>
              <w:rPr>
                <w:b/>
                <w:bCs/>
                <w:color w:val="000000"/>
                <w:sz w:val="20"/>
                <w:szCs w:val="20"/>
                <w:lang w:val="en-US"/>
              </w:rPr>
            </w:pPr>
            <w:r w:rsidRPr="008C5726">
              <w:rPr>
                <w:b/>
                <w:bCs/>
                <w:color w:val="000000"/>
                <w:sz w:val="20"/>
                <w:szCs w:val="20"/>
                <w:lang w:val="en-US"/>
              </w:rPr>
              <w:t>Примања од задуживања и продаје финансијске имовине</w:t>
            </w:r>
          </w:p>
        </w:tc>
        <w:tc>
          <w:tcPr>
            <w:tcW w:w="3068"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b/>
                <w:bCs/>
                <w:color w:val="000000"/>
                <w:sz w:val="20"/>
                <w:szCs w:val="20"/>
                <w:lang w:val="en-US"/>
              </w:rPr>
            </w:pPr>
            <w:r w:rsidRPr="008C5726">
              <w:rPr>
                <w:b/>
                <w:bCs/>
                <w:color w:val="000000"/>
                <w:sz w:val="20"/>
                <w:szCs w:val="20"/>
                <w:lang w:val="en-US"/>
              </w:rPr>
              <w:t>9</w:t>
            </w:r>
          </w:p>
        </w:tc>
        <w:tc>
          <w:tcPr>
            <w:tcW w:w="2376" w:type="dxa"/>
            <w:tcBorders>
              <w:top w:val="nil"/>
              <w:left w:val="nil"/>
              <w:bottom w:val="nil"/>
              <w:right w:val="nil"/>
            </w:tcBorders>
            <w:shd w:val="clear" w:color="auto" w:fill="auto"/>
            <w:noWrap/>
            <w:vAlign w:val="bottom"/>
            <w:hideMark/>
          </w:tcPr>
          <w:p w:rsidR="00553D75" w:rsidRPr="008C5726" w:rsidRDefault="00553D75" w:rsidP="001924DA">
            <w:pPr>
              <w:spacing w:after="0"/>
              <w:jc w:val="right"/>
              <w:rPr>
                <w:color w:val="000000"/>
                <w:sz w:val="20"/>
                <w:szCs w:val="20"/>
                <w:lang w:val="en-US"/>
              </w:rPr>
            </w:pPr>
          </w:p>
        </w:tc>
      </w:tr>
      <w:tr w:rsidR="00553D75" w:rsidRPr="008C5726" w:rsidTr="00553D75">
        <w:trPr>
          <w:trHeight w:val="498"/>
        </w:trPr>
        <w:tc>
          <w:tcPr>
            <w:tcW w:w="1500" w:type="dxa"/>
            <w:tcBorders>
              <w:top w:val="nil"/>
              <w:left w:val="nil"/>
              <w:bottom w:val="nil"/>
              <w:right w:val="nil"/>
            </w:tcBorders>
            <w:shd w:val="clear" w:color="auto" w:fill="auto"/>
            <w:noWrap/>
            <w:vAlign w:val="center"/>
            <w:hideMark/>
          </w:tcPr>
          <w:p w:rsidR="00553D75" w:rsidRPr="008C5726" w:rsidRDefault="00553D75" w:rsidP="00553D75">
            <w:pPr>
              <w:spacing w:after="0"/>
              <w:jc w:val="center"/>
              <w:rPr>
                <w:color w:val="000000"/>
                <w:sz w:val="20"/>
                <w:szCs w:val="20"/>
                <w:lang w:val="en-US"/>
              </w:rPr>
            </w:pPr>
            <w:r w:rsidRPr="008C5726">
              <w:rPr>
                <w:color w:val="000000"/>
                <w:sz w:val="20"/>
                <w:szCs w:val="20"/>
                <w:lang w:val="en-US"/>
              </w:rPr>
              <w:t>Б</w:t>
            </w:r>
          </w:p>
        </w:tc>
        <w:tc>
          <w:tcPr>
            <w:tcW w:w="6137" w:type="dxa"/>
            <w:tcBorders>
              <w:top w:val="nil"/>
              <w:left w:val="nil"/>
              <w:bottom w:val="nil"/>
              <w:right w:val="nil"/>
            </w:tcBorders>
            <w:shd w:val="clear" w:color="auto" w:fill="auto"/>
            <w:vAlign w:val="bottom"/>
            <w:hideMark/>
          </w:tcPr>
          <w:p w:rsidR="00553D75" w:rsidRPr="008C5726" w:rsidRDefault="00553D75" w:rsidP="00553D75">
            <w:pPr>
              <w:spacing w:after="0"/>
              <w:rPr>
                <w:b/>
                <w:bCs/>
                <w:color w:val="000000"/>
                <w:sz w:val="20"/>
                <w:szCs w:val="20"/>
                <w:lang w:val="en-US"/>
              </w:rPr>
            </w:pPr>
            <w:r w:rsidRPr="008C5726">
              <w:rPr>
                <w:b/>
                <w:bCs/>
                <w:color w:val="000000"/>
                <w:sz w:val="20"/>
                <w:szCs w:val="20"/>
                <w:lang w:val="en-US"/>
              </w:rPr>
              <w:t>ПРЕНЕТА НЕУТРОШЕНА СРЕДСТВА ИЗ РАНИЈИХ ГОДИНА</w:t>
            </w:r>
          </w:p>
        </w:tc>
        <w:tc>
          <w:tcPr>
            <w:tcW w:w="3068" w:type="dxa"/>
            <w:tcBorders>
              <w:top w:val="nil"/>
              <w:left w:val="nil"/>
              <w:bottom w:val="nil"/>
              <w:right w:val="nil"/>
            </w:tcBorders>
            <w:shd w:val="clear" w:color="auto" w:fill="auto"/>
            <w:noWrap/>
            <w:vAlign w:val="bottom"/>
            <w:hideMark/>
          </w:tcPr>
          <w:p w:rsidR="00553D75" w:rsidRPr="008C5726" w:rsidRDefault="00553D75" w:rsidP="00553D75">
            <w:pPr>
              <w:spacing w:after="0"/>
              <w:rPr>
                <w:color w:val="000000"/>
                <w:sz w:val="20"/>
                <w:szCs w:val="20"/>
                <w:lang w:val="en-US"/>
              </w:rPr>
            </w:pPr>
          </w:p>
        </w:tc>
        <w:tc>
          <w:tcPr>
            <w:tcW w:w="2376" w:type="dxa"/>
            <w:tcBorders>
              <w:top w:val="nil"/>
              <w:left w:val="nil"/>
              <w:bottom w:val="nil"/>
              <w:right w:val="nil"/>
            </w:tcBorders>
            <w:shd w:val="clear" w:color="auto" w:fill="auto"/>
            <w:noWrap/>
            <w:vAlign w:val="center"/>
            <w:hideMark/>
          </w:tcPr>
          <w:p w:rsidR="00553D75" w:rsidRPr="008C5726" w:rsidRDefault="00553D75" w:rsidP="001924DA">
            <w:pPr>
              <w:spacing w:after="0"/>
              <w:jc w:val="right"/>
              <w:rPr>
                <w:b/>
                <w:bCs/>
                <w:color w:val="000000"/>
                <w:sz w:val="20"/>
                <w:szCs w:val="20"/>
                <w:lang w:val="en-US"/>
              </w:rPr>
            </w:pPr>
            <w:r w:rsidRPr="008C5726">
              <w:rPr>
                <w:b/>
                <w:bCs/>
                <w:color w:val="000000"/>
                <w:sz w:val="20"/>
                <w:szCs w:val="20"/>
                <w:lang w:val="en-US"/>
              </w:rPr>
              <w:t xml:space="preserve">              79.211.969 </w:t>
            </w:r>
          </w:p>
        </w:tc>
      </w:tr>
      <w:tr w:rsidR="00553D75" w:rsidRPr="008C5726" w:rsidTr="00553D75">
        <w:trPr>
          <w:trHeight w:val="255"/>
        </w:trPr>
        <w:tc>
          <w:tcPr>
            <w:tcW w:w="1500" w:type="dxa"/>
            <w:tcBorders>
              <w:top w:val="single" w:sz="4" w:space="0" w:color="auto"/>
              <w:left w:val="nil"/>
              <w:bottom w:val="single" w:sz="4" w:space="0" w:color="auto"/>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 </w:t>
            </w:r>
          </w:p>
        </w:tc>
        <w:tc>
          <w:tcPr>
            <w:tcW w:w="6137" w:type="dxa"/>
            <w:tcBorders>
              <w:top w:val="single" w:sz="4" w:space="0" w:color="auto"/>
              <w:left w:val="nil"/>
              <w:bottom w:val="single" w:sz="4" w:space="0" w:color="auto"/>
              <w:right w:val="nil"/>
            </w:tcBorders>
            <w:shd w:val="clear" w:color="auto" w:fill="auto"/>
            <w:noWrap/>
            <w:vAlign w:val="bottom"/>
            <w:hideMark/>
          </w:tcPr>
          <w:p w:rsidR="00553D75" w:rsidRPr="008C5726" w:rsidRDefault="00553D75" w:rsidP="00553D75">
            <w:pPr>
              <w:spacing w:after="0"/>
              <w:rPr>
                <w:b/>
                <w:bCs/>
                <w:color w:val="000000"/>
                <w:sz w:val="20"/>
                <w:szCs w:val="20"/>
                <w:lang w:val="en-US"/>
              </w:rPr>
            </w:pPr>
            <w:r w:rsidRPr="008C5726">
              <w:rPr>
                <w:b/>
                <w:bCs/>
                <w:color w:val="000000"/>
                <w:sz w:val="20"/>
                <w:szCs w:val="20"/>
                <w:lang w:val="en-US"/>
              </w:rPr>
              <w:t>УКУПНА СРЕДСТВА БУЏЕТА (А+Б)</w:t>
            </w:r>
          </w:p>
        </w:tc>
        <w:tc>
          <w:tcPr>
            <w:tcW w:w="3068" w:type="dxa"/>
            <w:tcBorders>
              <w:top w:val="single" w:sz="4" w:space="0" w:color="auto"/>
              <w:left w:val="nil"/>
              <w:bottom w:val="single" w:sz="4" w:space="0" w:color="auto"/>
              <w:right w:val="nil"/>
            </w:tcBorders>
            <w:shd w:val="clear" w:color="auto" w:fill="auto"/>
            <w:noWrap/>
            <w:vAlign w:val="bottom"/>
            <w:hideMark/>
          </w:tcPr>
          <w:p w:rsidR="00553D75" w:rsidRPr="008C5726" w:rsidRDefault="00553D75" w:rsidP="00553D75">
            <w:pPr>
              <w:spacing w:after="0"/>
              <w:rPr>
                <w:color w:val="000000"/>
                <w:sz w:val="20"/>
                <w:szCs w:val="20"/>
                <w:lang w:val="en-US"/>
              </w:rPr>
            </w:pPr>
            <w:r w:rsidRPr="008C5726">
              <w:rPr>
                <w:color w:val="000000"/>
                <w:sz w:val="20"/>
                <w:szCs w:val="20"/>
                <w:lang w:val="en-US"/>
              </w:rPr>
              <w:t> </w:t>
            </w:r>
          </w:p>
        </w:tc>
        <w:tc>
          <w:tcPr>
            <w:tcW w:w="2376" w:type="dxa"/>
            <w:tcBorders>
              <w:top w:val="single" w:sz="4" w:space="0" w:color="auto"/>
              <w:left w:val="nil"/>
              <w:bottom w:val="single" w:sz="4" w:space="0" w:color="auto"/>
              <w:right w:val="nil"/>
            </w:tcBorders>
            <w:shd w:val="clear" w:color="auto" w:fill="auto"/>
            <w:noWrap/>
            <w:vAlign w:val="bottom"/>
            <w:hideMark/>
          </w:tcPr>
          <w:p w:rsidR="00553D75" w:rsidRPr="008C5726" w:rsidRDefault="00553D75" w:rsidP="001924DA">
            <w:pPr>
              <w:spacing w:after="0"/>
              <w:jc w:val="right"/>
              <w:rPr>
                <w:b/>
                <w:bCs/>
                <w:color w:val="000000"/>
                <w:sz w:val="20"/>
                <w:szCs w:val="20"/>
                <w:lang w:val="en-US"/>
              </w:rPr>
            </w:pPr>
            <w:r w:rsidRPr="008C5726">
              <w:rPr>
                <w:b/>
                <w:bCs/>
                <w:color w:val="000000"/>
                <w:sz w:val="20"/>
                <w:szCs w:val="20"/>
                <w:lang w:val="en-US"/>
              </w:rPr>
              <w:t xml:space="preserve">            964.572.415 </w:t>
            </w:r>
          </w:p>
        </w:tc>
      </w:tr>
    </w:tbl>
    <w:p w:rsidR="00553D75" w:rsidRPr="008C5726" w:rsidRDefault="00553D75" w:rsidP="00FD2196">
      <w:pPr>
        <w:spacing w:after="0"/>
        <w:ind w:right="-277"/>
      </w:pPr>
    </w:p>
    <w:p w:rsidR="006012CE" w:rsidRPr="008C5726" w:rsidRDefault="006012CE" w:rsidP="006E5608">
      <w:pPr>
        <w:spacing w:after="0"/>
        <w:ind w:right="-82" w:hanging="720"/>
        <w:rPr>
          <w:b/>
          <w:bCs/>
        </w:rPr>
      </w:pPr>
    </w:p>
    <w:p w:rsidR="005A0590" w:rsidRPr="008C5726" w:rsidRDefault="005A0590" w:rsidP="00316E04">
      <w:pPr>
        <w:spacing w:after="0"/>
        <w:ind w:right="-82" w:hanging="720"/>
        <w:rPr>
          <w:bCs/>
        </w:rPr>
      </w:pPr>
      <w:r w:rsidRPr="008C5726">
        <w:rPr>
          <w:bCs/>
        </w:rPr>
        <w:tab/>
      </w:r>
    </w:p>
    <w:p w:rsidR="00CE6A03" w:rsidRPr="008C5726" w:rsidRDefault="00CE6A03" w:rsidP="00316E04">
      <w:pPr>
        <w:spacing w:after="0"/>
        <w:ind w:right="-82" w:hanging="720"/>
        <w:rPr>
          <w:bCs/>
        </w:rPr>
      </w:pPr>
    </w:p>
    <w:p w:rsidR="00316E04" w:rsidRPr="008C5726" w:rsidRDefault="005A0590" w:rsidP="00316E04">
      <w:pPr>
        <w:spacing w:after="0"/>
        <w:ind w:right="-82" w:hanging="720"/>
        <w:rPr>
          <w:bCs/>
          <w:lang w:val="sr-Latn-CS"/>
        </w:rPr>
      </w:pPr>
      <w:r w:rsidRPr="008C5726">
        <w:rPr>
          <w:bCs/>
        </w:rPr>
        <w:lastRenderedPageBreak/>
        <w:tab/>
      </w:r>
      <w:r w:rsidR="00316E04" w:rsidRPr="008C5726">
        <w:rPr>
          <w:bCs/>
          <w:lang w:val="sr-Latn-CS"/>
        </w:rPr>
        <w:t>Средства на КРТ-у утврђују се према економској класификацији и по изворима финансирања, у следећим износима:</w:t>
      </w:r>
    </w:p>
    <w:tbl>
      <w:tblPr>
        <w:tblW w:w="14813" w:type="dxa"/>
        <w:tblInd w:w="94" w:type="dxa"/>
        <w:tblLook w:val="04A0"/>
      </w:tblPr>
      <w:tblGrid>
        <w:gridCol w:w="2015"/>
        <w:gridCol w:w="879"/>
        <w:gridCol w:w="5179"/>
        <w:gridCol w:w="1016"/>
        <w:gridCol w:w="979"/>
        <w:gridCol w:w="826"/>
        <w:gridCol w:w="1055"/>
        <w:gridCol w:w="1032"/>
        <w:gridCol w:w="1016"/>
        <w:gridCol w:w="816"/>
      </w:tblGrid>
      <w:tr w:rsidR="00500E45" w:rsidRPr="008C5726" w:rsidTr="00500E45">
        <w:trPr>
          <w:trHeight w:val="227"/>
        </w:trPr>
        <w:tc>
          <w:tcPr>
            <w:tcW w:w="0" w:type="auto"/>
            <w:tcBorders>
              <w:top w:val="single" w:sz="4" w:space="0" w:color="auto"/>
              <w:left w:val="single" w:sz="4" w:space="0" w:color="auto"/>
              <w:bottom w:val="single" w:sz="4" w:space="0" w:color="auto"/>
              <w:right w:val="single" w:sz="4" w:space="0" w:color="auto"/>
            </w:tcBorders>
            <w:shd w:val="clear" w:color="000000" w:fill="D8D8D8"/>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ЕКОНОМСКА КЛАСИФИКАЦИЈА</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ИЗВОРИ</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ИЗВОРИ  ПРИХОДА И ПРИМАЊА</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Извор 01</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Извор  05-08</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Извор  09-12</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Извор 13, 15 и 17</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Извор 56</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Укупно</w:t>
            </w:r>
          </w:p>
        </w:tc>
        <w:tc>
          <w:tcPr>
            <w:tcW w:w="0" w:type="auto"/>
            <w:tcBorders>
              <w:top w:val="single" w:sz="4" w:space="0" w:color="auto"/>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Учешће</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17</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Неутрошена средства трансфера од других нивоа власти</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bottom"/>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 xml:space="preserve">          21.224.806 </w:t>
            </w:r>
          </w:p>
        </w:tc>
        <w:tc>
          <w:tcPr>
            <w:tcW w:w="0" w:type="auto"/>
            <w:tcBorders>
              <w:top w:val="nil"/>
              <w:left w:val="nil"/>
              <w:bottom w:val="single" w:sz="4" w:space="0" w:color="auto"/>
              <w:right w:val="single" w:sz="4" w:space="0" w:color="auto"/>
            </w:tcBorders>
            <w:shd w:val="clear" w:color="auto" w:fill="auto"/>
            <w:vAlign w:val="bottom"/>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bottom"/>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21.224.806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2,45%</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15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Неутрошена средства донација, помоћи и трансфера из ранијих година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4.758.568</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bottom"/>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4.758.568</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0,49%</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13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Нераспоређени вишак прихода и примања из ранијих година година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53.228.595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bottom"/>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53.228.595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5,52%</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gridSpan w:val="8"/>
            <w:tcBorders>
              <w:top w:val="single" w:sz="4" w:space="0" w:color="auto"/>
              <w:left w:val="nil"/>
              <w:bottom w:val="single" w:sz="4" w:space="0" w:color="auto"/>
              <w:right w:val="single" w:sz="4" w:space="0" w:color="000000"/>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I Текући приходи</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711000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gridSpan w:val="8"/>
            <w:tcBorders>
              <w:top w:val="single" w:sz="4" w:space="0" w:color="auto"/>
              <w:left w:val="nil"/>
              <w:bottom w:val="single" w:sz="4" w:space="0" w:color="auto"/>
              <w:right w:val="single" w:sz="4" w:space="0" w:color="000000"/>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Порез на доходак, добит и капиталне добитке</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711111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зараде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421.480.356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421.480.356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43,70%</w:t>
            </w:r>
          </w:p>
        </w:tc>
      </w:tr>
      <w:tr w:rsidR="00500E45" w:rsidRPr="008C5726" w:rsidTr="00500E45">
        <w:trPr>
          <w:trHeight w:val="23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711121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приходе од  самосталних делатности које се плаћа према стварно оствареном приходу, по решењу Пореске управе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0,04%</w:t>
            </w:r>
          </w:p>
        </w:tc>
      </w:tr>
      <w:tr w:rsidR="00500E45" w:rsidRPr="008C5726" w:rsidTr="00500E45">
        <w:trPr>
          <w:trHeight w:val="16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711122</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приходе од самосталних делатности који се плаћа према паушално утврђеном приходу, по решењу Пореске управе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18.800.000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18.800.000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1,95%</w:t>
            </w:r>
          </w:p>
        </w:tc>
      </w:tr>
      <w:tr w:rsidR="00500E45" w:rsidRPr="008C5726" w:rsidTr="00500E45">
        <w:trPr>
          <w:trHeight w:val="16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711123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приходе од самосталних делатности који се плаћа према стварно оствареном приходу самоопорезивањем</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18.595.000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18.595.000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1,93%</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711147</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xml:space="preserve">Порез на земљиште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15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711181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Самодопринос према зарадама запослених и по основу пензија на територији месне заједнице и општине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12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711183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Самодопринос из прихода од пољопривреде и шумарства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711000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459.280.356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459.280.356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47,61%</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713000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gridSpan w:val="8"/>
            <w:tcBorders>
              <w:top w:val="single" w:sz="4" w:space="0" w:color="auto"/>
              <w:left w:val="nil"/>
              <w:bottom w:val="single" w:sz="4" w:space="0" w:color="auto"/>
              <w:right w:val="single" w:sz="4" w:space="0" w:color="000000"/>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Порез на имовину</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713121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имовину обвезника који не воде пословне књиге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230.000.000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230.000.000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23,84%</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713122</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имовину обвезника који воде пословне књиге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56.635.663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56.635.663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5,87%</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713311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наслеђе и поклон, по решењу Пореске управе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0,05%</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713421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пренос апсолутних права на непокретности, по решењу Пореске управе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14.283.876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14.283.876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1,48%</w:t>
            </w:r>
          </w:p>
        </w:tc>
      </w:tr>
      <w:tr w:rsidR="00500E45" w:rsidRPr="008C5726" w:rsidTr="00500E45">
        <w:trPr>
          <w:trHeight w:val="23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713423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пренос апсолутних права на  моторним возилима, пловилима и ваздухопловима, по решењу Пореске управе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900.000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900.000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0,09%</w:t>
            </w:r>
          </w:p>
        </w:tc>
      </w:tr>
      <w:tr w:rsidR="00500E45" w:rsidRPr="008C5726" w:rsidTr="00500E45">
        <w:trPr>
          <w:trHeight w:val="15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713427</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Порез на пренос апсолутних права на употребљаваним моторним возилима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13.600.000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13.600.000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1,41%</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713000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315.919.539</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315.919.539</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32,75%</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714000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gridSpan w:val="8"/>
            <w:tcBorders>
              <w:top w:val="single" w:sz="4" w:space="0" w:color="auto"/>
              <w:left w:val="nil"/>
              <w:bottom w:val="single" w:sz="4" w:space="0" w:color="auto"/>
              <w:right w:val="single" w:sz="4" w:space="0" w:color="000000"/>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Порез на добра и услуге</w:t>
            </w:r>
          </w:p>
        </w:tc>
      </w:tr>
      <w:tr w:rsidR="00500E45" w:rsidRPr="008C5726" w:rsidTr="00500E45">
        <w:trPr>
          <w:trHeight w:val="39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714431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bottom"/>
            <w:hideMark/>
          </w:tcPr>
          <w:p w:rsidR="00500E45" w:rsidRPr="008C5726" w:rsidRDefault="00500E45" w:rsidP="00500E45">
            <w:pPr>
              <w:spacing w:after="0"/>
              <w:rPr>
                <w:color w:val="000000"/>
                <w:sz w:val="16"/>
                <w:szCs w:val="16"/>
                <w:lang w:val="en-US"/>
              </w:rPr>
            </w:pPr>
            <w:r w:rsidRPr="008C5726">
              <w:rPr>
                <w:color w:val="000000"/>
                <w:sz w:val="16"/>
                <w:szCs w:val="16"/>
                <w:lang w:val="en-US"/>
              </w:rPr>
              <w:t>Комунална такса за држање рекламних паноа, укључујући и истицање и исписивање фирме ван пословног простора на објектима и просторима који припадају јединици локалне самоуправе (коловози, тротоари, зелене површине, бандере и сл)</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105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23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714513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Комунална такса за држање моторних, друмских и прикључних возила, осим пољопривредних возила и машина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37.000.000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37.000.000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3,84%</w:t>
            </w:r>
          </w:p>
        </w:tc>
      </w:tr>
      <w:tr w:rsidR="00500E45" w:rsidRPr="008C5726" w:rsidTr="00500E45">
        <w:trPr>
          <w:trHeight w:val="7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714562</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bottom"/>
            <w:hideMark/>
          </w:tcPr>
          <w:p w:rsidR="00500E45" w:rsidRPr="008C5726" w:rsidRDefault="00500E45" w:rsidP="00500E45">
            <w:pPr>
              <w:spacing w:after="0"/>
              <w:rPr>
                <w:color w:val="000000"/>
                <w:sz w:val="16"/>
                <w:szCs w:val="16"/>
                <w:lang w:val="en-US"/>
              </w:rPr>
            </w:pPr>
            <w:r w:rsidRPr="008C5726">
              <w:rPr>
                <w:color w:val="000000"/>
                <w:sz w:val="16"/>
                <w:szCs w:val="16"/>
                <w:lang w:val="en-US"/>
              </w:rPr>
              <w:t>Накнада за заштиту и унапређивање животне средине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12.000.000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12.000.000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1,24%</w:t>
            </w:r>
          </w:p>
        </w:tc>
      </w:tr>
      <w:tr w:rsidR="00500E45" w:rsidRPr="008C5726" w:rsidTr="00500E45">
        <w:trPr>
          <w:trHeight w:val="29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714565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Накнада за коришћење простора на јавној површини у пословне и друге сврхе, осим ради продаје штампе, књига и других публикација, производа старих и уметничких заната и домаће радиности</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1.000.000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0,10%</w:t>
            </w:r>
          </w:p>
        </w:tc>
      </w:tr>
      <w:tr w:rsidR="00500E45" w:rsidRPr="008C5726" w:rsidTr="00500E45">
        <w:trPr>
          <w:trHeight w:val="1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714566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Накнада за коришћење јавне површине за оглашавање за сопствене потребе и за потребе других лица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4.470.000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4.470.000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0,46%</w:t>
            </w:r>
          </w:p>
        </w:tc>
      </w:tr>
      <w:tr w:rsidR="00500E45" w:rsidRPr="008C5726" w:rsidTr="00500E45">
        <w:trPr>
          <w:trHeight w:val="23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714567</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Накнада за коришћење јавне површине по основу заузећа грађевинским материјалом и за извођење грађевинских радова и изградњу</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30.000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714571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Комунална такса за држање кућних и егзотичних животиња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 </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xml:space="preserve">УКУПНО 714000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54.500.105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54.500.105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5,65%</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716000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gridSpan w:val="8"/>
            <w:tcBorders>
              <w:top w:val="single" w:sz="4" w:space="0" w:color="auto"/>
              <w:left w:val="nil"/>
              <w:bottom w:val="single" w:sz="4" w:space="0" w:color="auto"/>
              <w:right w:val="single" w:sz="4" w:space="0" w:color="000000"/>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Други порези</w:t>
            </w:r>
          </w:p>
        </w:tc>
      </w:tr>
      <w:tr w:rsidR="00500E45" w:rsidRPr="008C5726" w:rsidTr="00500E45">
        <w:trPr>
          <w:trHeight w:val="15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716111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Комунална такса за истицање фирме на пословном простору</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3.430.000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3.430.000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0,36%</w:t>
            </w:r>
          </w:p>
        </w:tc>
      </w:tr>
      <w:tr w:rsidR="00500E45" w:rsidRPr="008C5726" w:rsidTr="00500E45">
        <w:trPr>
          <w:trHeight w:val="32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lastRenderedPageBreak/>
              <w:t>716112</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Комунална такса за истицање и исписивање фирме ван пословног простора на објектима и просторима који припадају јединици локалне самоуправе (коловози, тротоари, зелене површине, бандере и сл.)</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 </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716000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3.440.000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3.440.000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0,36%</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732000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Донације од међународних организација</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 </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732341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Текуће помоћи од ЕУ у корист нивоа општина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xml:space="preserve">          17.820.000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17.820.000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1,85%</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56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732000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xml:space="preserve">          17.820.000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17.820.000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1,85%</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733000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Трансфери од других нивоа власти</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 </w:t>
            </w:r>
          </w:p>
        </w:tc>
      </w:tr>
      <w:tr w:rsidR="00500E45" w:rsidRPr="008C5726" w:rsidTr="00500E45">
        <w:trPr>
          <w:trHeight w:val="15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733154</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Текући наменски трансфери, у ужем смислу од Републике у корист нивоа општина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14.800.000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14.800.000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1,53%</w:t>
            </w:r>
          </w:p>
        </w:tc>
      </w:tr>
      <w:tr w:rsidR="00500E45" w:rsidRPr="008C5726" w:rsidTr="00500E45">
        <w:trPr>
          <w:trHeight w:val="13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733157</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Текући трансфери од градова у корист нивоа општина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sz w:val="16"/>
                <w:szCs w:val="16"/>
                <w:lang w:val="en-US"/>
              </w:rPr>
            </w:pPr>
            <w:r w:rsidRPr="008C5726">
              <w:rPr>
                <w:sz w:val="16"/>
                <w:szCs w:val="16"/>
                <w:lang w:val="en-US"/>
              </w:rPr>
              <w:t>200.000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sz w:val="16"/>
                <w:szCs w:val="16"/>
                <w:lang w:val="en-US"/>
              </w:rPr>
            </w:pPr>
            <w:r w:rsidRPr="008C5726">
              <w:rPr>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0,02%</w:t>
            </w:r>
          </w:p>
        </w:tc>
      </w:tr>
      <w:tr w:rsidR="00500E45" w:rsidRPr="008C5726" w:rsidTr="00500E45">
        <w:trPr>
          <w:trHeight w:val="1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733251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Капитални наменски трансфери, у ужем смилу од Републике у корист нивоа оппштина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 </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07</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733000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15.000.000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15.000.000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1,56%</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741000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Приходи од имовине</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r>
      <w:tr w:rsidR="00500E45" w:rsidRPr="008C5726" w:rsidTr="00500E45">
        <w:trPr>
          <w:trHeight w:val="19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741151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Приходи буџета општине од камата на средства консолидованог рачуна трезора укључена у депозит банака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40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741531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Комунална такса за коришћење простора на јавним површинама или испред пословног простора у пословне сврхе, осим ради продаје штампе, књига и других публикација, производа старих и уметничких заната и домаће радиности</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 </w:t>
            </w:r>
          </w:p>
        </w:tc>
      </w:tr>
      <w:tr w:rsidR="00500E45" w:rsidRPr="008C5726" w:rsidTr="00500E45">
        <w:trPr>
          <w:trHeight w:val="17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741534</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Накнада за коришћење грађевинског земљишта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0,10%</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741000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1.010.000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1.010.000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0,10%</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742000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Приходи од продаје добара и услуга</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r>
      <w:tr w:rsidR="00500E45" w:rsidRPr="008C5726" w:rsidTr="00500E45">
        <w:trPr>
          <w:trHeight w:val="26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742152</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Приходи од давања у закуп односно на коришћење непокретности у државној својини које користе општине и индиректни корисници њиховог буџета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6.950.000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6.950.000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0,72%</w:t>
            </w:r>
          </w:p>
        </w:tc>
      </w:tr>
      <w:tr w:rsidR="00500E45" w:rsidRPr="008C5726" w:rsidTr="00500E45">
        <w:trPr>
          <w:trHeight w:val="28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742155</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Приходи од давања у закуп односно на коришћење непокретности у општинској својини које користе општине и индиректни корисници њиховог буџета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742251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Општинске административне таксе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5.500.000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5.500.000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0,57%</w:t>
            </w:r>
          </w:p>
        </w:tc>
      </w:tr>
      <w:tr w:rsidR="00500E45" w:rsidRPr="008C5726" w:rsidTr="00500E45">
        <w:trPr>
          <w:trHeight w:val="16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742351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Приходи које својом делатношћу остваре органи и организације Општине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742000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12.500.000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12.500.000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1,30%</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743000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gridSpan w:val="8"/>
            <w:tcBorders>
              <w:top w:val="single" w:sz="4" w:space="0" w:color="auto"/>
              <w:left w:val="nil"/>
              <w:bottom w:val="single" w:sz="4" w:space="0" w:color="auto"/>
              <w:right w:val="single" w:sz="4" w:space="0" w:color="000000"/>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xml:space="preserve">Новчане казне и одузета имовинска корист                                                                        </w:t>
            </w:r>
          </w:p>
        </w:tc>
      </w:tr>
      <w:tr w:rsidR="00500E45" w:rsidRPr="008C5726" w:rsidTr="00500E45">
        <w:trPr>
          <w:trHeight w:val="3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743351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Приходи од новчаних казни изречених у прекршајном поступку за прекршаје прописане актом Скупштине општине као и одузета имовинска корист у том поступку</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0,00%</w:t>
            </w:r>
          </w:p>
        </w:tc>
      </w:tr>
      <w:tr w:rsidR="00500E45" w:rsidRPr="008C5726" w:rsidTr="00500E45">
        <w:trPr>
          <w:trHeight w:val="29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743353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xml:space="preserve">Приходи од новчаних казни за прекршаје по прекршајном налогу и казни изречених у управном поступку у корист нивоа општина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350.000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350.000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0,04%</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743000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350.000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350.000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0,04%</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744000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gridSpan w:val="8"/>
            <w:tcBorders>
              <w:top w:val="single" w:sz="4" w:space="0" w:color="auto"/>
              <w:left w:val="nil"/>
              <w:bottom w:val="single" w:sz="4" w:space="0" w:color="auto"/>
              <w:right w:val="single" w:sz="4" w:space="0" w:color="000000"/>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xml:space="preserve">Добровољни трансфери од правних и физичких лица                                               </w:t>
            </w:r>
          </w:p>
        </w:tc>
      </w:tr>
      <w:tr w:rsidR="00500E45" w:rsidRPr="008C5726" w:rsidTr="00500E45">
        <w:trPr>
          <w:trHeight w:val="15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744151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Текући добровољни трансфери  од физичких и правних лица  у корист нивоа општина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440.000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440.000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0,05%</w:t>
            </w:r>
          </w:p>
        </w:tc>
      </w:tr>
      <w:tr w:rsidR="00500E45" w:rsidRPr="008C5726" w:rsidTr="00500E45">
        <w:trPr>
          <w:trHeight w:val="1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744251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Капитални добровољни трансфери од правних и физичких лица у корист нивоа општина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1.560.000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1.560.000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0,16%</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08</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УКУПНО 744000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0,21%</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745000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Мешовити и неодређени приходи</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nil"/>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r>
      <w:tr w:rsidR="00500E45" w:rsidRPr="008C5726" w:rsidTr="00500E45">
        <w:trPr>
          <w:trHeight w:val="10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745151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Остали приходи у корист нивоа општина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800.000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800.000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0,08%</w:t>
            </w:r>
          </w:p>
        </w:tc>
      </w:tr>
      <w:tr w:rsidR="00500E45" w:rsidRPr="008C5726" w:rsidTr="00500E45">
        <w:trPr>
          <w:trHeight w:val="17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745153</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Део добити јавног предузећаи других облика организовања у корист нивоа општина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0,02%</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lastRenderedPageBreak/>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УКУПНО  745000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b/>
                <w:bCs/>
                <w:color w:val="000000"/>
                <w:sz w:val="16"/>
                <w:szCs w:val="16"/>
                <w:lang w:val="en-US"/>
              </w:rPr>
            </w:pPr>
            <w:r w:rsidRPr="008C5726">
              <w:rPr>
                <w:b/>
                <w:bCs/>
                <w:color w:val="000000"/>
                <w:sz w:val="16"/>
                <w:szCs w:val="16"/>
                <w:lang w:val="en-US"/>
              </w:rPr>
              <w:t>1.000.000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b/>
                <w:bCs/>
                <w:color w:val="000000"/>
                <w:sz w:val="16"/>
                <w:szCs w:val="16"/>
                <w:lang w:val="en-US"/>
              </w:rPr>
            </w:pPr>
            <w:r w:rsidRPr="008C5726">
              <w:rPr>
                <w:b/>
                <w:bCs/>
                <w:color w:val="000000"/>
                <w:sz w:val="16"/>
                <w:szCs w:val="16"/>
                <w:lang w:val="en-US"/>
              </w:rPr>
              <w:t>1.000.000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0,10%</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772000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gridSpan w:val="8"/>
            <w:tcBorders>
              <w:top w:val="single" w:sz="4" w:space="0" w:color="auto"/>
              <w:left w:val="nil"/>
              <w:bottom w:val="single" w:sz="4" w:space="0" w:color="auto"/>
              <w:right w:val="single" w:sz="4" w:space="0" w:color="000000"/>
            </w:tcBorders>
            <w:shd w:val="clear" w:color="auto" w:fill="auto"/>
            <w:noWrap/>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Меморандумске ставке за рефундацију расхода из претходне године</w:t>
            </w:r>
          </w:p>
        </w:tc>
      </w:tr>
      <w:tr w:rsidR="00500E45" w:rsidRPr="008C5726" w:rsidTr="00500E45">
        <w:trPr>
          <w:trHeight w:val="14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772114</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Меморандумске ставке за рефундацију расхода буџета општине из претходне године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2.000.000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0,21%</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01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УКУПНО 772000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b/>
                <w:bCs/>
                <w:color w:val="000000"/>
                <w:sz w:val="16"/>
                <w:szCs w:val="16"/>
                <w:lang w:val="en-US"/>
              </w:rPr>
            </w:pPr>
            <w:r w:rsidRPr="008C5726">
              <w:rPr>
                <w:b/>
                <w:bCs/>
                <w:color w:val="000000"/>
                <w:sz w:val="16"/>
                <w:szCs w:val="16"/>
                <w:lang w:val="en-US"/>
              </w:rPr>
              <w:t>2.000.000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b/>
                <w:bCs/>
                <w:color w:val="000000"/>
                <w:sz w:val="16"/>
                <w:szCs w:val="16"/>
                <w:lang w:val="en-US"/>
              </w:rPr>
            </w:pPr>
            <w:r w:rsidRPr="008C5726">
              <w:rPr>
                <w:b/>
                <w:bCs/>
                <w:color w:val="000000"/>
                <w:sz w:val="16"/>
                <w:szCs w:val="16"/>
                <w:lang w:val="en-US"/>
              </w:rPr>
              <w:t>2.000.000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0,21%</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800000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II Примања од продаје нефинансијке имовине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 </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812000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Примања од продаје покретне имовине</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 </w:t>
            </w:r>
          </w:p>
        </w:tc>
      </w:tr>
      <w:tr w:rsidR="00500E45" w:rsidRPr="008C5726" w:rsidTr="00500E45">
        <w:trPr>
          <w:trHeight w:val="16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812151</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Примања од продаје покретних ствари у корист нивоа општина</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b/>
                <w:bCs/>
                <w:color w:val="000000"/>
                <w:sz w:val="16"/>
                <w:szCs w:val="16"/>
                <w:lang w:val="en-US"/>
              </w:rPr>
            </w:pPr>
            <w:r w:rsidRPr="008C5726">
              <w:rPr>
                <w:b/>
                <w:bCs/>
                <w:color w:val="000000"/>
                <w:sz w:val="16"/>
                <w:szCs w:val="16"/>
                <w:lang w:val="en-US"/>
              </w:rPr>
              <w:t>540.446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b/>
                <w:bCs/>
                <w:color w:val="000000"/>
                <w:sz w:val="16"/>
                <w:szCs w:val="16"/>
                <w:lang w:val="en-US"/>
              </w:rPr>
            </w:pPr>
            <w:r w:rsidRPr="008C5726">
              <w:rPr>
                <w:b/>
                <w:bCs/>
                <w:color w:val="000000"/>
                <w:sz w:val="16"/>
                <w:szCs w:val="16"/>
                <w:lang w:val="en-US"/>
              </w:rPr>
              <w:t>540.446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0,06%</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color w:val="000000"/>
                <w:sz w:val="16"/>
                <w:szCs w:val="16"/>
                <w:lang w:val="en-US"/>
              </w:rPr>
            </w:pPr>
            <w:r w:rsidRPr="008C5726">
              <w:rPr>
                <w:b/>
                <w:bCs/>
                <w:color w:val="000000"/>
                <w:sz w:val="16"/>
                <w:szCs w:val="16"/>
                <w:lang w:val="en-US"/>
              </w:rPr>
              <w:t>09</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УКУПНО 812000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b/>
                <w:bCs/>
                <w:color w:val="000000"/>
                <w:sz w:val="16"/>
                <w:szCs w:val="16"/>
                <w:lang w:val="en-US"/>
              </w:rPr>
            </w:pPr>
            <w:r w:rsidRPr="008C5726">
              <w:rPr>
                <w:b/>
                <w:bCs/>
                <w:color w:val="000000"/>
                <w:sz w:val="16"/>
                <w:szCs w:val="16"/>
                <w:lang w:val="en-US"/>
              </w:rPr>
              <w:t>540.446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b/>
                <w:bCs/>
                <w:color w:val="000000"/>
                <w:sz w:val="16"/>
                <w:szCs w:val="16"/>
                <w:lang w:val="en-US"/>
              </w:rPr>
            </w:pPr>
            <w:r w:rsidRPr="008C5726">
              <w:rPr>
                <w:b/>
                <w:bCs/>
                <w:color w:val="000000"/>
                <w:sz w:val="16"/>
                <w:szCs w:val="16"/>
                <w:lang w:val="en-US"/>
              </w:rPr>
              <w:t>540.446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0,06%</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xml:space="preserve">СВЕГА ТЕКУЋИ ПРИХОДИ И ПРИМАЊА БУЏЕТА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850.000.000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17.000.000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540.446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17.820.000</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867.540.446</w:t>
            </w:r>
          </w:p>
        </w:tc>
        <w:tc>
          <w:tcPr>
            <w:tcW w:w="0" w:type="auto"/>
            <w:tcBorders>
              <w:top w:val="nil"/>
              <w:left w:val="nil"/>
              <w:bottom w:val="single" w:sz="4" w:space="0" w:color="auto"/>
              <w:right w:val="single" w:sz="4" w:space="0" w:color="auto"/>
            </w:tcBorders>
            <w:shd w:val="clear" w:color="auto" w:fill="auto"/>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89,94%</w:t>
            </w:r>
          </w:p>
        </w:tc>
      </w:tr>
      <w:tr w:rsidR="00500E45" w:rsidRPr="008C5726" w:rsidTr="00500E45">
        <w:trPr>
          <w:trHeight w:val="102"/>
        </w:trPr>
        <w:tc>
          <w:tcPr>
            <w:tcW w:w="0" w:type="auto"/>
            <w:tcBorders>
              <w:top w:val="nil"/>
              <w:left w:val="single" w:sz="4" w:space="0" w:color="auto"/>
              <w:bottom w:val="single" w:sz="4" w:space="0" w:color="auto"/>
              <w:right w:val="single" w:sz="4" w:space="0" w:color="auto"/>
            </w:tcBorders>
            <w:shd w:val="clear" w:color="000000" w:fill="D8D8D8"/>
            <w:vAlign w:val="center"/>
            <w:hideMark/>
          </w:tcPr>
          <w:p w:rsidR="00500E45" w:rsidRPr="008C5726" w:rsidRDefault="00500E45" w:rsidP="00500E45">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rPr>
                <w:color w:val="000000"/>
                <w:sz w:val="16"/>
                <w:szCs w:val="16"/>
                <w:lang w:val="en-US"/>
              </w:rPr>
            </w:pPr>
            <w:r w:rsidRPr="008C5726">
              <w:rPr>
                <w:color w:val="000000"/>
                <w:sz w:val="16"/>
                <w:szCs w:val="16"/>
                <w:lang w:val="en-US"/>
              </w:rPr>
              <w:t>УКУПНИ ПРИХОДИ И ПРИМАЊА БУЏЕТА</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850.000.000</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17.000.000</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540.446</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79.211.969</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17.820.000</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right"/>
              <w:rPr>
                <w:color w:val="000000"/>
                <w:sz w:val="16"/>
                <w:szCs w:val="16"/>
                <w:lang w:val="en-US"/>
              </w:rPr>
            </w:pPr>
            <w:r w:rsidRPr="008C5726">
              <w:rPr>
                <w:color w:val="000000"/>
                <w:sz w:val="16"/>
                <w:szCs w:val="16"/>
                <w:lang w:val="en-US"/>
              </w:rPr>
              <w:t>964.572.415</w:t>
            </w:r>
          </w:p>
        </w:tc>
        <w:tc>
          <w:tcPr>
            <w:tcW w:w="0" w:type="auto"/>
            <w:tcBorders>
              <w:top w:val="nil"/>
              <w:left w:val="nil"/>
              <w:bottom w:val="single" w:sz="4" w:space="0" w:color="auto"/>
              <w:right w:val="single" w:sz="4" w:space="0" w:color="auto"/>
            </w:tcBorders>
            <w:shd w:val="clear" w:color="000000" w:fill="D8D8D8"/>
            <w:vAlign w:val="center"/>
            <w:hideMark/>
          </w:tcPr>
          <w:p w:rsidR="00500E45" w:rsidRPr="008C5726" w:rsidRDefault="00500E45" w:rsidP="00500E45">
            <w:pPr>
              <w:spacing w:after="0"/>
              <w:jc w:val="center"/>
              <w:rPr>
                <w:b/>
                <w:bCs/>
                <w:sz w:val="16"/>
                <w:szCs w:val="16"/>
                <w:lang w:val="en-US"/>
              </w:rPr>
            </w:pPr>
            <w:r w:rsidRPr="008C5726">
              <w:rPr>
                <w:b/>
                <w:bCs/>
                <w:sz w:val="16"/>
                <w:szCs w:val="16"/>
                <w:lang w:val="en-US"/>
              </w:rPr>
              <w:t>100,00%</w:t>
            </w:r>
          </w:p>
        </w:tc>
      </w:tr>
    </w:tbl>
    <w:p w:rsidR="00316E04" w:rsidRPr="008C5726" w:rsidRDefault="00316E04" w:rsidP="006E5608">
      <w:pPr>
        <w:spacing w:after="0"/>
        <w:ind w:right="-82" w:hanging="720"/>
        <w:rPr>
          <w:b/>
          <w:bCs/>
        </w:rPr>
      </w:pPr>
    </w:p>
    <w:p w:rsidR="00F97F4A" w:rsidRPr="008C5726" w:rsidRDefault="00316E04" w:rsidP="00316E04">
      <w:pPr>
        <w:spacing w:after="0"/>
        <w:ind w:right="-82"/>
        <w:rPr>
          <w:bCs/>
          <w:lang w:val="sr-Latn-CS"/>
        </w:rPr>
      </w:pPr>
      <w:r w:rsidRPr="008C5726">
        <w:rPr>
          <w:bCs/>
          <w:lang w:val="sr-Latn-CS"/>
        </w:rPr>
        <w:t>Расходи и издаци за набавку нефинансијске имовине, издаци за отплату главнице и издаци за набавку финансијске имовине по појединачној намени и изворима финансирања утврђују се у Рачуну прихода и примања, расхода и издатака, у следећим износима:</w:t>
      </w:r>
    </w:p>
    <w:tbl>
      <w:tblPr>
        <w:tblW w:w="5019" w:type="pct"/>
        <w:tblLook w:val="04A0"/>
      </w:tblPr>
      <w:tblGrid>
        <w:gridCol w:w="711"/>
        <w:gridCol w:w="4170"/>
        <w:gridCol w:w="1191"/>
        <w:gridCol w:w="1212"/>
        <w:gridCol w:w="1212"/>
        <w:gridCol w:w="1093"/>
        <w:gridCol w:w="998"/>
        <w:gridCol w:w="1093"/>
        <w:gridCol w:w="1093"/>
        <w:gridCol w:w="1191"/>
        <w:gridCol w:w="888"/>
      </w:tblGrid>
      <w:tr w:rsidR="00F51E78" w:rsidRPr="008C5726" w:rsidTr="00F51E78">
        <w:trPr>
          <w:trHeight w:val="120"/>
        </w:trPr>
        <w:tc>
          <w:tcPr>
            <w:tcW w:w="239"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rsidR="00F51E78" w:rsidRPr="008C5726" w:rsidRDefault="00F51E78" w:rsidP="00F51E78">
            <w:pPr>
              <w:spacing w:after="0"/>
              <w:rPr>
                <w:b/>
                <w:bCs/>
                <w:sz w:val="16"/>
                <w:szCs w:val="16"/>
                <w:lang w:val="en-US"/>
              </w:rPr>
            </w:pPr>
            <w:bookmarkStart w:id="0" w:name="RANGE!A1:K38"/>
            <w:r w:rsidRPr="008C5726">
              <w:rPr>
                <w:b/>
                <w:bCs/>
                <w:sz w:val="16"/>
                <w:szCs w:val="16"/>
                <w:lang w:val="en-US"/>
              </w:rPr>
              <w:t>Конто</w:t>
            </w:r>
            <w:bookmarkEnd w:id="0"/>
          </w:p>
        </w:tc>
        <w:tc>
          <w:tcPr>
            <w:tcW w:w="1404"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Назив конта</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Извор 01</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Извор 05-08</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Извор 09-12</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Извор 13</w:t>
            </w:r>
          </w:p>
        </w:tc>
        <w:tc>
          <w:tcPr>
            <w:tcW w:w="336"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Извор 15</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Извор 17</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Извор 56</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Укупно</w:t>
            </w:r>
          </w:p>
        </w:tc>
        <w:tc>
          <w:tcPr>
            <w:tcW w:w="299"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Учешће</w:t>
            </w:r>
          </w:p>
        </w:tc>
      </w:tr>
      <w:tr w:rsidR="00F51E78" w:rsidRPr="008C5726" w:rsidTr="00F51E78">
        <w:trPr>
          <w:trHeight w:val="120"/>
        </w:trPr>
        <w:tc>
          <w:tcPr>
            <w:tcW w:w="23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51E78" w:rsidRPr="008C5726" w:rsidRDefault="00F51E78" w:rsidP="00F51E78">
            <w:pPr>
              <w:spacing w:after="0"/>
              <w:jc w:val="center"/>
              <w:rPr>
                <w:sz w:val="16"/>
                <w:szCs w:val="16"/>
                <w:lang w:val="en-US"/>
              </w:rPr>
            </w:pPr>
            <w:r w:rsidRPr="008C5726">
              <w:rPr>
                <w:sz w:val="16"/>
                <w:szCs w:val="16"/>
                <w:lang w:val="en-US"/>
              </w:rPr>
              <w:t>1</w:t>
            </w:r>
          </w:p>
        </w:tc>
        <w:tc>
          <w:tcPr>
            <w:tcW w:w="1404"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2</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3</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5</w:t>
            </w:r>
          </w:p>
        </w:tc>
        <w:tc>
          <w:tcPr>
            <w:tcW w:w="336"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6</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7</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8</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9</w:t>
            </w:r>
          </w:p>
        </w:tc>
      </w:tr>
      <w:tr w:rsidR="00F51E78" w:rsidRPr="008C5726" w:rsidTr="00F51E78">
        <w:trPr>
          <w:trHeight w:val="108"/>
        </w:trPr>
        <w:tc>
          <w:tcPr>
            <w:tcW w:w="239" w:type="pct"/>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sz w:val="16"/>
                <w:szCs w:val="16"/>
                <w:lang w:val="en-US"/>
              </w:rPr>
            </w:pPr>
            <w:r w:rsidRPr="008C5726">
              <w:rPr>
                <w:sz w:val="16"/>
                <w:szCs w:val="16"/>
                <w:lang w:val="en-US"/>
              </w:rPr>
              <w:t>4</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299"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r>
      <w:tr w:rsidR="00F51E78" w:rsidRPr="008C5726" w:rsidTr="00F51E78">
        <w:trPr>
          <w:trHeight w:val="132"/>
        </w:trPr>
        <w:tc>
          <w:tcPr>
            <w:tcW w:w="239" w:type="pct"/>
            <w:tcBorders>
              <w:top w:val="double" w:sz="6" w:space="0" w:color="3F3F3F"/>
              <w:left w:val="double" w:sz="6" w:space="0" w:color="3F3F3F"/>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41</w:t>
            </w:r>
          </w:p>
        </w:tc>
        <w:tc>
          <w:tcPr>
            <w:tcW w:w="1404"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Расходи за запослене</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287.876.947</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36"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287.876.947</w:t>
            </w:r>
          </w:p>
        </w:tc>
        <w:tc>
          <w:tcPr>
            <w:tcW w:w="299"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29,85%</w:t>
            </w:r>
          </w:p>
        </w:tc>
      </w:tr>
      <w:tr w:rsidR="00F51E78" w:rsidRPr="008C5726" w:rsidTr="00F51E78">
        <w:trPr>
          <w:trHeight w:val="126"/>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411</w:t>
            </w:r>
          </w:p>
        </w:tc>
        <w:tc>
          <w:tcPr>
            <w:tcW w:w="1404"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Плате, додации накнаде запослених (зараде)</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239.626.468</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239.626.468</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24,84%</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412</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Социјални доприноси на терет послодавца</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36.300.979</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36.300.979</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3,76%</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413</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Накнаде у натури</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1.550.000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1.550.000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0,16%</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414</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Социјална давања запосленима</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3.676.000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3.676.000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0,38%</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415</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Накнада трошкова за запослене</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173.500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173.500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0,02%</w:t>
            </w:r>
          </w:p>
        </w:tc>
      </w:tr>
      <w:tr w:rsidR="00F51E78" w:rsidRPr="008C5726" w:rsidTr="00F51E78">
        <w:trPr>
          <w:trHeight w:val="126"/>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416</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Награде запосленима и остали посебни расходи</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6.550.000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6.550.000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0,68%</w:t>
            </w:r>
          </w:p>
        </w:tc>
      </w:tr>
      <w:tr w:rsidR="00F51E78" w:rsidRPr="008C5726" w:rsidTr="00F51E78">
        <w:trPr>
          <w:trHeight w:val="132"/>
        </w:trPr>
        <w:tc>
          <w:tcPr>
            <w:tcW w:w="239" w:type="pct"/>
            <w:tcBorders>
              <w:top w:val="double" w:sz="6" w:space="0" w:color="3F3F3F"/>
              <w:left w:val="double" w:sz="6" w:space="0" w:color="3F3F3F"/>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42</w:t>
            </w:r>
          </w:p>
        </w:tc>
        <w:tc>
          <w:tcPr>
            <w:tcW w:w="1404"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Коришћење роба и услуга</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249.628.972</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2.200.000</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540.446</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21.580.000</w:t>
            </w:r>
          </w:p>
        </w:tc>
        <w:tc>
          <w:tcPr>
            <w:tcW w:w="336"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4.758.568</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17.820.000</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296.527.986</w:t>
            </w:r>
          </w:p>
        </w:tc>
        <w:tc>
          <w:tcPr>
            <w:tcW w:w="299"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30,74%</w:t>
            </w:r>
          </w:p>
        </w:tc>
      </w:tr>
      <w:tr w:rsidR="00F51E78" w:rsidRPr="008C5726" w:rsidTr="00F51E78">
        <w:trPr>
          <w:trHeight w:val="126"/>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421</w:t>
            </w:r>
          </w:p>
        </w:tc>
        <w:tc>
          <w:tcPr>
            <w:tcW w:w="1404"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Стални трошкови</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45.463.900</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540.446</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4.380.000</w:t>
            </w:r>
          </w:p>
        </w:tc>
        <w:tc>
          <w:tcPr>
            <w:tcW w:w="336"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50.384.346</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5,22%</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422</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Трошкови путовања</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130.000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130.000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0,01%</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423</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Услуге по уговору</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135.893.900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11.200.000</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399.619</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147.493.519</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15,29%</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424</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Специјализоване услуге</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36.911.004</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1.500.000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5.000.000</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4.080.000</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17.820.000</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65.311.004</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6,77%</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425</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Текуће поправке и одржавање</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7.888.168</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7.888.168</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0,82%</w:t>
            </w:r>
          </w:p>
        </w:tc>
      </w:tr>
      <w:tr w:rsidR="00F51E78" w:rsidRPr="008C5726" w:rsidTr="00F51E78">
        <w:trPr>
          <w:trHeight w:val="126"/>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426</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Материјал</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23.342.000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700.000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1.000.000</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278.949</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25.320.949</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2,63%</w:t>
            </w:r>
          </w:p>
        </w:tc>
      </w:tr>
      <w:tr w:rsidR="00F51E78" w:rsidRPr="008C5726" w:rsidTr="00F51E78">
        <w:trPr>
          <w:trHeight w:val="132"/>
        </w:trPr>
        <w:tc>
          <w:tcPr>
            <w:tcW w:w="239" w:type="pct"/>
            <w:tcBorders>
              <w:top w:val="double" w:sz="6" w:space="0" w:color="3F3F3F"/>
              <w:left w:val="double" w:sz="6" w:space="0" w:color="3F3F3F"/>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45</w:t>
            </w:r>
          </w:p>
        </w:tc>
        <w:tc>
          <w:tcPr>
            <w:tcW w:w="1404"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Субвенције</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175.421.405</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12.178.595</w:t>
            </w:r>
          </w:p>
        </w:tc>
        <w:tc>
          <w:tcPr>
            <w:tcW w:w="336"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187.600.000</w:t>
            </w:r>
          </w:p>
        </w:tc>
        <w:tc>
          <w:tcPr>
            <w:tcW w:w="299"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19,45%</w:t>
            </w:r>
          </w:p>
        </w:tc>
      </w:tr>
      <w:tr w:rsidR="00F51E78" w:rsidRPr="008C5726" w:rsidTr="00F51E78">
        <w:trPr>
          <w:trHeight w:val="210"/>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sz w:val="16"/>
                <w:szCs w:val="16"/>
                <w:lang w:val="en-US"/>
              </w:rPr>
            </w:pPr>
            <w:r w:rsidRPr="008C5726">
              <w:rPr>
                <w:sz w:val="16"/>
                <w:szCs w:val="16"/>
                <w:lang w:val="en-US"/>
              </w:rPr>
              <w:t>451</w:t>
            </w:r>
          </w:p>
        </w:tc>
        <w:tc>
          <w:tcPr>
            <w:tcW w:w="1404" w:type="pct"/>
            <w:tcBorders>
              <w:top w:val="single" w:sz="4" w:space="0" w:color="auto"/>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sz w:val="16"/>
                <w:szCs w:val="16"/>
                <w:lang w:val="en-US"/>
              </w:rPr>
            </w:pPr>
            <w:r w:rsidRPr="008C5726">
              <w:rPr>
                <w:sz w:val="16"/>
                <w:szCs w:val="16"/>
                <w:lang w:val="en-US"/>
              </w:rPr>
              <w:t>Субвенције јавним нефинансијским предузећима и организацијама</w:t>
            </w:r>
          </w:p>
        </w:tc>
        <w:tc>
          <w:tcPr>
            <w:tcW w:w="401" w:type="pct"/>
            <w:tcBorders>
              <w:top w:val="single" w:sz="4" w:space="0" w:color="auto"/>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sz w:val="16"/>
                <w:szCs w:val="16"/>
                <w:lang w:val="en-US"/>
              </w:rPr>
            </w:pPr>
            <w:r w:rsidRPr="008C5726">
              <w:rPr>
                <w:sz w:val="16"/>
                <w:szCs w:val="16"/>
                <w:lang w:val="en-US"/>
              </w:rPr>
              <w:t>175.421.405</w:t>
            </w:r>
          </w:p>
        </w:tc>
        <w:tc>
          <w:tcPr>
            <w:tcW w:w="408" w:type="pct"/>
            <w:tcBorders>
              <w:top w:val="single" w:sz="4" w:space="0" w:color="auto"/>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single" w:sz="4" w:space="0" w:color="auto"/>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sz w:val="16"/>
                <w:szCs w:val="16"/>
                <w:lang w:val="en-US"/>
              </w:rPr>
            </w:pPr>
            <w:r w:rsidRPr="008C5726">
              <w:rPr>
                <w:sz w:val="16"/>
                <w:szCs w:val="16"/>
                <w:lang w:val="en-US"/>
              </w:rPr>
              <w:t>12.178.595</w:t>
            </w:r>
          </w:p>
        </w:tc>
        <w:tc>
          <w:tcPr>
            <w:tcW w:w="336" w:type="pct"/>
            <w:tcBorders>
              <w:top w:val="single" w:sz="4" w:space="0" w:color="auto"/>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sz w:val="16"/>
                <w:szCs w:val="16"/>
                <w:lang w:val="en-US"/>
              </w:rPr>
            </w:pPr>
            <w:r w:rsidRPr="008C5726">
              <w:rPr>
                <w:sz w:val="16"/>
                <w:szCs w:val="16"/>
                <w:lang w:val="en-US"/>
              </w:rPr>
              <w:t>187.600.000</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19,45%</w:t>
            </w:r>
          </w:p>
        </w:tc>
      </w:tr>
      <w:tr w:rsidR="00F51E78" w:rsidRPr="008C5726" w:rsidTr="00F51E78">
        <w:trPr>
          <w:trHeight w:val="126"/>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454</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Субвенције приватним предузећима</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r>
      <w:tr w:rsidR="00F51E78" w:rsidRPr="008C5726" w:rsidTr="00F51E78">
        <w:trPr>
          <w:trHeight w:val="132"/>
        </w:trPr>
        <w:tc>
          <w:tcPr>
            <w:tcW w:w="239" w:type="pct"/>
            <w:tcBorders>
              <w:top w:val="double" w:sz="6" w:space="0" w:color="3F3F3F"/>
              <w:left w:val="double" w:sz="6" w:space="0" w:color="3F3F3F"/>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46</w:t>
            </w:r>
          </w:p>
        </w:tc>
        <w:tc>
          <w:tcPr>
            <w:tcW w:w="1404"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Донације, дотације и трансфери</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13.033.000</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408" w:type="pct"/>
            <w:tcBorders>
              <w:top w:val="double" w:sz="6" w:space="0" w:color="3F3F3F"/>
              <w:left w:val="nil"/>
              <w:bottom w:val="nil"/>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368" w:type="pct"/>
            <w:tcBorders>
              <w:top w:val="double" w:sz="6" w:space="0" w:color="3F3F3F"/>
              <w:left w:val="nil"/>
              <w:bottom w:val="nil"/>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2.000.000</w:t>
            </w:r>
          </w:p>
        </w:tc>
        <w:tc>
          <w:tcPr>
            <w:tcW w:w="336"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15.033.000</w:t>
            </w:r>
          </w:p>
        </w:tc>
        <w:tc>
          <w:tcPr>
            <w:tcW w:w="299"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1,56%</w:t>
            </w:r>
          </w:p>
        </w:tc>
      </w:tr>
      <w:tr w:rsidR="00F51E78" w:rsidRPr="008C5726" w:rsidTr="00F51E78">
        <w:trPr>
          <w:trHeight w:val="126"/>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463</w:t>
            </w:r>
          </w:p>
        </w:tc>
        <w:tc>
          <w:tcPr>
            <w:tcW w:w="1404"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Трансфери осталим нивоима власти</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13.033.000</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2.000.000</w:t>
            </w:r>
          </w:p>
        </w:tc>
        <w:tc>
          <w:tcPr>
            <w:tcW w:w="336"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15.033.000</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1,56%</w:t>
            </w:r>
          </w:p>
        </w:tc>
      </w:tr>
      <w:tr w:rsidR="00F51E78" w:rsidRPr="008C5726" w:rsidTr="00F51E78">
        <w:trPr>
          <w:trHeight w:val="126"/>
        </w:trPr>
        <w:tc>
          <w:tcPr>
            <w:tcW w:w="239" w:type="pct"/>
            <w:tcBorders>
              <w:top w:val="nil"/>
              <w:left w:val="nil"/>
              <w:bottom w:val="nil"/>
              <w:right w:val="nil"/>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465</w:t>
            </w:r>
          </w:p>
        </w:tc>
        <w:tc>
          <w:tcPr>
            <w:tcW w:w="1404" w:type="pct"/>
            <w:tcBorders>
              <w:top w:val="nil"/>
              <w:left w:val="single" w:sz="4" w:space="0" w:color="auto"/>
              <w:bottom w:val="double" w:sz="6" w:space="0" w:color="3F3F3F"/>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Остале дотације и трансфери</w:t>
            </w:r>
          </w:p>
        </w:tc>
        <w:tc>
          <w:tcPr>
            <w:tcW w:w="401" w:type="pct"/>
            <w:tcBorders>
              <w:top w:val="nil"/>
              <w:left w:val="nil"/>
              <w:bottom w:val="nil"/>
              <w:right w:val="nil"/>
            </w:tcBorders>
            <w:shd w:val="clear" w:color="auto" w:fill="auto"/>
            <w:noWrap/>
            <w:vAlign w:val="bottom"/>
            <w:hideMark/>
          </w:tcPr>
          <w:p w:rsidR="00F51E78" w:rsidRPr="008C5726" w:rsidRDefault="00F51E78" w:rsidP="00F51E78">
            <w:pPr>
              <w:spacing w:after="0"/>
              <w:jc w:val="right"/>
              <w:rPr>
                <w:sz w:val="16"/>
                <w:szCs w:val="16"/>
                <w:lang w:val="en-US"/>
              </w:rPr>
            </w:pPr>
          </w:p>
        </w:tc>
        <w:tc>
          <w:tcPr>
            <w:tcW w:w="408" w:type="pct"/>
            <w:tcBorders>
              <w:top w:val="nil"/>
              <w:left w:val="single" w:sz="4" w:space="0" w:color="auto"/>
              <w:bottom w:val="double" w:sz="6" w:space="0" w:color="3F3F3F"/>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double" w:sz="6" w:space="0" w:color="3F3F3F"/>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nil"/>
              <w:right w:val="nil"/>
            </w:tcBorders>
            <w:shd w:val="clear" w:color="auto" w:fill="auto"/>
            <w:noWrap/>
            <w:vAlign w:val="bottom"/>
            <w:hideMark/>
          </w:tcPr>
          <w:p w:rsidR="00F51E78" w:rsidRPr="008C5726" w:rsidRDefault="00F51E78" w:rsidP="00F51E78">
            <w:pPr>
              <w:spacing w:after="0"/>
              <w:rPr>
                <w:sz w:val="16"/>
                <w:szCs w:val="16"/>
                <w:lang w:val="en-US"/>
              </w:rPr>
            </w:pPr>
          </w:p>
        </w:tc>
        <w:tc>
          <w:tcPr>
            <w:tcW w:w="368" w:type="pct"/>
            <w:tcBorders>
              <w:top w:val="nil"/>
              <w:left w:val="nil"/>
              <w:bottom w:val="nil"/>
              <w:right w:val="nil"/>
            </w:tcBorders>
            <w:shd w:val="clear" w:color="auto" w:fill="auto"/>
            <w:noWrap/>
            <w:vAlign w:val="bottom"/>
            <w:hideMark/>
          </w:tcPr>
          <w:p w:rsidR="00F51E78" w:rsidRPr="008C5726" w:rsidRDefault="00F51E78" w:rsidP="00F51E78">
            <w:pPr>
              <w:spacing w:after="0"/>
              <w:rPr>
                <w:sz w:val="16"/>
                <w:szCs w:val="16"/>
                <w:lang w:val="en-US"/>
              </w:rPr>
            </w:pPr>
          </w:p>
        </w:tc>
        <w:tc>
          <w:tcPr>
            <w:tcW w:w="401" w:type="pct"/>
            <w:tcBorders>
              <w:top w:val="nil"/>
              <w:left w:val="single" w:sz="4" w:space="0" w:color="auto"/>
              <w:bottom w:val="double" w:sz="6" w:space="0" w:color="3F3F3F"/>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r>
      <w:tr w:rsidR="00F51E78" w:rsidRPr="008C5726" w:rsidTr="00F51E78">
        <w:trPr>
          <w:trHeight w:val="132"/>
        </w:trPr>
        <w:tc>
          <w:tcPr>
            <w:tcW w:w="239" w:type="pct"/>
            <w:tcBorders>
              <w:top w:val="double" w:sz="6" w:space="0" w:color="3F3F3F"/>
              <w:left w:val="double" w:sz="6" w:space="0" w:color="3F3F3F"/>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47</w:t>
            </w:r>
          </w:p>
        </w:tc>
        <w:tc>
          <w:tcPr>
            <w:tcW w:w="1404"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Социјално осигурање и социјална заштита</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40.883.000</w:t>
            </w:r>
          </w:p>
        </w:tc>
        <w:tc>
          <w:tcPr>
            <w:tcW w:w="408"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14.800.000</w:t>
            </w:r>
          </w:p>
        </w:tc>
        <w:tc>
          <w:tcPr>
            <w:tcW w:w="408"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368"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4.670.000</w:t>
            </w:r>
          </w:p>
        </w:tc>
        <w:tc>
          <w:tcPr>
            <w:tcW w:w="336"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20.707.738</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401"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81.060.738</w:t>
            </w:r>
          </w:p>
        </w:tc>
        <w:tc>
          <w:tcPr>
            <w:tcW w:w="299"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8,40%</w:t>
            </w:r>
          </w:p>
        </w:tc>
      </w:tr>
      <w:tr w:rsidR="00F51E78" w:rsidRPr="008C5726" w:rsidTr="00F51E78">
        <w:trPr>
          <w:trHeight w:val="132"/>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472</w:t>
            </w:r>
          </w:p>
        </w:tc>
        <w:tc>
          <w:tcPr>
            <w:tcW w:w="1404"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Накнаде за социјалну заштиту из буџета</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40.883.000</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14.800.000</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4.670.000</w:t>
            </w:r>
          </w:p>
        </w:tc>
        <w:tc>
          <w:tcPr>
            <w:tcW w:w="336"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20.707.738</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81.060.738</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8,40%</w:t>
            </w:r>
          </w:p>
        </w:tc>
      </w:tr>
      <w:tr w:rsidR="00F51E78" w:rsidRPr="008C5726" w:rsidTr="00F51E78">
        <w:trPr>
          <w:trHeight w:val="132"/>
        </w:trPr>
        <w:tc>
          <w:tcPr>
            <w:tcW w:w="239" w:type="pct"/>
            <w:tcBorders>
              <w:top w:val="double" w:sz="6" w:space="0" w:color="3F3F3F"/>
              <w:left w:val="double" w:sz="6" w:space="0" w:color="3F3F3F"/>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48</w:t>
            </w:r>
          </w:p>
        </w:tc>
        <w:tc>
          <w:tcPr>
            <w:tcW w:w="1404"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Остали расходи</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19.414.000</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36"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19.414.000</w:t>
            </w:r>
          </w:p>
        </w:tc>
        <w:tc>
          <w:tcPr>
            <w:tcW w:w="299"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2,01%</w:t>
            </w:r>
          </w:p>
        </w:tc>
      </w:tr>
      <w:tr w:rsidR="00F51E78" w:rsidRPr="008C5726" w:rsidTr="00F51E78">
        <w:trPr>
          <w:trHeight w:val="126"/>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481</w:t>
            </w:r>
          </w:p>
        </w:tc>
        <w:tc>
          <w:tcPr>
            <w:tcW w:w="1404"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Дотације невладиним организацијама</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17.053.000</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17.053.000</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1,77%</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482</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Порези, обавезне таксе, казне, пенали и камате</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321.000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321.000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0,03%</w:t>
            </w:r>
          </w:p>
        </w:tc>
      </w:tr>
      <w:tr w:rsidR="00F51E78" w:rsidRPr="008C5726" w:rsidTr="00F51E78">
        <w:trPr>
          <w:trHeight w:val="12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483</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Новчане казне и пенали по решењу судова</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500.000</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500.000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0,05%</w:t>
            </w:r>
          </w:p>
        </w:tc>
      </w:tr>
      <w:tr w:rsidR="00F51E78" w:rsidRPr="008C5726" w:rsidTr="00F51E78">
        <w:trPr>
          <w:trHeight w:val="307"/>
        </w:trPr>
        <w:tc>
          <w:tcPr>
            <w:tcW w:w="239" w:type="pct"/>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sz w:val="16"/>
                <w:szCs w:val="16"/>
                <w:lang w:val="en-US"/>
              </w:rPr>
            </w:pPr>
            <w:r w:rsidRPr="008C5726">
              <w:rPr>
                <w:sz w:val="16"/>
                <w:szCs w:val="16"/>
                <w:lang w:val="en-US"/>
              </w:rPr>
              <w:t>484</w:t>
            </w:r>
          </w:p>
        </w:tc>
        <w:tc>
          <w:tcPr>
            <w:tcW w:w="1404" w:type="pct"/>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sz w:val="16"/>
                <w:szCs w:val="16"/>
                <w:lang w:val="en-US"/>
              </w:rPr>
            </w:pPr>
            <w:r w:rsidRPr="008C5726">
              <w:rPr>
                <w:sz w:val="16"/>
                <w:szCs w:val="16"/>
                <w:lang w:val="en-US"/>
              </w:rPr>
              <w:t>Накнада штете за повреде или штету насталу услед елементарних непогода или других природних узрока</w:t>
            </w:r>
          </w:p>
        </w:tc>
        <w:tc>
          <w:tcPr>
            <w:tcW w:w="401" w:type="pct"/>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sz w:val="16"/>
                <w:szCs w:val="16"/>
                <w:lang w:val="en-US"/>
              </w:rPr>
            </w:pPr>
            <w:r w:rsidRPr="008C5726">
              <w:rPr>
                <w:sz w:val="16"/>
                <w:szCs w:val="16"/>
                <w:lang w:val="en-US"/>
              </w:rPr>
              <w:t>1.240.000</w:t>
            </w:r>
          </w:p>
        </w:tc>
        <w:tc>
          <w:tcPr>
            <w:tcW w:w="408" w:type="pct"/>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sz w:val="16"/>
                <w:szCs w:val="16"/>
                <w:lang w:val="en-US"/>
              </w:rPr>
            </w:pPr>
            <w:r w:rsidRPr="008C5726">
              <w:rPr>
                <w:sz w:val="16"/>
                <w:szCs w:val="16"/>
                <w:lang w:val="en-US"/>
              </w:rPr>
              <w:t>1.240.000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0,13%</w:t>
            </w:r>
          </w:p>
        </w:tc>
      </w:tr>
      <w:tr w:rsidR="00F51E78" w:rsidRPr="008C5726" w:rsidTr="00F51E78">
        <w:trPr>
          <w:trHeight w:val="210"/>
        </w:trPr>
        <w:tc>
          <w:tcPr>
            <w:tcW w:w="239" w:type="pct"/>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sz w:val="16"/>
                <w:szCs w:val="16"/>
                <w:lang w:val="en-US"/>
              </w:rPr>
            </w:pPr>
            <w:r w:rsidRPr="008C5726">
              <w:rPr>
                <w:sz w:val="16"/>
                <w:szCs w:val="16"/>
                <w:lang w:val="en-US"/>
              </w:rPr>
              <w:t>485</w:t>
            </w:r>
          </w:p>
        </w:tc>
        <w:tc>
          <w:tcPr>
            <w:tcW w:w="1404" w:type="pct"/>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sz w:val="16"/>
                <w:szCs w:val="16"/>
                <w:lang w:val="en-US"/>
              </w:rPr>
            </w:pPr>
            <w:r w:rsidRPr="008C5726">
              <w:rPr>
                <w:sz w:val="16"/>
                <w:szCs w:val="16"/>
                <w:lang w:val="en-US"/>
              </w:rPr>
              <w:t>Накнада штете за повреде или штету нанету од стране државних органа</w:t>
            </w:r>
          </w:p>
        </w:tc>
        <w:tc>
          <w:tcPr>
            <w:tcW w:w="401" w:type="pct"/>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sz w:val="16"/>
                <w:szCs w:val="16"/>
                <w:lang w:val="en-US"/>
              </w:rPr>
            </w:pPr>
            <w:r w:rsidRPr="008C5726">
              <w:rPr>
                <w:sz w:val="16"/>
                <w:szCs w:val="16"/>
                <w:lang w:val="en-US"/>
              </w:rPr>
              <w:t>300.000</w:t>
            </w:r>
          </w:p>
        </w:tc>
        <w:tc>
          <w:tcPr>
            <w:tcW w:w="408" w:type="pct"/>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sz w:val="16"/>
                <w:szCs w:val="16"/>
                <w:lang w:val="en-US"/>
              </w:rPr>
            </w:pPr>
            <w:r w:rsidRPr="008C5726">
              <w:rPr>
                <w:sz w:val="16"/>
                <w:szCs w:val="16"/>
                <w:lang w:val="en-US"/>
              </w:rPr>
              <w:t>300.000</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0,03%</w:t>
            </w:r>
          </w:p>
        </w:tc>
      </w:tr>
      <w:tr w:rsidR="00F51E78" w:rsidRPr="008C5726" w:rsidTr="00F51E78">
        <w:trPr>
          <w:trHeight w:val="529"/>
        </w:trPr>
        <w:tc>
          <w:tcPr>
            <w:tcW w:w="239" w:type="pct"/>
            <w:tcBorders>
              <w:top w:val="double" w:sz="6" w:space="0" w:color="3F3F3F"/>
              <w:left w:val="double" w:sz="6" w:space="0" w:color="3F3F3F"/>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lastRenderedPageBreak/>
              <w:t>49</w:t>
            </w:r>
          </w:p>
        </w:tc>
        <w:tc>
          <w:tcPr>
            <w:tcW w:w="1404"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Административни трансфери из буџета, од директних буџетских корисника, индиректним буџетским корисницима или између буџетских корисника на истом нивоу и средства резерве</w:t>
            </w:r>
          </w:p>
        </w:tc>
        <w:tc>
          <w:tcPr>
            <w:tcW w:w="401" w:type="pct"/>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3.700.000</w:t>
            </w:r>
          </w:p>
        </w:tc>
        <w:tc>
          <w:tcPr>
            <w:tcW w:w="408" w:type="pct"/>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408" w:type="pct"/>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368" w:type="pct"/>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36" w:type="pct"/>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401" w:type="pct"/>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3.700.000</w:t>
            </w:r>
          </w:p>
        </w:tc>
        <w:tc>
          <w:tcPr>
            <w:tcW w:w="299"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0,38%</w:t>
            </w:r>
          </w:p>
        </w:tc>
      </w:tr>
      <w:tr w:rsidR="00F51E78" w:rsidRPr="008C5726" w:rsidTr="00F51E78">
        <w:trPr>
          <w:trHeight w:val="126"/>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499</w:t>
            </w:r>
          </w:p>
        </w:tc>
        <w:tc>
          <w:tcPr>
            <w:tcW w:w="1404"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Средства резерве</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3.700.000</w:t>
            </w:r>
          </w:p>
        </w:tc>
        <w:tc>
          <w:tcPr>
            <w:tcW w:w="40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3.700.000</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0,38%</w:t>
            </w:r>
          </w:p>
        </w:tc>
      </w:tr>
      <w:tr w:rsidR="00F51E78" w:rsidRPr="008C5726" w:rsidTr="00F51E78">
        <w:trPr>
          <w:trHeight w:val="108"/>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5</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 </w:t>
            </w:r>
          </w:p>
        </w:tc>
      </w:tr>
      <w:tr w:rsidR="00F51E78" w:rsidRPr="008C5726" w:rsidTr="00F51E78">
        <w:trPr>
          <w:trHeight w:val="126"/>
        </w:trPr>
        <w:tc>
          <w:tcPr>
            <w:tcW w:w="239" w:type="pct"/>
            <w:tcBorders>
              <w:top w:val="nil"/>
              <w:left w:val="double" w:sz="6" w:space="0" w:color="3F3F3F"/>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51</w:t>
            </w:r>
          </w:p>
        </w:tc>
        <w:tc>
          <w:tcPr>
            <w:tcW w:w="1404"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Основна средства</w:t>
            </w:r>
          </w:p>
        </w:tc>
        <w:tc>
          <w:tcPr>
            <w:tcW w:w="401"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60.042.676</w:t>
            </w:r>
          </w:p>
        </w:tc>
        <w:tc>
          <w:tcPr>
            <w:tcW w:w="408"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408"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368"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12.800.000</w:t>
            </w:r>
          </w:p>
        </w:tc>
        <w:tc>
          <w:tcPr>
            <w:tcW w:w="336"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368"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517.068</w:t>
            </w:r>
          </w:p>
        </w:tc>
        <w:tc>
          <w:tcPr>
            <w:tcW w:w="368"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 </w:t>
            </w:r>
          </w:p>
        </w:tc>
        <w:tc>
          <w:tcPr>
            <w:tcW w:w="401" w:type="pct"/>
            <w:tcBorders>
              <w:top w:val="nil"/>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73.359.744</w:t>
            </w:r>
          </w:p>
        </w:tc>
        <w:tc>
          <w:tcPr>
            <w:tcW w:w="299" w:type="pct"/>
            <w:tcBorders>
              <w:top w:val="nil"/>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7,61%</w:t>
            </w:r>
          </w:p>
        </w:tc>
      </w:tr>
      <w:tr w:rsidR="00F51E78" w:rsidRPr="008C5726" w:rsidTr="00F51E78">
        <w:trPr>
          <w:trHeight w:val="126"/>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511</w:t>
            </w:r>
          </w:p>
        </w:tc>
        <w:tc>
          <w:tcPr>
            <w:tcW w:w="1404"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Зграде и грађевински објекти</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55.648.000</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12.800.000</w:t>
            </w:r>
          </w:p>
        </w:tc>
        <w:tc>
          <w:tcPr>
            <w:tcW w:w="336"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jc w:val="right"/>
              <w:rPr>
                <w:sz w:val="16"/>
                <w:szCs w:val="16"/>
                <w:lang w:val="en-US"/>
              </w:rPr>
            </w:pPr>
            <w:r w:rsidRPr="008C5726">
              <w:rPr>
                <w:sz w:val="16"/>
                <w:szCs w:val="16"/>
                <w:lang w:val="en-US"/>
              </w:rPr>
              <w:t>517.068</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68.965.068</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7,15%</w:t>
            </w:r>
          </w:p>
        </w:tc>
      </w:tr>
      <w:tr w:rsidR="00F51E78" w:rsidRPr="008C5726" w:rsidTr="00F51E78">
        <w:trPr>
          <w:trHeight w:val="126"/>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rsidR="00F51E78" w:rsidRPr="008C5726" w:rsidRDefault="00F51E78" w:rsidP="00F51E78">
            <w:pPr>
              <w:spacing w:after="0"/>
              <w:jc w:val="center"/>
              <w:rPr>
                <w:sz w:val="16"/>
                <w:szCs w:val="16"/>
                <w:lang w:val="en-US"/>
              </w:rPr>
            </w:pPr>
            <w:r w:rsidRPr="008C5726">
              <w:rPr>
                <w:sz w:val="16"/>
                <w:szCs w:val="16"/>
                <w:lang w:val="en-US"/>
              </w:rPr>
              <w:t>512</w:t>
            </w:r>
          </w:p>
        </w:tc>
        <w:tc>
          <w:tcPr>
            <w:tcW w:w="1404"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Машине и опрема</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4.394.676</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36"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368" w:type="pct"/>
            <w:tcBorders>
              <w:top w:val="nil"/>
              <w:left w:val="nil"/>
              <w:bottom w:val="single" w:sz="4" w:space="0" w:color="auto"/>
              <w:right w:val="single" w:sz="4" w:space="0" w:color="auto"/>
            </w:tcBorders>
            <w:shd w:val="clear" w:color="000000" w:fill="FFFFFF"/>
            <w:noWrap/>
            <w:vAlign w:val="bottom"/>
            <w:hideMark/>
          </w:tcPr>
          <w:p w:rsidR="00F51E78" w:rsidRPr="008C5726" w:rsidRDefault="00F51E78" w:rsidP="00F51E78">
            <w:pPr>
              <w:spacing w:after="0"/>
              <w:rPr>
                <w:sz w:val="16"/>
                <w:szCs w:val="16"/>
                <w:lang w:val="en-US"/>
              </w:rPr>
            </w:pPr>
            <w:r w:rsidRPr="008C5726">
              <w:rPr>
                <w:sz w:val="16"/>
                <w:szCs w:val="16"/>
                <w:lang w:val="en-US"/>
              </w:rPr>
              <w:t> </w:t>
            </w:r>
          </w:p>
        </w:tc>
        <w:tc>
          <w:tcPr>
            <w:tcW w:w="401" w:type="pct"/>
            <w:tcBorders>
              <w:top w:val="nil"/>
              <w:left w:val="nil"/>
              <w:bottom w:val="single" w:sz="4" w:space="0" w:color="auto"/>
              <w:right w:val="single" w:sz="4" w:space="0" w:color="auto"/>
            </w:tcBorders>
            <w:shd w:val="clear" w:color="auto" w:fill="auto"/>
            <w:noWrap/>
            <w:vAlign w:val="bottom"/>
            <w:hideMark/>
          </w:tcPr>
          <w:p w:rsidR="00F51E78" w:rsidRPr="008C5726" w:rsidRDefault="00F51E78" w:rsidP="00F51E78">
            <w:pPr>
              <w:spacing w:after="0"/>
              <w:jc w:val="right"/>
              <w:rPr>
                <w:sz w:val="16"/>
                <w:szCs w:val="16"/>
                <w:lang w:val="en-US"/>
              </w:rPr>
            </w:pPr>
            <w:r w:rsidRPr="008C5726">
              <w:rPr>
                <w:sz w:val="16"/>
                <w:szCs w:val="16"/>
                <w:lang w:val="en-US"/>
              </w:rPr>
              <w:t>4.394.676</w:t>
            </w:r>
          </w:p>
        </w:tc>
        <w:tc>
          <w:tcPr>
            <w:tcW w:w="299" w:type="pct"/>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0,46%</w:t>
            </w:r>
          </w:p>
        </w:tc>
      </w:tr>
      <w:tr w:rsidR="00F51E78" w:rsidRPr="008C5726" w:rsidTr="00F51E78">
        <w:trPr>
          <w:trHeight w:val="132"/>
        </w:trPr>
        <w:tc>
          <w:tcPr>
            <w:tcW w:w="239" w:type="pct"/>
            <w:tcBorders>
              <w:top w:val="double" w:sz="6" w:space="0" w:color="3F3F3F"/>
              <w:left w:val="double" w:sz="6" w:space="0" w:color="3F3F3F"/>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center"/>
              <w:rPr>
                <w:b/>
                <w:bCs/>
                <w:sz w:val="16"/>
                <w:szCs w:val="16"/>
                <w:lang w:val="en-US"/>
              </w:rPr>
            </w:pPr>
            <w:r w:rsidRPr="008C5726">
              <w:rPr>
                <w:b/>
                <w:bCs/>
                <w:sz w:val="16"/>
                <w:szCs w:val="16"/>
                <w:lang w:val="en-US"/>
              </w:rPr>
              <w:t> </w:t>
            </w:r>
          </w:p>
        </w:tc>
        <w:tc>
          <w:tcPr>
            <w:tcW w:w="1404"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rPr>
                <w:b/>
                <w:bCs/>
                <w:sz w:val="16"/>
                <w:szCs w:val="16"/>
                <w:lang w:val="en-US"/>
              </w:rPr>
            </w:pPr>
            <w:r w:rsidRPr="008C5726">
              <w:rPr>
                <w:b/>
                <w:bCs/>
                <w:sz w:val="16"/>
                <w:szCs w:val="16"/>
                <w:lang w:val="en-US"/>
              </w:rPr>
              <w:t> У К У П Н О</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850.000.000</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17.000.000</w:t>
            </w:r>
          </w:p>
        </w:tc>
        <w:tc>
          <w:tcPr>
            <w:tcW w:w="40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540.446</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53.228.595</w:t>
            </w:r>
          </w:p>
        </w:tc>
        <w:tc>
          <w:tcPr>
            <w:tcW w:w="336"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4.758.568</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21.224.806</w:t>
            </w:r>
          </w:p>
        </w:tc>
        <w:tc>
          <w:tcPr>
            <w:tcW w:w="368"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17.820.000</w:t>
            </w:r>
          </w:p>
        </w:tc>
        <w:tc>
          <w:tcPr>
            <w:tcW w:w="401" w:type="pct"/>
            <w:tcBorders>
              <w:top w:val="double" w:sz="6" w:space="0" w:color="3F3F3F"/>
              <w:left w:val="nil"/>
              <w:bottom w:val="double" w:sz="6" w:space="0" w:color="3F3F3F"/>
              <w:right w:val="double" w:sz="6" w:space="0" w:color="3F3F3F"/>
            </w:tcBorders>
            <w:shd w:val="clear" w:color="000000" w:fill="A5A5A5"/>
            <w:noWrap/>
            <w:vAlign w:val="bottom"/>
            <w:hideMark/>
          </w:tcPr>
          <w:p w:rsidR="00F51E78" w:rsidRPr="008C5726" w:rsidRDefault="00F51E78" w:rsidP="00F51E78">
            <w:pPr>
              <w:spacing w:after="0"/>
              <w:jc w:val="right"/>
              <w:rPr>
                <w:b/>
                <w:bCs/>
                <w:sz w:val="16"/>
                <w:szCs w:val="16"/>
                <w:lang w:val="en-US"/>
              </w:rPr>
            </w:pPr>
            <w:r w:rsidRPr="008C5726">
              <w:rPr>
                <w:b/>
                <w:bCs/>
                <w:sz w:val="16"/>
                <w:szCs w:val="16"/>
                <w:lang w:val="en-US"/>
              </w:rPr>
              <w:t>964.572.415</w:t>
            </w:r>
          </w:p>
        </w:tc>
        <w:tc>
          <w:tcPr>
            <w:tcW w:w="299" w:type="pct"/>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100,00%</w:t>
            </w:r>
          </w:p>
        </w:tc>
      </w:tr>
    </w:tbl>
    <w:p w:rsidR="00336422" w:rsidRPr="008C5726" w:rsidRDefault="00336422" w:rsidP="005F1CD0">
      <w:pPr>
        <w:spacing w:after="0"/>
        <w:ind w:right="-82"/>
        <w:jc w:val="both"/>
        <w:rPr>
          <w:rStyle w:val="markedcontent"/>
        </w:rPr>
      </w:pPr>
    </w:p>
    <w:p w:rsidR="00835F43" w:rsidRPr="008C5726" w:rsidRDefault="003943DB" w:rsidP="005F1CD0">
      <w:pPr>
        <w:spacing w:after="0"/>
        <w:ind w:right="-82"/>
        <w:jc w:val="both"/>
        <w:rPr>
          <w:rStyle w:val="markedcontent"/>
        </w:rPr>
      </w:pPr>
      <w:r w:rsidRPr="008C5726">
        <w:rPr>
          <w:rStyle w:val="markedcontent"/>
        </w:rPr>
        <w:t>Расходи и издаци за набавку нефинансијске имовине, издаци за отплату главнице дуга и издаци за набавку финансијске имовине, по функционалној класификацији, утврђују се у следећим износима:</w:t>
      </w:r>
    </w:p>
    <w:tbl>
      <w:tblPr>
        <w:tblW w:w="14770" w:type="dxa"/>
        <w:tblInd w:w="85" w:type="dxa"/>
        <w:tblLook w:val="04A0"/>
      </w:tblPr>
      <w:tblGrid>
        <w:gridCol w:w="936"/>
        <w:gridCol w:w="3428"/>
        <w:gridCol w:w="1259"/>
        <w:gridCol w:w="1240"/>
        <w:gridCol w:w="1170"/>
        <w:gridCol w:w="1196"/>
        <w:gridCol w:w="1134"/>
        <w:gridCol w:w="1196"/>
        <w:gridCol w:w="1196"/>
        <w:gridCol w:w="1016"/>
        <w:gridCol w:w="999"/>
      </w:tblGrid>
      <w:tr w:rsidR="00F51E78" w:rsidRPr="008C5726" w:rsidTr="00EE1DC9">
        <w:trPr>
          <w:trHeight w:val="628"/>
        </w:trPr>
        <w:tc>
          <w:tcPr>
            <w:tcW w:w="0" w:type="auto"/>
            <w:tcBorders>
              <w:top w:val="double" w:sz="6" w:space="0" w:color="3F3F3F"/>
              <w:left w:val="double" w:sz="6" w:space="0" w:color="3F3F3F"/>
              <w:bottom w:val="double" w:sz="6" w:space="0" w:color="3F3F3F"/>
              <w:right w:val="double" w:sz="6" w:space="0" w:color="3F3F3F"/>
            </w:tcBorders>
            <w:shd w:val="clear" w:color="000000" w:fill="A5A5A5"/>
            <w:noWrap/>
            <w:vAlign w:val="center"/>
            <w:hideMark/>
          </w:tcPr>
          <w:p w:rsidR="00F51E78" w:rsidRPr="008C5726" w:rsidRDefault="00F51E78" w:rsidP="00F51E78">
            <w:pPr>
              <w:spacing w:after="0"/>
              <w:rPr>
                <w:b/>
                <w:bCs/>
                <w:sz w:val="16"/>
                <w:szCs w:val="16"/>
                <w:lang w:val="en-US"/>
              </w:rPr>
            </w:pPr>
            <w:r w:rsidRPr="008C5726">
              <w:rPr>
                <w:b/>
                <w:bCs/>
                <w:sz w:val="16"/>
                <w:szCs w:val="16"/>
                <w:lang w:val="en-US"/>
              </w:rPr>
              <w:t>Функција</w:t>
            </w:r>
          </w:p>
        </w:tc>
        <w:tc>
          <w:tcPr>
            <w:tcW w:w="0" w:type="auto"/>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Опис</w:t>
            </w:r>
          </w:p>
        </w:tc>
        <w:tc>
          <w:tcPr>
            <w:tcW w:w="0" w:type="auto"/>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средства из          извора 01</w:t>
            </w:r>
          </w:p>
        </w:tc>
        <w:tc>
          <w:tcPr>
            <w:tcW w:w="0" w:type="auto"/>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средства из          извора 07,08</w:t>
            </w:r>
          </w:p>
        </w:tc>
        <w:tc>
          <w:tcPr>
            <w:tcW w:w="0" w:type="auto"/>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средства из          извора 09-12</w:t>
            </w:r>
          </w:p>
        </w:tc>
        <w:tc>
          <w:tcPr>
            <w:tcW w:w="0" w:type="auto"/>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средства из          извора 13</w:t>
            </w:r>
          </w:p>
        </w:tc>
        <w:tc>
          <w:tcPr>
            <w:tcW w:w="0" w:type="auto"/>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средства из          извора 15</w:t>
            </w:r>
          </w:p>
        </w:tc>
        <w:tc>
          <w:tcPr>
            <w:tcW w:w="0" w:type="auto"/>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средства из          извора 17</w:t>
            </w:r>
          </w:p>
        </w:tc>
        <w:tc>
          <w:tcPr>
            <w:tcW w:w="0" w:type="auto"/>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средства из          извора 56</w:t>
            </w:r>
          </w:p>
        </w:tc>
        <w:tc>
          <w:tcPr>
            <w:tcW w:w="0" w:type="auto"/>
            <w:tcBorders>
              <w:top w:val="double" w:sz="6" w:space="0" w:color="3F3F3F"/>
              <w:left w:val="nil"/>
              <w:bottom w:val="double" w:sz="6" w:space="0" w:color="3F3F3F"/>
              <w:right w:val="double" w:sz="6" w:space="0" w:color="3F3F3F"/>
            </w:tcBorders>
            <w:shd w:val="clear" w:color="000000" w:fill="A5A5A5"/>
            <w:vAlign w:val="center"/>
            <w:hideMark/>
          </w:tcPr>
          <w:p w:rsidR="00F51E78" w:rsidRPr="008C5726" w:rsidRDefault="00F51E78" w:rsidP="00F51E78">
            <w:pPr>
              <w:spacing w:after="0"/>
              <w:rPr>
                <w:b/>
                <w:bCs/>
                <w:sz w:val="16"/>
                <w:szCs w:val="16"/>
                <w:lang w:val="en-US"/>
              </w:rPr>
            </w:pPr>
            <w:r w:rsidRPr="008C5726">
              <w:rPr>
                <w:b/>
                <w:bCs/>
                <w:sz w:val="16"/>
                <w:szCs w:val="16"/>
                <w:lang w:val="en-US"/>
              </w:rPr>
              <w:t>Укупно</w:t>
            </w:r>
          </w:p>
        </w:tc>
        <w:tc>
          <w:tcPr>
            <w:tcW w:w="0" w:type="auto"/>
            <w:tcBorders>
              <w:top w:val="double" w:sz="6" w:space="0" w:color="3F3F3F"/>
              <w:left w:val="nil"/>
              <w:bottom w:val="double" w:sz="6" w:space="0" w:color="3F3F3F"/>
              <w:right w:val="double" w:sz="6" w:space="0" w:color="3F3F3F"/>
            </w:tcBorders>
            <w:shd w:val="clear" w:color="000000" w:fill="A5A5A5"/>
            <w:noWrap/>
            <w:vAlign w:val="center"/>
            <w:hideMark/>
          </w:tcPr>
          <w:p w:rsidR="00F51E78" w:rsidRPr="008C5726" w:rsidRDefault="00F51E78" w:rsidP="00F51E78">
            <w:pPr>
              <w:spacing w:after="0"/>
              <w:rPr>
                <w:b/>
                <w:bCs/>
                <w:sz w:val="16"/>
                <w:szCs w:val="16"/>
                <w:lang w:val="en-US"/>
              </w:rPr>
            </w:pPr>
            <w:r w:rsidRPr="008C5726">
              <w:rPr>
                <w:b/>
                <w:bCs/>
                <w:sz w:val="16"/>
                <w:szCs w:val="16"/>
                <w:lang w:val="en-US"/>
              </w:rPr>
              <w:t>Структура</w:t>
            </w:r>
          </w:p>
        </w:tc>
      </w:tr>
      <w:tr w:rsidR="00F51E78" w:rsidRPr="008C5726" w:rsidTr="00EE1DC9">
        <w:trPr>
          <w:trHeight w:val="346"/>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c>
          <w:tcPr>
            <w:tcW w:w="0" w:type="auto"/>
            <w:tcBorders>
              <w:top w:val="single" w:sz="4" w:space="0" w:color="auto"/>
              <w:left w:val="nil"/>
              <w:bottom w:val="single" w:sz="4" w:space="0" w:color="auto"/>
              <w:right w:val="single" w:sz="4" w:space="0" w:color="auto"/>
            </w:tcBorders>
            <w:shd w:val="clear" w:color="000000" w:fill="BFBFBF"/>
            <w:vAlign w:val="bottom"/>
            <w:hideMark/>
          </w:tcPr>
          <w:p w:rsidR="00F51E78" w:rsidRPr="008C5726" w:rsidRDefault="00F51E78" w:rsidP="00F51E78">
            <w:pPr>
              <w:spacing w:after="0"/>
              <w:rPr>
                <w:b/>
                <w:bCs/>
                <w:sz w:val="16"/>
                <w:szCs w:val="16"/>
                <w:lang w:val="en-US"/>
              </w:rPr>
            </w:pPr>
            <w:r w:rsidRPr="008C5726">
              <w:rPr>
                <w:b/>
                <w:bCs/>
                <w:sz w:val="16"/>
                <w:szCs w:val="16"/>
                <w:lang w:val="en-US"/>
              </w:rPr>
              <w:t>Социјална заштита некласификована на другом месту</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9.254.000</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700.000</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20.707.738</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0</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30.661.738</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3,18%</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010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Болест и инвалидност</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020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Старост</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040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Породица и деца</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5.000.000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5.000.000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0,52%</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050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Незапосленост</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r>
      <w:tr w:rsidR="00F51E78" w:rsidRPr="008C5726" w:rsidTr="00EE1DC9">
        <w:trPr>
          <w:trHeight w:val="30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070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Социјална помоћ угроженом становништву некласификована на другом месту</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1.001.000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700.000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20.707.738</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22.408.738</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2,32%</w:t>
            </w:r>
          </w:p>
        </w:tc>
      </w:tr>
      <w:tr w:rsidR="00F51E78" w:rsidRPr="008C5726" w:rsidTr="00EE1DC9">
        <w:trPr>
          <w:trHeight w:val="30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090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Социјална заштита некласификована на другом месту</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3.251.000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3.251.000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0,34%</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100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Опште јавне услуге</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506.192.175</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540.446</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19.580.000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sz w:val="16"/>
                <w:szCs w:val="16"/>
                <w:lang w:val="en-US"/>
              </w:rPr>
            </w:pPr>
            <w:r w:rsidRPr="008C5726">
              <w:rPr>
                <w:b/>
                <w:bCs/>
                <w:sz w:val="16"/>
                <w:szCs w:val="16"/>
                <w:lang w:val="en-US"/>
              </w:rPr>
              <w:t>526.512.621</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54,59%</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111</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Извршни и законодавни органи</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93.909.598</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4.000.000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97.909.598</w:t>
            </w:r>
          </w:p>
        </w:tc>
        <w:tc>
          <w:tcPr>
            <w:tcW w:w="0" w:type="auto"/>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10,15%</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130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Опште услуге</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407.282.577</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540.446</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15.580.000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423.603.023</w:t>
            </w:r>
          </w:p>
        </w:tc>
        <w:tc>
          <w:tcPr>
            <w:tcW w:w="0" w:type="auto"/>
            <w:tcBorders>
              <w:top w:val="nil"/>
              <w:left w:val="nil"/>
              <w:bottom w:val="single" w:sz="4" w:space="0" w:color="auto"/>
              <w:right w:val="single" w:sz="4" w:space="0" w:color="auto"/>
            </w:tcBorders>
            <w:shd w:val="clear" w:color="000000" w:fill="FFFFF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43,92%</w:t>
            </w:r>
          </w:p>
        </w:tc>
      </w:tr>
      <w:tr w:rsidR="00F51E78" w:rsidRPr="008C5726" w:rsidTr="00EE1DC9">
        <w:trPr>
          <w:trHeight w:val="30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160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Опште јавне услуге некласификоване на другом месту</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5.000.000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5.000.000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0,52%</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200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Одбрана</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358.949</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2.360.949</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0,24%</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220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Цивилна одбрана</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358.949</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2.360.949</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0,24%</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300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Јавни ред и безбедност</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r>
      <w:tr w:rsidR="00F51E78" w:rsidRPr="008C5726" w:rsidTr="00EE1DC9">
        <w:trPr>
          <w:trHeight w:val="30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360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Јавни ред и безбедност некласификован на другом месту</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400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Економски послови</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73.401.000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19.800.000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93.201.000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9,66%</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451</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Друмски саобраћај</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73.401.000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19.800.000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93.201.000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9,66%</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500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Заштита животне средине</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57.560.000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4.399.619</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17.820.000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85649C" w:rsidP="00F51E78">
            <w:pPr>
              <w:spacing w:after="0"/>
              <w:jc w:val="right"/>
              <w:rPr>
                <w:b/>
                <w:bCs/>
                <w:color w:val="000000"/>
                <w:sz w:val="16"/>
                <w:szCs w:val="16"/>
                <w:lang w:val="en-US"/>
              </w:rPr>
            </w:pPr>
            <w:r>
              <w:rPr>
                <w:b/>
                <w:bCs/>
                <w:color w:val="000000"/>
                <w:sz w:val="16"/>
                <w:szCs w:val="16"/>
                <w:lang w:val="en-US"/>
              </w:rPr>
              <w:t>79.77</w:t>
            </w:r>
            <w:r w:rsidR="00F51E78" w:rsidRPr="008C5726">
              <w:rPr>
                <w:b/>
                <w:bCs/>
                <w:color w:val="000000"/>
                <w:sz w:val="16"/>
                <w:szCs w:val="16"/>
                <w:lang w:val="en-US"/>
              </w:rPr>
              <w:t>9.619</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85649C" w:rsidP="00F51E78">
            <w:pPr>
              <w:spacing w:after="0"/>
              <w:jc w:val="center"/>
              <w:rPr>
                <w:b/>
                <w:bCs/>
                <w:sz w:val="16"/>
                <w:szCs w:val="16"/>
                <w:lang w:val="en-US"/>
              </w:rPr>
            </w:pPr>
            <w:r>
              <w:rPr>
                <w:b/>
                <w:bCs/>
                <w:sz w:val="16"/>
                <w:szCs w:val="16"/>
                <w:lang w:val="en-US"/>
              </w:rPr>
              <w:t>8,27</w:t>
            </w:r>
            <w:r w:rsidR="00F51E78" w:rsidRPr="008C5726">
              <w:rPr>
                <w:b/>
                <w:bCs/>
                <w:sz w:val="16"/>
                <w:szCs w:val="16"/>
                <w:lang w:val="en-US"/>
              </w:rPr>
              <w:t>%</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510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Управљање отпадом</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4.500.000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4.500.000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0,47%</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520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Управљање отпадним водама</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1.700.000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1.700.000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0,18%</w:t>
            </w:r>
          </w:p>
        </w:tc>
      </w:tr>
      <w:tr w:rsidR="00F51E78" w:rsidRPr="008C5726" w:rsidTr="00EE1DC9">
        <w:trPr>
          <w:trHeight w:val="30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540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Заштита биљног и животињског света и крајолика</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45.460.000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45.460.000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4,71%</w:t>
            </w:r>
          </w:p>
        </w:tc>
      </w:tr>
      <w:tr w:rsidR="00F51E78" w:rsidRPr="008C5726" w:rsidTr="00EE1DC9">
        <w:trPr>
          <w:trHeight w:val="30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560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Заштита животне средине некласификована на другом месту</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5.900.000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4.399.619</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17.820.000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85649C" w:rsidP="00F51E78">
            <w:pPr>
              <w:spacing w:after="0"/>
              <w:jc w:val="right"/>
              <w:rPr>
                <w:b/>
                <w:bCs/>
                <w:color w:val="000000"/>
                <w:sz w:val="16"/>
                <w:szCs w:val="16"/>
                <w:lang w:val="en-US"/>
              </w:rPr>
            </w:pPr>
            <w:r>
              <w:rPr>
                <w:b/>
                <w:bCs/>
                <w:color w:val="000000"/>
                <w:sz w:val="16"/>
                <w:szCs w:val="16"/>
                <w:lang w:val="en-US"/>
              </w:rPr>
              <w:t>28.119.619</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85649C" w:rsidP="00F51E78">
            <w:pPr>
              <w:spacing w:after="0"/>
              <w:jc w:val="center"/>
              <w:rPr>
                <w:b/>
                <w:bCs/>
                <w:sz w:val="16"/>
                <w:szCs w:val="16"/>
                <w:lang w:val="en-US"/>
              </w:rPr>
            </w:pPr>
            <w:r>
              <w:rPr>
                <w:b/>
                <w:bCs/>
                <w:sz w:val="16"/>
                <w:szCs w:val="16"/>
                <w:lang w:val="en-US"/>
              </w:rPr>
              <w:t>2,92</w:t>
            </w:r>
            <w:r w:rsidR="00F51E78" w:rsidRPr="008C5726">
              <w:rPr>
                <w:b/>
                <w:bCs/>
                <w:sz w:val="16"/>
                <w:szCs w:val="16"/>
                <w:lang w:val="en-US"/>
              </w:rPr>
              <w:t>%</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600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Послови становања и заједнице</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112.970.905</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14.100.000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7.178.595</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517.068</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134.766.568</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13,97%</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620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Развој заједнице</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18.543.500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14.100.000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517.068</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33.160.568</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3,44%</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630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Водоснабдевање</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88.606.000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88.606.000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9,19%</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640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Улична расвета</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5.821.405</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7.178.595</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13.000.000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1,35%</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lastRenderedPageBreak/>
              <w:t>800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Рекреација , спорт, култура и вере</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54.752.920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54.752.920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5,68%</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810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Услуге рекреације и спорта</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35.000.000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35.000.000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3,63%</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820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Услуге културе</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19.752.920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19.752.920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2,05%</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900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Образовање</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35.865.000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6.670.000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42.535.000</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4,41%</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911</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Предшколско образовање</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100.000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100.000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0,01%</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912</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Основно образовање</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35.765.000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6.670.000</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42.435.000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4,40%</w:t>
            </w:r>
          </w:p>
        </w:tc>
      </w:tr>
      <w:tr w:rsidR="00F51E78" w:rsidRPr="008C5726" w:rsidTr="00EE1DC9">
        <w:trPr>
          <w:trHeight w:val="28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51E78" w:rsidRPr="008C5726" w:rsidRDefault="00F51E78" w:rsidP="00F51E78">
            <w:pPr>
              <w:spacing w:after="0"/>
              <w:jc w:val="center"/>
              <w:rPr>
                <w:b/>
                <w:bCs/>
                <w:color w:val="000000"/>
                <w:sz w:val="16"/>
                <w:szCs w:val="16"/>
                <w:lang w:val="en-US"/>
              </w:rPr>
            </w:pPr>
            <w:r w:rsidRPr="008C5726">
              <w:rPr>
                <w:b/>
                <w:bCs/>
                <w:color w:val="000000"/>
                <w:sz w:val="16"/>
                <w:szCs w:val="16"/>
                <w:lang w:val="en-US"/>
              </w:rPr>
              <w:t>980</w:t>
            </w:r>
          </w:p>
        </w:tc>
        <w:tc>
          <w:tcPr>
            <w:tcW w:w="0" w:type="auto"/>
            <w:tcBorders>
              <w:top w:val="nil"/>
              <w:left w:val="nil"/>
              <w:bottom w:val="single" w:sz="4" w:space="0" w:color="auto"/>
              <w:right w:val="single" w:sz="4" w:space="0" w:color="auto"/>
            </w:tcBorders>
            <w:shd w:val="clear" w:color="auto" w:fill="auto"/>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Образовање некласификовано на другом месту</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FFFFF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0,00%</w:t>
            </w:r>
          </w:p>
        </w:tc>
      </w:tr>
      <w:tr w:rsidR="00F51E78" w:rsidRPr="008C5726" w:rsidTr="00EE1DC9">
        <w:trPr>
          <w:trHeight w:val="182"/>
        </w:trPr>
        <w:tc>
          <w:tcPr>
            <w:tcW w:w="0" w:type="auto"/>
            <w:tcBorders>
              <w:top w:val="nil"/>
              <w:left w:val="single" w:sz="4" w:space="0" w:color="auto"/>
              <w:bottom w:val="single" w:sz="4" w:space="0" w:color="auto"/>
              <w:right w:val="single" w:sz="4" w:space="0" w:color="auto"/>
            </w:tcBorders>
            <w:shd w:val="clear" w:color="000000" w:fill="BFBFBF"/>
            <w:noWrap/>
            <w:vAlign w:val="bottom"/>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BFBFBF"/>
            <w:noWrap/>
            <w:vAlign w:val="bottom"/>
            <w:hideMark/>
          </w:tcPr>
          <w:p w:rsidR="00F51E78" w:rsidRPr="008C5726" w:rsidRDefault="00F51E78" w:rsidP="00F51E78">
            <w:pPr>
              <w:spacing w:after="0"/>
              <w:rPr>
                <w:b/>
                <w:bCs/>
                <w:color w:val="000000"/>
                <w:sz w:val="16"/>
                <w:szCs w:val="16"/>
                <w:lang w:val="en-US"/>
              </w:rPr>
            </w:pPr>
            <w:r w:rsidRPr="008C5726">
              <w:rPr>
                <w:b/>
                <w:bCs/>
                <w:color w:val="000000"/>
                <w:sz w:val="16"/>
                <w:szCs w:val="16"/>
                <w:lang w:val="en-US"/>
              </w:rPr>
              <w:t>Укупно</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850.000.000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17.000.000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540.446</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53.228.595</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4.758.568</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21.224.806</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17.820.000</w:t>
            </w:r>
          </w:p>
        </w:tc>
        <w:tc>
          <w:tcPr>
            <w:tcW w:w="0" w:type="auto"/>
            <w:tcBorders>
              <w:top w:val="nil"/>
              <w:left w:val="nil"/>
              <w:bottom w:val="single" w:sz="4" w:space="0" w:color="auto"/>
              <w:right w:val="single" w:sz="4" w:space="0" w:color="auto"/>
            </w:tcBorders>
            <w:shd w:val="clear" w:color="000000" w:fill="BFBFBF"/>
            <w:noWrap/>
            <w:vAlign w:val="center"/>
            <w:hideMark/>
          </w:tcPr>
          <w:p w:rsidR="00F51E78" w:rsidRPr="008C5726" w:rsidRDefault="00F51E78" w:rsidP="00F51E78">
            <w:pPr>
              <w:spacing w:after="0"/>
              <w:jc w:val="right"/>
              <w:rPr>
                <w:b/>
                <w:bCs/>
                <w:color w:val="000000"/>
                <w:sz w:val="16"/>
                <w:szCs w:val="16"/>
                <w:lang w:val="en-US"/>
              </w:rPr>
            </w:pPr>
            <w:r w:rsidRPr="008C5726">
              <w:rPr>
                <w:b/>
                <w:bCs/>
                <w:color w:val="000000"/>
                <w:sz w:val="16"/>
                <w:szCs w:val="16"/>
                <w:lang w:val="en-US"/>
              </w:rPr>
              <w:t>964.572.415</w:t>
            </w:r>
          </w:p>
        </w:tc>
        <w:tc>
          <w:tcPr>
            <w:tcW w:w="0" w:type="auto"/>
            <w:tcBorders>
              <w:top w:val="nil"/>
              <w:left w:val="nil"/>
              <w:bottom w:val="single" w:sz="4" w:space="0" w:color="auto"/>
              <w:right w:val="single" w:sz="4" w:space="0" w:color="auto"/>
            </w:tcBorders>
            <w:shd w:val="clear" w:color="000000" w:fill="BFBFBF"/>
            <w:vAlign w:val="center"/>
            <w:hideMark/>
          </w:tcPr>
          <w:p w:rsidR="00F51E78" w:rsidRPr="008C5726" w:rsidRDefault="00F51E78" w:rsidP="00F51E78">
            <w:pPr>
              <w:spacing w:after="0"/>
              <w:jc w:val="center"/>
              <w:rPr>
                <w:b/>
                <w:bCs/>
                <w:sz w:val="16"/>
                <w:szCs w:val="16"/>
                <w:lang w:val="en-US"/>
              </w:rPr>
            </w:pPr>
            <w:r w:rsidRPr="008C5726">
              <w:rPr>
                <w:b/>
                <w:bCs/>
                <w:sz w:val="16"/>
                <w:szCs w:val="16"/>
                <w:lang w:val="en-US"/>
              </w:rPr>
              <w:t>100,00%</w:t>
            </w:r>
          </w:p>
        </w:tc>
      </w:tr>
    </w:tbl>
    <w:p w:rsidR="00485B1B" w:rsidRPr="008C5726" w:rsidRDefault="00485B1B" w:rsidP="006561E2">
      <w:pPr>
        <w:spacing w:after="0"/>
        <w:ind w:right="-82"/>
        <w:jc w:val="center"/>
        <w:rPr>
          <w:b/>
          <w:bCs/>
        </w:rPr>
      </w:pPr>
    </w:p>
    <w:p w:rsidR="006561E2" w:rsidRPr="008C5726" w:rsidRDefault="003B4BDF" w:rsidP="006561E2">
      <w:pPr>
        <w:spacing w:after="0"/>
        <w:ind w:right="-82"/>
        <w:jc w:val="center"/>
        <w:rPr>
          <w:b/>
          <w:bCs/>
        </w:rPr>
      </w:pPr>
      <w:r w:rsidRPr="008C5726">
        <w:rPr>
          <w:b/>
          <w:bCs/>
        </w:rPr>
        <w:t xml:space="preserve">Члан </w:t>
      </w:r>
      <w:r w:rsidR="00EE1DC9" w:rsidRPr="008C5726">
        <w:rPr>
          <w:b/>
          <w:bCs/>
        </w:rPr>
        <w:t>5</w:t>
      </w:r>
      <w:r w:rsidRPr="008C5726">
        <w:rPr>
          <w:b/>
          <w:bCs/>
        </w:rPr>
        <w:t>.</w:t>
      </w:r>
    </w:p>
    <w:p w:rsidR="00BA7B62" w:rsidRPr="008C5726" w:rsidRDefault="00750B01" w:rsidP="00DE17CB">
      <w:pPr>
        <w:spacing w:after="0"/>
        <w:ind w:right="-82"/>
      </w:pPr>
      <w:r w:rsidRPr="008C5726">
        <w:t xml:space="preserve">Потребна средства за финансирање укупног фискалног дефицита у износу од </w:t>
      </w:r>
      <w:r w:rsidR="00EE1DC9" w:rsidRPr="008C5726">
        <w:t xml:space="preserve">79.211.969 </w:t>
      </w:r>
      <w:r w:rsidRPr="008C5726">
        <w:t xml:space="preserve">динара из члана </w:t>
      </w:r>
      <w:r w:rsidR="00642B36" w:rsidRPr="008C5726">
        <w:t>4.</w:t>
      </w:r>
      <w:r w:rsidRPr="008C5726">
        <w:t xml:space="preserve"> ове Одлуке у потпуности</w:t>
      </w:r>
      <w:r w:rsidR="009211C0" w:rsidRPr="008C5726">
        <w:t xml:space="preserve"> ће се обезбедити из неутрошених средстава из ранијих година.</w:t>
      </w:r>
    </w:p>
    <w:p w:rsidR="009B469A" w:rsidRPr="008C5726" w:rsidRDefault="009B469A" w:rsidP="00EF7EDE">
      <w:pPr>
        <w:spacing w:after="0"/>
        <w:ind w:right="-82"/>
        <w:jc w:val="center"/>
        <w:rPr>
          <w:b/>
          <w:bCs/>
        </w:rPr>
      </w:pPr>
    </w:p>
    <w:p w:rsidR="006012CE" w:rsidRPr="008C5726" w:rsidRDefault="006012CE" w:rsidP="006561E2">
      <w:pPr>
        <w:spacing w:after="0"/>
        <w:ind w:right="-82"/>
        <w:jc w:val="center"/>
        <w:rPr>
          <w:b/>
          <w:bCs/>
        </w:rPr>
      </w:pPr>
      <w:r w:rsidRPr="008C5726">
        <w:rPr>
          <w:b/>
          <w:bCs/>
        </w:rPr>
        <w:t xml:space="preserve">Члан </w:t>
      </w:r>
      <w:r w:rsidR="00EE1DC9" w:rsidRPr="008C5726">
        <w:rPr>
          <w:b/>
          <w:bCs/>
        </w:rPr>
        <w:t>6</w:t>
      </w:r>
      <w:r w:rsidRPr="008C5726">
        <w:rPr>
          <w:b/>
          <w:bCs/>
        </w:rPr>
        <w:t>.</w:t>
      </w:r>
    </w:p>
    <w:p w:rsidR="00F546AA" w:rsidRPr="008C5726" w:rsidRDefault="006012CE" w:rsidP="007D674A">
      <w:pPr>
        <w:spacing w:after="0"/>
        <w:ind w:right="-82"/>
        <w:rPr>
          <w:b/>
          <w:bCs/>
        </w:rPr>
      </w:pPr>
      <w:r w:rsidRPr="008C5726">
        <w:rPr>
          <w:b/>
          <w:bCs/>
          <w:lang w:val="ru-RU"/>
        </w:rPr>
        <w:t xml:space="preserve"> </w:t>
      </w:r>
      <w:r w:rsidRPr="008C5726">
        <w:rPr>
          <w:bCs/>
          <w:lang w:val="ru-RU"/>
        </w:rPr>
        <w:t xml:space="preserve">Расходи и издаци из члана </w:t>
      </w:r>
      <w:r w:rsidRPr="008C5726">
        <w:rPr>
          <w:bCs/>
        </w:rPr>
        <w:t>1.</w:t>
      </w:r>
      <w:r w:rsidRPr="008C5726">
        <w:rPr>
          <w:bCs/>
          <w:lang w:val="ru-RU"/>
        </w:rPr>
        <w:t xml:space="preserve"> </w:t>
      </w:r>
      <w:r w:rsidRPr="008C5726">
        <w:rPr>
          <w:bCs/>
        </w:rPr>
        <w:t xml:space="preserve"> </w:t>
      </w:r>
      <w:r w:rsidRPr="008C5726">
        <w:rPr>
          <w:bCs/>
          <w:lang w:val="ru-RU"/>
        </w:rPr>
        <w:t xml:space="preserve">ове Одлуке користе се </w:t>
      </w:r>
      <w:r w:rsidRPr="008C5726">
        <w:rPr>
          <w:bCs/>
        </w:rPr>
        <w:t xml:space="preserve"> програмске активности  за  </w:t>
      </w:r>
      <w:r w:rsidRPr="008C5726">
        <w:rPr>
          <w:bCs/>
          <w:lang w:val="ru-RU"/>
        </w:rPr>
        <w:t>следеће програме:</w:t>
      </w:r>
      <w:r w:rsidRPr="008C5726">
        <w:rPr>
          <w:bCs/>
        </w:rPr>
        <w:t xml:space="preserve"> </w:t>
      </w:r>
    </w:p>
    <w:tbl>
      <w:tblPr>
        <w:tblW w:w="14494" w:type="dxa"/>
        <w:tblInd w:w="94" w:type="dxa"/>
        <w:tblLook w:val="04A0"/>
      </w:tblPr>
      <w:tblGrid>
        <w:gridCol w:w="1381"/>
        <w:gridCol w:w="1642"/>
        <w:gridCol w:w="4664"/>
        <w:gridCol w:w="2262"/>
        <w:gridCol w:w="2222"/>
        <w:gridCol w:w="2323"/>
      </w:tblGrid>
      <w:tr w:rsidR="00597794" w:rsidRPr="008C5726" w:rsidTr="00597794">
        <w:trPr>
          <w:trHeight w:val="50"/>
        </w:trPr>
        <w:tc>
          <w:tcPr>
            <w:tcW w:w="3023" w:type="dxa"/>
            <w:gridSpan w:val="2"/>
            <w:tcBorders>
              <w:top w:val="single" w:sz="4" w:space="0" w:color="auto"/>
              <w:left w:val="single" w:sz="4" w:space="0" w:color="auto"/>
              <w:bottom w:val="single" w:sz="4" w:space="0" w:color="auto"/>
              <w:right w:val="single" w:sz="4" w:space="0" w:color="auto"/>
            </w:tcBorders>
            <w:shd w:val="clear" w:color="000000" w:fill="F4B082"/>
            <w:noWrap/>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Шифра</w:t>
            </w:r>
          </w:p>
        </w:tc>
        <w:tc>
          <w:tcPr>
            <w:tcW w:w="4664" w:type="dxa"/>
            <w:vMerge w:val="restart"/>
            <w:tcBorders>
              <w:top w:val="single" w:sz="4" w:space="0" w:color="auto"/>
              <w:left w:val="single" w:sz="4" w:space="0" w:color="auto"/>
              <w:bottom w:val="single" w:sz="4" w:space="0" w:color="auto"/>
              <w:right w:val="single" w:sz="4" w:space="0" w:color="auto"/>
            </w:tcBorders>
            <w:shd w:val="clear" w:color="000000" w:fill="F4B082"/>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Назив</w:t>
            </w:r>
          </w:p>
        </w:tc>
        <w:tc>
          <w:tcPr>
            <w:tcW w:w="2262" w:type="dxa"/>
            <w:vMerge w:val="restart"/>
            <w:tcBorders>
              <w:top w:val="single" w:sz="4" w:space="0" w:color="auto"/>
              <w:left w:val="single" w:sz="4" w:space="0" w:color="auto"/>
              <w:bottom w:val="single" w:sz="4" w:space="0" w:color="auto"/>
              <w:right w:val="single" w:sz="4" w:space="0" w:color="auto"/>
            </w:tcBorders>
            <w:shd w:val="clear" w:color="000000" w:fill="F4B082"/>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Средства из буџета</w:t>
            </w:r>
          </w:p>
        </w:tc>
        <w:tc>
          <w:tcPr>
            <w:tcW w:w="2222" w:type="dxa"/>
            <w:vMerge w:val="restart"/>
            <w:tcBorders>
              <w:top w:val="single" w:sz="4" w:space="0" w:color="auto"/>
              <w:left w:val="single" w:sz="4" w:space="0" w:color="auto"/>
              <w:bottom w:val="single" w:sz="4" w:space="0" w:color="auto"/>
              <w:right w:val="single" w:sz="4" w:space="0" w:color="auto"/>
            </w:tcBorders>
            <w:shd w:val="clear" w:color="000000" w:fill="F4B082"/>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Средства из осталих извора</w:t>
            </w:r>
          </w:p>
        </w:tc>
        <w:tc>
          <w:tcPr>
            <w:tcW w:w="2323" w:type="dxa"/>
            <w:vMerge w:val="restart"/>
            <w:tcBorders>
              <w:top w:val="single" w:sz="4" w:space="0" w:color="auto"/>
              <w:left w:val="nil"/>
              <w:bottom w:val="single" w:sz="4" w:space="0" w:color="000000"/>
              <w:right w:val="single" w:sz="4" w:space="0" w:color="auto"/>
            </w:tcBorders>
            <w:shd w:val="clear" w:color="000000" w:fill="F4B082"/>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Укупна средства</w:t>
            </w:r>
          </w:p>
        </w:tc>
      </w:tr>
      <w:tr w:rsidR="00597794" w:rsidRPr="008C5726" w:rsidTr="00597794">
        <w:trPr>
          <w:trHeight w:val="145"/>
        </w:trPr>
        <w:tc>
          <w:tcPr>
            <w:tcW w:w="1381" w:type="dxa"/>
            <w:tcBorders>
              <w:top w:val="nil"/>
              <w:left w:val="single" w:sz="4" w:space="0" w:color="auto"/>
              <w:bottom w:val="single" w:sz="4" w:space="0" w:color="auto"/>
              <w:right w:val="single" w:sz="4" w:space="0" w:color="auto"/>
            </w:tcBorders>
            <w:shd w:val="clear" w:color="000000" w:fill="F4B082"/>
            <w:noWrap/>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Програм</w:t>
            </w:r>
          </w:p>
        </w:tc>
        <w:tc>
          <w:tcPr>
            <w:tcW w:w="1641" w:type="dxa"/>
            <w:tcBorders>
              <w:top w:val="nil"/>
              <w:left w:val="nil"/>
              <w:bottom w:val="single" w:sz="4" w:space="0" w:color="auto"/>
              <w:right w:val="single" w:sz="4" w:space="0" w:color="auto"/>
            </w:tcBorders>
            <w:shd w:val="clear" w:color="000000" w:fill="F4B082"/>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xml:space="preserve"> Програмска активност / Пројекат</w:t>
            </w:r>
          </w:p>
        </w:tc>
        <w:tc>
          <w:tcPr>
            <w:tcW w:w="4664" w:type="dxa"/>
            <w:vMerge/>
            <w:tcBorders>
              <w:top w:val="single" w:sz="4" w:space="0" w:color="auto"/>
              <w:left w:val="single" w:sz="4" w:space="0" w:color="auto"/>
              <w:bottom w:val="single" w:sz="4" w:space="0" w:color="auto"/>
              <w:right w:val="single" w:sz="4" w:space="0" w:color="auto"/>
            </w:tcBorders>
            <w:vAlign w:val="center"/>
            <w:hideMark/>
          </w:tcPr>
          <w:p w:rsidR="00597794" w:rsidRPr="008C5726" w:rsidRDefault="00597794" w:rsidP="00597794">
            <w:pPr>
              <w:spacing w:after="0"/>
              <w:rPr>
                <w:b/>
                <w:bCs/>
                <w:color w:val="000000"/>
                <w:sz w:val="16"/>
                <w:szCs w:val="16"/>
                <w:lang w:val="en-US"/>
              </w:rPr>
            </w:pPr>
          </w:p>
        </w:tc>
        <w:tc>
          <w:tcPr>
            <w:tcW w:w="2262" w:type="dxa"/>
            <w:vMerge/>
            <w:tcBorders>
              <w:top w:val="single" w:sz="4" w:space="0" w:color="auto"/>
              <w:left w:val="single" w:sz="4" w:space="0" w:color="auto"/>
              <w:bottom w:val="single" w:sz="4" w:space="0" w:color="auto"/>
              <w:right w:val="single" w:sz="4" w:space="0" w:color="auto"/>
            </w:tcBorders>
            <w:vAlign w:val="center"/>
            <w:hideMark/>
          </w:tcPr>
          <w:p w:rsidR="00597794" w:rsidRPr="008C5726" w:rsidRDefault="00597794" w:rsidP="00597794">
            <w:pPr>
              <w:spacing w:after="0"/>
              <w:rPr>
                <w:b/>
                <w:bCs/>
                <w:color w:val="000000"/>
                <w:sz w:val="16"/>
                <w:szCs w:val="16"/>
                <w:lang w:val="en-US"/>
              </w:rPr>
            </w:pPr>
          </w:p>
        </w:tc>
        <w:tc>
          <w:tcPr>
            <w:tcW w:w="2222" w:type="dxa"/>
            <w:vMerge/>
            <w:tcBorders>
              <w:top w:val="single" w:sz="4" w:space="0" w:color="auto"/>
              <w:left w:val="single" w:sz="4" w:space="0" w:color="auto"/>
              <w:bottom w:val="single" w:sz="4" w:space="0" w:color="auto"/>
              <w:right w:val="single" w:sz="4" w:space="0" w:color="auto"/>
            </w:tcBorders>
            <w:vAlign w:val="center"/>
            <w:hideMark/>
          </w:tcPr>
          <w:p w:rsidR="00597794" w:rsidRPr="008C5726" w:rsidRDefault="00597794" w:rsidP="00597794">
            <w:pPr>
              <w:spacing w:after="0"/>
              <w:rPr>
                <w:b/>
                <w:bCs/>
                <w:color w:val="000000"/>
                <w:sz w:val="16"/>
                <w:szCs w:val="16"/>
                <w:lang w:val="en-US"/>
              </w:rPr>
            </w:pPr>
          </w:p>
        </w:tc>
        <w:tc>
          <w:tcPr>
            <w:tcW w:w="2323" w:type="dxa"/>
            <w:vMerge/>
            <w:tcBorders>
              <w:top w:val="single" w:sz="4" w:space="0" w:color="auto"/>
              <w:left w:val="nil"/>
              <w:bottom w:val="single" w:sz="4" w:space="0" w:color="000000"/>
              <w:right w:val="single" w:sz="4" w:space="0" w:color="auto"/>
            </w:tcBorders>
            <w:vAlign w:val="center"/>
            <w:hideMark/>
          </w:tcPr>
          <w:p w:rsidR="00597794" w:rsidRPr="008C5726" w:rsidRDefault="00597794" w:rsidP="00597794">
            <w:pPr>
              <w:spacing w:after="0"/>
              <w:rPr>
                <w:b/>
                <w:bCs/>
                <w:color w:val="000000"/>
                <w:sz w:val="16"/>
                <w:szCs w:val="16"/>
                <w:lang w:val="en-US"/>
              </w:rPr>
            </w:pP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w:t>
            </w:r>
          </w:p>
        </w:tc>
        <w:tc>
          <w:tcPr>
            <w:tcW w:w="1641" w:type="dxa"/>
            <w:tcBorders>
              <w:top w:val="nil"/>
              <w:left w:val="nil"/>
              <w:bottom w:val="single" w:sz="4" w:space="0" w:color="auto"/>
              <w:right w:val="single" w:sz="4" w:space="0" w:color="auto"/>
            </w:tcBorders>
            <w:shd w:val="clear" w:color="auto" w:fill="auto"/>
            <w:noWrap/>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w:t>
            </w:r>
          </w:p>
        </w:tc>
        <w:tc>
          <w:tcPr>
            <w:tcW w:w="4664" w:type="dxa"/>
            <w:tcBorders>
              <w:top w:val="nil"/>
              <w:left w:val="nil"/>
              <w:bottom w:val="single" w:sz="4" w:space="0" w:color="auto"/>
              <w:right w:val="single" w:sz="4" w:space="0" w:color="auto"/>
            </w:tcBorders>
            <w:shd w:val="clear" w:color="auto" w:fill="auto"/>
            <w:noWrap/>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3</w:t>
            </w:r>
          </w:p>
        </w:tc>
        <w:tc>
          <w:tcPr>
            <w:tcW w:w="2262" w:type="dxa"/>
            <w:tcBorders>
              <w:top w:val="nil"/>
              <w:left w:val="nil"/>
              <w:bottom w:val="single" w:sz="4" w:space="0" w:color="auto"/>
              <w:right w:val="single" w:sz="4" w:space="0" w:color="auto"/>
            </w:tcBorders>
            <w:shd w:val="clear" w:color="auto" w:fill="auto"/>
            <w:noWrap/>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4</w:t>
            </w:r>
          </w:p>
        </w:tc>
        <w:tc>
          <w:tcPr>
            <w:tcW w:w="2222" w:type="dxa"/>
            <w:tcBorders>
              <w:top w:val="nil"/>
              <w:left w:val="nil"/>
              <w:bottom w:val="single" w:sz="4" w:space="0" w:color="auto"/>
              <w:right w:val="single" w:sz="4" w:space="0" w:color="auto"/>
            </w:tcBorders>
            <w:shd w:val="clear" w:color="auto" w:fill="auto"/>
            <w:noWrap/>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5</w:t>
            </w:r>
          </w:p>
        </w:tc>
        <w:tc>
          <w:tcPr>
            <w:tcW w:w="2323" w:type="dxa"/>
            <w:tcBorders>
              <w:top w:val="nil"/>
              <w:left w:val="nil"/>
              <w:bottom w:val="single" w:sz="4" w:space="0" w:color="auto"/>
              <w:right w:val="single" w:sz="4" w:space="0" w:color="auto"/>
            </w:tcBorders>
            <w:shd w:val="clear" w:color="auto" w:fill="auto"/>
            <w:noWrap/>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6</w:t>
            </w:r>
          </w:p>
        </w:tc>
      </w:tr>
      <w:tr w:rsidR="00597794" w:rsidRPr="008C5726" w:rsidTr="00597794">
        <w:trPr>
          <w:trHeight w:val="107"/>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1101</w:t>
            </w:r>
          </w:p>
        </w:tc>
        <w:tc>
          <w:tcPr>
            <w:tcW w:w="1641" w:type="dxa"/>
            <w:tcBorders>
              <w:top w:val="nil"/>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1 - Становање, урбанизам и просторно планирање</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xml:space="preserve"> </w:t>
            </w:r>
          </w:p>
        </w:tc>
        <w:tc>
          <w:tcPr>
            <w:tcW w:w="1641" w:type="dxa"/>
            <w:tcBorders>
              <w:top w:val="nil"/>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1101-0001</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Просторно и урбанистичко планирање</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2.461.000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2.461.000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1101-0003</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Управљање грађевинским земљиштем</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6.681.500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6.681.500</w:t>
            </w:r>
          </w:p>
        </w:tc>
      </w:tr>
      <w:tr w:rsidR="00597794" w:rsidRPr="008C5726" w:rsidTr="00597794">
        <w:trPr>
          <w:trHeight w:val="1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1101-0005</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Остваривање јавног интереса у одржавању зграда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1</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9.143.500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0</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9.143.500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1102</w:t>
            </w:r>
          </w:p>
        </w:tc>
        <w:tc>
          <w:tcPr>
            <w:tcW w:w="1641" w:type="dxa"/>
            <w:tcBorders>
              <w:top w:val="nil"/>
              <w:left w:val="nil"/>
              <w:bottom w:val="nil"/>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2 - Комуналне делатности</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1102-0001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Управљање/одржавање јавним осветљењем</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5.821.405</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7.178.595</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13.000.000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1102-0002</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Одржавање јавних зелених површина</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5.000.000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5.000.000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1102-0003</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Одржавање чистоће на површинама јавне намене</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4.500.000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4.500.000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1102-0006</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Одржавање гробаља и погребне услуге</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40.000.000</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40.000.000</w:t>
            </w:r>
          </w:p>
        </w:tc>
      </w:tr>
      <w:tr w:rsidR="00597794" w:rsidRPr="008C5726" w:rsidTr="00597794">
        <w:trPr>
          <w:trHeight w:val="1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1102-0008</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Управљање и одржавање водоводне инфраструктуре и снабдевање водом за пиће</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88.601.000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88.601.000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1102-5001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Пројекат 1102-5001: Изградња водоводне мреже у Ритопеку (Стари Ритопек)</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1102-5002</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Пројекат 1102-5002: Изградња водоводне мреже у Живковцу</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1102-5003</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Пројекат 1102-5003: Повезивање водоводне мреже у Пударци - Умчари</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1102-5004</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Пројекат 1102-5004: Изградња водоводне мреже у насељу Радмиловац</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1102-5005</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Пројекат 1102-5005: Изградња водоводне мреже у Врчину</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2</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143.927.405</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7.178.595</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151.106.000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lastRenderedPageBreak/>
              <w:t>1501</w:t>
            </w:r>
          </w:p>
        </w:tc>
        <w:tc>
          <w:tcPr>
            <w:tcW w:w="1641"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3- Локални економски развој</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0002</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Мере активне политике запошљавања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3</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 </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1.000</w:t>
            </w:r>
          </w:p>
        </w:tc>
      </w:tr>
      <w:tr w:rsidR="00597794" w:rsidRPr="008C5726" w:rsidTr="00597794">
        <w:trPr>
          <w:trHeight w:val="95"/>
        </w:trPr>
        <w:tc>
          <w:tcPr>
            <w:tcW w:w="1381"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0101</w:t>
            </w:r>
          </w:p>
        </w:tc>
        <w:tc>
          <w:tcPr>
            <w:tcW w:w="1641" w:type="dxa"/>
            <w:tcBorders>
              <w:top w:val="nil"/>
              <w:left w:val="nil"/>
              <w:bottom w:val="nil"/>
              <w:right w:val="nil"/>
            </w:tcBorders>
            <w:shd w:val="clear" w:color="auto" w:fill="auto"/>
            <w:noWrap/>
            <w:vAlign w:val="center"/>
            <w:hideMark/>
          </w:tcPr>
          <w:p w:rsidR="00597794" w:rsidRPr="008C5726" w:rsidRDefault="00597794" w:rsidP="00597794">
            <w:pPr>
              <w:spacing w:after="0"/>
              <w:rPr>
                <w:color w:val="000000"/>
                <w:sz w:val="16"/>
                <w:szCs w:val="16"/>
                <w:lang w:val="en-US"/>
              </w:rPr>
            </w:pPr>
          </w:p>
        </w:tc>
        <w:tc>
          <w:tcPr>
            <w:tcW w:w="4664"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5 - Пољопривреда и рурални развој</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50"/>
        </w:trPr>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0001</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Подршка за спровођење пољопривредне политике у локалној заједници</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460.000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460.000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5</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460.000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0</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460.000</w:t>
            </w:r>
          </w:p>
        </w:tc>
      </w:tr>
      <w:tr w:rsidR="00597794" w:rsidRPr="008C5726" w:rsidTr="00597794">
        <w:trPr>
          <w:trHeight w:val="50"/>
        </w:trPr>
        <w:tc>
          <w:tcPr>
            <w:tcW w:w="1381"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0401</w:t>
            </w:r>
          </w:p>
        </w:tc>
        <w:tc>
          <w:tcPr>
            <w:tcW w:w="1641"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6-Заштита животне средине</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50"/>
        </w:trPr>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0004</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Управљање отпадним водама и канализациона инфраструктура  </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1.700.000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0</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1.700.000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0006</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sz w:val="16"/>
                <w:szCs w:val="16"/>
                <w:lang w:val="en-US"/>
              </w:rPr>
            </w:pPr>
            <w:r w:rsidRPr="008C5726">
              <w:rPr>
                <w:sz w:val="16"/>
                <w:szCs w:val="16"/>
                <w:lang w:val="en-US"/>
              </w:rPr>
              <w:t>Програмска активност  ПА 0401-0006-Управљање осталим врстама отпада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2.000.000</w:t>
            </w:r>
          </w:p>
        </w:tc>
      </w:tr>
      <w:tr w:rsidR="00597794" w:rsidRPr="008C5726" w:rsidTr="00597794">
        <w:trPr>
          <w:trHeight w:val="2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0401-4001</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sz w:val="16"/>
                <w:szCs w:val="16"/>
                <w:lang w:val="en-US"/>
              </w:rPr>
            </w:pPr>
            <w:r w:rsidRPr="008C5726">
              <w:rPr>
                <w:sz w:val="16"/>
                <w:szCs w:val="16"/>
                <w:lang w:val="en-US"/>
              </w:rPr>
              <w:t>IPA-ADRION 00297-Унапређење водопривреде за отпорност на климатске промене у Јадранско-јонској области -AQUA</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3.900.000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22.219.619</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26.119.619</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 6</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7.600.000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22.219.619</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29.819.619</w:t>
            </w:r>
          </w:p>
        </w:tc>
      </w:tr>
      <w:tr w:rsidR="00597794" w:rsidRPr="008C5726" w:rsidTr="00597794">
        <w:trPr>
          <w:trHeight w:val="100"/>
        </w:trPr>
        <w:tc>
          <w:tcPr>
            <w:tcW w:w="1381"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0701</w:t>
            </w:r>
          </w:p>
        </w:tc>
        <w:tc>
          <w:tcPr>
            <w:tcW w:w="1641" w:type="dxa"/>
            <w:tcBorders>
              <w:top w:val="single" w:sz="4" w:space="0" w:color="auto"/>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7 -Организација саобраћаја и саобраћајна инфраструктура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00"/>
        </w:trPr>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0002</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Управљање и одржавање саобраћајне инфраструктуре</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73.401.000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19.800.000</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93.201.000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0005</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xml:space="preserve"> ПРОГРАМСКА АКТИВНОСТ: Унапређење безбедности саобраћаја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7</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73.403.000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19.800.000</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93.203.000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2002</w:t>
            </w:r>
          </w:p>
        </w:tc>
        <w:tc>
          <w:tcPr>
            <w:tcW w:w="1641"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8– Предшколско  васпитање</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2002-5001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2002-5001: Санација и адаптација објекта вртића у Умчарима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за ПА програма 8</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0</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100.000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2003</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9 – Основно образовање</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Реализација делатности основног образовања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33.363.000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6.670.000</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40.033.000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2003-4004</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Награде успешним ученицима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2.400.000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2.400.000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2003-4005</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Остали програми</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2003-4006</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Тренинзи за развој когнитивних компетенција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2003-5001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Изградња објекта Основне школе у Живковцу</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9</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35.765.000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6.670.000</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42.435.000</w:t>
            </w:r>
          </w:p>
        </w:tc>
      </w:tr>
      <w:tr w:rsidR="00597794" w:rsidRPr="008C5726" w:rsidTr="00597794">
        <w:trPr>
          <w:trHeight w:val="50"/>
        </w:trPr>
        <w:tc>
          <w:tcPr>
            <w:tcW w:w="1381"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0902</w:t>
            </w:r>
          </w:p>
        </w:tc>
        <w:tc>
          <w:tcPr>
            <w:tcW w:w="1641"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11 - Социјална и дечија заштита</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50"/>
        </w:trPr>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Једнократне помоћи и други облици помоћи</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2.750.000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2.750.000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0016</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Дневне услуге у заједници-Верске заједнице</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0018</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Подршка реализацији програма Црвеног крста</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500.000</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500.000</w:t>
            </w:r>
          </w:p>
        </w:tc>
      </w:tr>
      <w:tr w:rsidR="00597794" w:rsidRPr="008C5726" w:rsidTr="00597794">
        <w:trPr>
          <w:trHeight w:val="1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0019</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Подршка деци и породици са децом (Поклон честитке  бебама)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5.000.000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5.000.000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0021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Подршка особама са инвалидитетом</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0902-4005</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Пакети помоћи за  угрожено станивништво</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0902-4006</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Социјално збрињавање избеглих и расељених лица</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21.407.738</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22.407.738</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11</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9.253.000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21.407.738</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30.660.738</w:t>
            </w:r>
          </w:p>
        </w:tc>
      </w:tr>
      <w:tr w:rsidR="00597794" w:rsidRPr="008C5726" w:rsidTr="00597794">
        <w:trPr>
          <w:trHeight w:val="50"/>
        </w:trPr>
        <w:tc>
          <w:tcPr>
            <w:tcW w:w="1381"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1201</w:t>
            </w:r>
          </w:p>
        </w:tc>
        <w:tc>
          <w:tcPr>
            <w:tcW w:w="1641" w:type="dxa"/>
            <w:tcBorders>
              <w:top w:val="nil"/>
              <w:left w:val="nil"/>
              <w:bottom w:val="nil"/>
              <w:right w:val="nil"/>
            </w:tcBorders>
            <w:shd w:val="clear" w:color="auto" w:fill="auto"/>
            <w:noWrap/>
            <w:vAlign w:val="center"/>
            <w:hideMark/>
          </w:tcPr>
          <w:p w:rsidR="00597794" w:rsidRPr="008C5726" w:rsidRDefault="00597794" w:rsidP="00597794">
            <w:pPr>
              <w:spacing w:after="0"/>
              <w:rPr>
                <w:color w:val="000000"/>
                <w:sz w:val="16"/>
                <w:szCs w:val="16"/>
                <w:lang w:val="en-US"/>
              </w:rPr>
            </w:pPr>
          </w:p>
        </w:tc>
        <w:tc>
          <w:tcPr>
            <w:tcW w:w="4664"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 xml:space="preserve">13 - </w:t>
            </w:r>
            <w:r w:rsidRPr="008C5726">
              <w:rPr>
                <w:color w:val="000000"/>
                <w:sz w:val="16"/>
                <w:szCs w:val="16"/>
                <w:lang w:val="en-US"/>
              </w:rPr>
              <w:t>Развој културе и информисања</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50"/>
        </w:trPr>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xml:space="preserve">ПРОГРАМСКА АКТИВНОСТ: Функционисање локалних установа културе </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19.447.420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19.447.420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1201-4008</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Пројекат: Грочанске свечаности</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4.500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4.500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1201-4009</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Пројекат: Обележавање значајних датума ГО Гроцка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300.000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lastRenderedPageBreak/>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1201-4010</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Пројекат: Публикације, промоције и презентације ГО Гроцка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13</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19.752.920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0</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19.752.920</w:t>
            </w:r>
          </w:p>
        </w:tc>
      </w:tr>
      <w:tr w:rsidR="00597794" w:rsidRPr="008C5726" w:rsidTr="00597794">
        <w:trPr>
          <w:trHeight w:val="50"/>
        </w:trPr>
        <w:tc>
          <w:tcPr>
            <w:tcW w:w="1381"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1301</w:t>
            </w:r>
          </w:p>
        </w:tc>
        <w:tc>
          <w:tcPr>
            <w:tcW w:w="1641" w:type="dxa"/>
            <w:tcBorders>
              <w:top w:val="nil"/>
              <w:left w:val="nil"/>
              <w:bottom w:val="nil"/>
              <w:right w:val="nil"/>
            </w:tcBorders>
            <w:shd w:val="clear" w:color="auto" w:fill="auto"/>
            <w:noWrap/>
            <w:vAlign w:val="center"/>
            <w:hideMark/>
          </w:tcPr>
          <w:p w:rsidR="00597794" w:rsidRPr="008C5726" w:rsidRDefault="00597794" w:rsidP="00597794">
            <w:pPr>
              <w:spacing w:after="0"/>
              <w:rPr>
                <w:color w:val="000000"/>
                <w:sz w:val="16"/>
                <w:szCs w:val="16"/>
                <w:lang w:val="en-US"/>
              </w:rPr>
            </w:pPr>
          </w:p>
        </w:tc>
        <w:tc>
          <w:tcPr>
            <w:tcW w:w="4664"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14 - Развој спорта и омладине</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50"/>
        </w:trPr>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Подршка локалним спортским организацијама, удружењима и савезима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12.900.000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12.900.000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0002</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Подршка предшколском и школском спорту</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2.100.000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2.100.000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0005</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Спровођење омладинске политике</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21.000</w:t>
            </w:r>
          </w:p>
        </w:tc>
      </w:tr>
      <w:tr w:rsidR="00597794" w:rsidRPr="008C5726" w:rsidTr="00597794">
        <w:trPr>
          <w:trHeight w:val="1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1301-4009</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Пројекат 1301-4009: Друштвене активности младих-"Како постати предузетник"</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1301-5001</w:t>
            </w:r>
          </w:p>
        </w:tc>
        <w:tc>
          <w:tcPr>
            <w:tcW w:w="4664"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Изградња спортске хале на обали Дунава</w:t>
            </w:r>
          </w:p>
        </w:tc>
        <w:tc>
          <w:tcPr>
            <w:tcW w:w="226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20.000.000</w:t>
            </w:r>
          </w:p>
        </w:tc>
        <w:tc>
          <w:tcPr>
            <w:tcW w:w="2222"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20.000.000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 xml:space="preserve">Свега ПА програма14 </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35.022.000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0</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35.022.000</w:t>
            </w:r>
          </w:p>
        </w:tc>
      </w:tr>
      <w:tr w:rsidR="00597794" w:rsidRPr="008C5726" w:rsidTr="00597794">
        <w:trPr>
          <w:trHeight w:val="50"/>
        </w:trPr>
        <w:tc>
          <w:tcPr>
            <w:tcW w:w="1381"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0602</w:t>
            </w:r>
          </w:p>
        </w:tc>
        <w:tc>
          <w:tcPr>
            <w:tcW w:w="1641" w:type="dxa"/>
            <w:tcBorders>
              <w:top w:val="nil"/>
              <w:left w:val="nil"/>
              <w:bottom w:val="nil"/>
              <w:right w:val="nil"/>
            </w:tcBorders>
            <w:shd w:val="clear" w:color="auto" w:fill="auto"/>
            <w:noWrap/>
            <w:vAlign w:val="center"/>
            <w:hideMark/>
          </w:tcPr>
          <w:p w:rsidR="00597794" w:rsidRPr="008C5726" w:rsidRDefault="00597794" w:rsidP="00597794">
            <w:pPr>
              <w:spacing w:after="0"/>
              <w:rPr>
                <w:color w:val="000000"/>
                <w:sz w:val="16"/>
                <w:szCs w:val="16"/>
                <w:lang w:val="en-US"/>
              </w:rPr>
            </w:pPr>
          </w:p>
        </w:tc>
        <w:tc>
          <w:tcPr>
            <w:tcW w:w="4664" w:type="dxa"/>
            <w:tcBorders>
              <w:top w:val="nil"/>
              <w:left w:val="single" w:sz="4" w:space="0" w:color="auto"/>
              <w:bottom w:val="nil"/>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15 - Опште услуге локалне самоуправе</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50"/>
        </w:trPr>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0001</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xml:space="preserve">ПРОГРАМСКА АКТИВНОСТ: Функционисање локалне самоуправе и градских општина </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397.364.573</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11.320.446</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408.685.019</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0002</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Функционисање месних заједница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1.300.000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1.300.000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0009</w:t>
            </w:r>
          </w:p>
        </w:tc>
        <w:tc>
          <w:tcPr>
            <w:tcW w:w="4664"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Текућа буџетска резерва</w:t>
            </w:r>
          </w:p>
        </w:tc>
        <w:tc>
          <w:tcPr>
            <w:tcW w:w="226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3.500.000</w:t>
            </w:r>
          </w:p>
        </w:tc>
        <w:tc>
          <w:tcPr>
            <w:tcW w:w="2222"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3.500.000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0010</w:t>
            </w:r>
          </w:p>
        </w:tc>
        <w:tc>
          <w:tcPr>
            <w:tcW w:w="4664"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Стална буџетска резерва</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200.000</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single" w:sz="4" w:space="0" w:color="auto"/>
              <w:left w:val="nil"/>
              <w:bottom w:val="nil"/>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200.000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0014</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Управљање у ванредним  ситуацијма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2.358.949</w:t>
            </w:r>
          </w:p>
        </w:tc>
        <w:tc>
          <w:tcPr>
            <w:tcW w:w="2323"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2.360.949</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0602-4001</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Манифестације градске општине Гроцка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9.895.004</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5.000.000</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14.895.004</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0602-5001</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Капитално улагање у отворене спортске објекте</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0602-5002</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Капитално улагање у пословне зраде</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0602-5004</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Капитално инвестирање у објекте месних заједница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0602-5005</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Уређење дечијег терена у Калуђерици</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15</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412.262.577</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18.679.395</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430.941.972</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2101</w:t>
            </w:r>
          </w:p>
        </w:tc>
        <w:tc>
          <w:tcPr>
            <w:tcW w:w="1641" w:type="dxa"/>
            <w:tcBorders>
              <w:top w:val="nil"/>
              <w:left w:val="nil"/>
              <w:bottom w:val="nil"/>
              <w:right w:val="nil"/>
            </w:tcBorders>
            <w:shd w:val="clear" w:color="auto" w:fill="auto"/>
            <w:noWrap/>
            <w:vAlign w:val="center"/>
            <w:hideMark/>
          </w:tcPr>
          <w:p w:rsidR="00597794" w:rsidRPr="008C5726" w:rsidRDefault="00597794" w:rsidP="00597794">
            <w:pPr>
              <w:spacing w:after="0"/>
              <w:rPr>
                <w:color w:val="000000"/>
                <w:sz w:val="16"/>
                <w:szCs w:val="16"/>
                <w:lang w:val="en-US"/>
              </w:rPr>
            </w:pPr>
          </w:p>
        </w:tc>
        <w:tc>
          <w:tcPr>
            <w:tcW w:w="4664" w:type="dxa"/>
            <w:tcBorders>
              <w:top w:val="nil"/>
              <w:left w:val="single" w:sz="4" w:space="0" w:color="auto"/>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16- Политички систем локалне самоуправе</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0001</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Функционисање  Скупштине</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34.738.000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2.000.000</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36.738.000</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2101-4001</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Пројекат: Локални избори</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0</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0002</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Функционисање извршних органа</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59.171.598</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2.000.000</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61.171.598</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b/>
                <w:bCs/>
                <w:color w:val="000000"/>
                <w:sz w:val="16"/>
                <w:szCs w:val="16"/>
                <w:lang w:val="en-US"/>
              </w:rPr>
            </w:pPr>
            <w:r w:rsidRPr="008C5726">
              <w:rPr>
                <w:b/>
                <w:bCs/>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16</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93.909.598</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4.000.000</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97.909.598</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0501</w:t>
            </w:r>
          </w:p>
        </w:tc>
        <w:tc>
          <w:tcPr>
            <w:tcW w:w="1641" w:type="dxa"/>
            <w:tcBorders>
              <w:top w:val="nil"/>
              <w:left w:val="nil"/>
              <w:bottom w:val="nil"/>
              <w:right w:val="nil"/>
            </w:tcBorders>
            <w:shd w:val="clear" w:color="auto" w:fill="auto"/>
            <w:noWrap/>
            <w:vAlign w:val="center"/>
            <w:hideMark/>
          </w:tcPr>
          <w:p w:rsidR="00597794" w:rsidRPr="008C5726" w:rsidRDefault="00597794" w:rsidP="00597794">
            <w:pPr>
              <w:spacing w:after="0"/>
              <w:rPr>
                <w:color w:val="000000"/>
                <w:sz w:val="16"/>
                <w:szCs w:val="16"/>
                <w:lang w:val="en-US"/>
              </w:rPr>
            </w:pPr>
          </w:p>
        </w:tc>
        <w:tc>
          <w:tcPr>
            <w:tcW w:w="4664" w:type="dxa"/>
            <w:tcBorders>
              <w:top w:val="nil"/>
              <w:left w:val="single" w:sz="4" w:space="0" w:color="auto"/>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17- Енергетска ефикасност и обновљиви извори енергије</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 </w:t>
            </w:r>
          </w:p>
        </w:tc>
      </w:tr>
      <w:tr w:rsidR="00597794" w:rsidRPr="008C5726" w:rsidTr="00597794">
        <w:trPr>
          <w:trHeight w:val="10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0001</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color w:val="000000"/>
                <w:sz w:val="16"/>
                <w:szCs w:val="16"/>
                <w:lang w:val="en-US"/>
              </w:rPr>
            </w:pPr>
            <w:r w:rsidRPr="008C5726">
              <w:rPr>
                <w:color w:val="000000"/>
                <w:sz w:val="16"/>
                <w:szCs w:val="16"/>
                <w:lang w:val="en-US"/>
              </w:rPr>
              <w:t>ПРОГРАМСКА АКТИВНОСТ: Енергетски менаџмент</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9.400.000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14.617.068</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color w:val="000000"/>
                <w:sz w:val="16"/>
                <w:szCs w:val="16"/>
                <w:lang w:val="en-US"/>
              </w:rPr>
            </w:pPr>
            <w:r w:rsidRPr="008C5726">
              <w:rPr>
                <w:color w:val="000000"/>
                <w:sz w:val="16"/>
                <w:szCs w:val="16"/>
                <w:lang w:val="en-US"/>
              </w:rPr>
              <w:t>24.017.068</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Свега ПА програма 17</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9.400.000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14.617.068</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24.017.068</w:t>
            </w:r>
          </w:p>
        </w:tc>
      </w:tr>
      <w:tr w:rsidR="00597794" w:rsidRPr="008C5726" w:rsidTr="00597794">
        <w:trPr>
          <w:trHeight w:val="50"/>
        </w:trPr>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1641" w:type="dxa"/>
            <w:tcBorders>
              <w:top w:val="nil"/>
              <w:left w:val="nil"/>
              <w:bottom w:val="single" w:sz="4" w:space="0" w:color="auto"/>
              <w:right w:val="single" w:sz="4" w:space="0" w:color="auto"/>
            </w:tcBorders>
            <w:shd w:val="clear" w:color="auto" w:fill="auto"/>
            <w:noWrap/>
            <w:vAlign w:val="center"/>
            <w:hideMark/>
          </w:tcPr>
          <w:p w:rsidR="00597794" w:rsidRPr="008C5726" w:rsidRDefault="00597794" w:rsidP="00597794">
            <w:pPr>
              <w:spacing w:after="0"/>
              <w:jc w:val="center"/>
              <w:rPr>
                <w:color w:val="000000"/>
                <w:sz w:val="16"/>
                <w:szCs w:val="16"/>
                <w:lang w:val="en-US"/>
              </w:rPr>
            </w:pPr>
            <w:r w:rsidRPr="008C5726">
              <w:rPr>
                <w:color w:val="000000"/>
                <w:sz w:val="16"/>
                <w:szCs w:val="16"/>
                <w:lang w:val="en-US"/>
              </w:rPr>
              <w:t> </w:t>
            </w:r>
          </w:p>
        </w:tc>
        <w:tc>
          <w:tcPr>
            <w:tcW w:w="4664"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rPr>
                <w:b/>
                <w:bCs/>
                <w:color w:val="000000"/>
                <w:sz w:val="16"/>
                <w:szCs w:val="16"/>
                <w:lang w:val="en-US"/>
              </w:rPr>
            </w:pPr>
            <w:r w:rsidRPr="008C5726">
              <w:rPr>
                <w:b/>
                <w:bCs/>
                <w:color w:val="000000"/>
                <w:sz w:val="16"/>
                <w:szCs w:val="16"/>
                <w:lang w:val="en-US"/>
              </w:rPr>
              <w:t>Укупно за буџет</w:t>
            </w:r>
          </w:p>
        </w:tc>
        <w:tc>
          <w:tcPr>
            <w:tcW w:w="226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850.000.000</w:t>
            </w:r>
          </w:p>
        </w:tc>
        <w:tc>
          <w:tcPr>
            <w:tcW w:w="2222"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114.572.415</w:t>
            </w:r>
          </w:p>
        </w:tc>
        <w:tc>
          <w:tcPr>
            <w:tcW w:w="2323" w:type="dxa"/>
            <w:tcBorders>
              <w:top w:val="nil"/>
              <w:left w:val="nil"/>
              <w:bottom w:val="single" w:sz="4" w:space="0" w:color="auto"/>
              <w:right w:val="single" w:sz="4" w:space="0" w:color="auto"/>
            </w:tcBorders>
            <w:shd w:val="clear" w:color="auto" w:fill="auto"/>
            <w:vAlign w:val="center"/>
            <w:hideMark/>
          </w:tcPr>
          <w:p w:rsidR="00597794" w:rsidRPr="008C5726" w:rsidRDefault="00597794" w:rsidP="00597794">
            <w:pPr>
              <w:spacing w:after="0"/>
              <w:jc w:val="right"/>
              <w:rPr>
                <w:b/>
                <w:bCs/>
                <w:color w:val="000000"/>
                <w:sz w:val="16"/>
                <w:szCs w:val="16"/>
                <w:lang w:val="en-US"/>
              </w:rPr>
            </w:pPr>
            <w:r w:rsidRPr="008C5726">
              <w:rPr>
                <w:b/>
                <w:bCs/>
                <w:color w:val="000000"/>
                <w:sz w:val="16"/>
                <w:szCs w:val="16"/>
                <w:lang w:val="en-US"/>
              </w:rPr>
              <w:t>964.572.415</w:t>
            </w:r>
          </w:p>
        </w:tc>
      </w:tr>
    </w:tbl>
    <w:p w:rsidR="00533B2A" w:rsidRPr="008C5726" w:rsidRDefault="00533B2A" w:rsidP="00EF7EDE">
      <w:pPr>
        <w:spacing w:after="0"/>
        <w:ind w:right="-82"/>
        <w:jc w:val="center"/>
        <w:rPr>
          <w:b/>
          <w:bCs/>
        </w:rPr>
      </w:pPr>
    </w:p>
    <w:p w:rsidR="009B7ACA" w:rsidRPr="008C5726" w:rsidRDefault="006012CE" w:rsidP="00816E7E">
      <w:pPr>
        <w:spacing w:after="0"/>
        <w:ind w:right="-82"/>
        <w:jc w:val="center"/>
        <w:rPr>
          <w:b/>
          <w:bCs/>
        </w:rPr>
      </w:pPr>
      <w:proofErr w:type="gramStart"/>
      <w:r w:rsidRPr="008C5726">
        <w:rPr>
          <w:b/>
          <w:bCs/>
          <w:lang w:val="en-US"/>
        </w:rPr>
        <w:t xml:space="preserve">Члан </w:t>
      </w:r>
      <w:r w:rsidR="00EE1DC9" w:rsidRPr="008C5726">
        <w:rPr>
          <w:b/>
          <w:bCs/>
        </w:rPr>
        <w:t>7</w:t>
      </w:r>
      <w:r w:rsidRPr="008C5726">
        <w:rPr>
          <w:b/>
          <w:bCs/>
          <w:lang w:val="en-US"/>
        </w:rPr>
        <w:t>.</w:t>
      </w:r>
      <w:proofErr w:type="gramEnd"/>
    </w:p>
    <w:p w:rsidR="00FE79CC" w:rsidRPr="008C5726" w:rsidRDefault="00AE16EE" w:rsidP="00EF7EDE">
      <w:pPr>
        <w:spacing w:after="0"/>
        <w:ind w:right="-82"/>
        <w:rPr>
          <w:bCs/>
        </w:rPr>
      </w:pPr>
      <w:r w:rsidRPr="008C5726">
        <w:rPr>
          <w:bCs/>
          <w:lang w:val="ru-RU"/>
        </w:rPr>
        <w:t>Планирани капитални издаци</w:t>
      </w:r>
      <w:r w:rsidRPr="008C5726">
        <w:rPr>
          <w:bCs/>
        </w:rPr>
        <w:t xml:space="preserve"> из Плана капиталних инвестиција ГО Гроцка </w:t>
      </w:r>
      <w:r w:rsidRPr="008C5726">
        <w:rPr>
          <w:bCs/>
          <w:lang w:val="ru-RU"/>
        </w:rPr>
        <w:t>202</w:t>
      </w:r>
      <w:r w:rsidR="00EE1DC9" w:rsidRPr="008C5726">
        <w:rPr>
          <w:bCs/>
        </w:rPr>
        <w:t>6</w:t>
      </w:r>
      <w:r w:rsidRPr="008C5726">
        <w:rPr>
          <w:bCs/>
          <w:lang w:val="ru-RU"/>
        </w:rPr>
        <w:t>-202</w:t>
      </w:r>
      <w:r w:rsidR="00EE1DC9" w:rsidRPr="008C5726">
        <w:rPr>
          <w:bCs/>
        </w:rPr>
        <w:t>8</w:t>
      </w:r>
      <w:r w:rsidRPr="008C5726">
        <w:rPr>
          <w:bCs/>
          <w:lang w:val="sr-Latn-CS"/>
        </w:rPr>
        <w:t>.</w:t>
      </w:r>
      <w:r w:rsidRPr="008C5726">
        <w:rPr>
          <w:bCs/>
          <w:lang w:val="ru-RU"/>
        </w:rPr>
        <w:t xml:space="preserve"> године</w:t>
      </w:r>
      <w:r w:rsidR="00C8742D" w:rsidRPr="008C5726">
        <w:rPr>
          <w:bCs/>
        </w:rPr>
        <w:t xml:space="preserve">, </w:t>
      </w:r>
      <w:r w:rsidRPr="008C5726">
        <w:rPr>
          <w:bCs/>
          <w:lang w:val="ru-RU"/>
        </w:rPr>
        <w:t>исказују се у табели:</w:t>
      </w:r>
    </w:p>
    <w:tbl>
      <w:tblPr>
        <w:tblW w:w="14837" w:type="dxa"/>
        <w:tblInd w:w="108" w:type="dxa"/>
        <w:tblLook w:val="04A0"/>
      </w:tblPr>
      <w:tblGrid>
        <w:gridCol w:w="563"/>
        <w:gridCol w:w="1663"/>
        <w:gridCol w:w="1191"/>
        <w:gridCol w:w="685"/>
        <w:gridCol w:w="871"/>
        <w:gridCol w:w="1110"/>
        <w:gridCol w:w="578"/>
        <w:gridCol w:w="1456"/>
        <w:gridCol w:w="1296"/>
        <w:gridCol w:w="1376"/>
        <w:gridCol w:w="1416"/>
        <w:gridCol w:w="1416"/>
        <w:gridCol w:w="1216"/>
      </w:tblGrid>
      <w:tr w:rsidR="00EE1DC9" w:rsidRPr="008C5726" w:rsidTr="00D95090">
        <w:trPr>
          <w:trHeight w:val="65"/>
        </w:trPr>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1663" w:type="dxa"/>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1191" w:type="dxa"/>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577.745.744</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73.359.744</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165.062.000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167.062.000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172.262.000</w:t>
            </w:r>
          </w:p>
        </w:tc>
      </w:tr>
      <w:tr w:rsidR="00EE1DC9" w:rsidRPr="008C5726" w:rsidTr="00D95090">
        <w:trPr>
          <w:trHeight w:val="80"/>
        </w:trPr>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1663" w:type="dxa"/>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1191" w:type="dxa"/>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c>
          <w:tcPr>
            <w:tcW w:w="0" w:type="auto"/>
            <w:tcBorders>
              <w:top w:val="nil"/>
              <w:left w:val="nil"/>
              <w:bottom w:val="nil"/>
              <w:right w:val="nil"/>
            </w:tcBorders>
            <w:shd w:val="clear" w:color="auto" w:fill="auto"/>
            <w:noWrap/>
            <w:vAlign w:val="bottom"/>
            <w:hideMark/>
          </w:tcPr>
          <w:p w:rsidR="00EE1DC9" w:rsidRPr="008C5726" w:rsidRDefault="00EE1DC9" w:rsidP="00EE1DC9">
            <w:pPr>
              <w:spacing w:after="0"/>
              <w:rPr>
                <w:color w:val="000000"/>
                <w:sz w:val="16"/>
                <w:szCs w:val="16"/>
                <w:lang w:val="en-US"/>
              </w:rPr>
            </w:pPr>
          </w:p>
        </w:tc>
      </w:tr>
      <w:tr w:rsidR="00EE1DC9" w:rsidRPr="008C5726" w:rsidTr="00D95090">
        <w:trPr>
          <w:trHeight w:val="290"/>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Р.бр.</w:t>
            </w:r>
          </w:p>
        </w:tc>
        <w:tc>
          <w:tcPr>
            <w:tcW w:w="1663" w:type="dxa"/>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Назив капиталног пројекта</w:t>
            </w:r>
          </w:p>
        </w:tc>
        <w:tc>
          <w:tcPr>
            <w:tcW w:w="1191" w:type="dxa"/>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шифра ПА/Пројекат</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Конто 3. ниво</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Конто 4. ниво</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Опис конта</w:t>
            </w:r>
          </w:p>
        </w:tc>
        <w:tc>
          <w:tcPr>
            <w:tcW w:w="0" w:type="auto"/>
            <w:tcBorders>
              <w:top w:val="single" w:sz="8" w:space="0" w:color="auto"/>
              <w:left w:val="nil"/>
              <w:bottom w:val="single" w:sz="8" w:space="0" w:color="auto"/>
              <w:right w:val="single" w:sz="8" w:space="0" w:color="auto"/>
            </w:tcBorders>
            <w:shd w:val="clear" w:color="auto" w:fill="auto"/>
            <w:textDirection w:val="btLr"/>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Извор</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Опис извора</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2025</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2026</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2027</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2028</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Након   2028</w:t>
            </w:r>
          </w:p>
        </w:tc>
      </w:tr>
      <w:tr w:rsidR="00EE1DC9" w:rsidRPr="008C5726" w:rsidTr="00D95090">
        <w:trPr>
          <w:trHeight w:val="65"/>
        </w:trPr>
        <w:tc>
          <w:tcPr>
            <w:tcW w:w="0" w:type="auto"/>
            <w:tcBorders>
              <w:top w:val="nil"/>
              <w:left w:val="single" w:sz="8" w:space="0" w:color="auto"/>
              <w:bottom w:val="nil"/>
              <w:right w:val="single" w:sz="8" w:space="0" w:color="auto"/>
            </w:tcBorders>
            <w:shd w:val="clear" w:color="auto" w:fill="auto"/>
            <w:noWrap/>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1</w:t>
            </w:r>
          </w:p>
        </w:tc>
        <w:tc>
          <w:tcPr>
            <w:tcW w:w="1663" w:type="dxa"/>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2</w:t>
            </w:r>
          </w:p>
        </w:tc>
        <w:tc>
          <w:tcPr>
            <w:tcW w:w="1191" w:type="dxa"/>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3</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4</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5</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4а</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5</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5а</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6</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7</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8</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9</w:t>
            </w:r>
          </w:p>
        </w:tc>
        <w:tc>
          <w:tcPr>
            <w:tcW w:w="0" w:type="auto"/>
            <w:tcBorders>
              <w:top w:val="nil"/>
              <w:left w:val="nil"/>
              <w:bottom w:val="nil"/>
              <w:right w:val="single" w:sz="8" w:space="0" w:color="auto"/>
            </w:tcBorders>
            <w:shd w:val="clear" w:color="auto" w:fill="auto"/>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10</w:t>
            </w:r>
          </w:p>
        </w:tc>
      </w:tr>
      <w:tr w:rsidR="00EE1DC9" w:rsidRPr="008C5726" w:rsidTr="00D95090">
        <w:trPr>
          <w:trHeight w:val="199"/>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w:t>
            </w:r>
          </w:p>
        </w:tc>
        <w:tc>
          <w:tcPr>
            <w:tcW w:w="1663" w:type="dxa"/>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Зграде и грађевински објекти (унапређење </w:t>
            </w:r>
            <w:r w:rsidRPr="008C5726">
              <w:rPr>
                <w:color w:val="000000"/>
                <w:sz w:val="16"/>
                <w:szCs w:val="16"/>
                <w:lang w:val="en-US"/>
              </w:rPr>
              <w:lastRenderedPageBreak/>
              <w:t>енергетске ефикасности ОШ "Св Сава", Врчин)</w:t>
            </w:r>
          </w:p>
        </w:tc>
        <w:tc>
          <w:tcPr>
            <w:tcW w:w="1191" w:type="dxa"/>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lastRenderedPageBreak/>
              <w:t>0501-0001</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5112</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осталих објеката</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17</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Неутрошена, средства трансфера од </w:t>
            </w:r>
            <w:r w:rsidRPr="008C5726">
              <w:rPr>
                <w:color w:val="000000"/>
                <w:sz w:val="16"/>
                <w:szCs w:val="16"/>
                <w:lang w:val="en-US"/>
              </w:rPr>
              <w:lastRenderedPageBreak/>
              <w:t xml:space="preserve">других нивоа власти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lastRenderedPageBreak/>
              <w:t xml:space="preserve">         10.503.023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517.068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 </w:t>
            </w:r>
          </w:p>
        </w:tc>
      </w:tr>
      <w:tr w:rsidR="00EE1DC9" w:rsidRPr="008C5726" w:rsidTr="00D95090">
        <w:trPr>
          <w:trHeight w:val="110"/>
        </w:trPr>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lastRenderedPageBreak/>
              <w:t>2</w:t>
            </w:r>
          </w:p>
        </w:tc>
        <w:tc>
          <w:tcPr>
            <w:tcW w:w="1663"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Машине и опрема</w:t>
            </w:r>
          </w:p>
        </w:tc>
        <w:tc>
          <w:tcPr>
            <w:tcW w:w="1191"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0602-0001</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512</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5121,2,3</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Машине и опрема</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6.435.676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3.844.676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7.612.000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7.612.000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7.612.000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3</w:t>
            </w:r>
          </w:p>
        </w:tc>
        <w:tc>
          <w:tcPr>
            <w:tcW w:w="1663"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Уређење дечијег терена у Калуђерици</w:t>
            </w:r>
          </w:p>
        </w:tc>
        <w:tc>
          <w:tcPr>
            <w:tcW w:w="1191"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0602-5005</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5112</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осталих објеката</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Општи приходи и примања буџета,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9.529.350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1.000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249"/>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3</w:t>
            </w:r>
          </w:p>
        </w:tc>
        <w:tc>
          <w:tcPr>
            <w:tcW w:w="1663"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Управљање и одржавање саобраћајне инфраструктуре </w:t>
            </w:r>
          </w:p>
        </w:tc>
        <w:tc>
          <w:tcPr>
            <w:tcW w:w="1191"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0701-0002</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01, 13</w:t>
            </w:r>
          </w:p>
        </w:tc>
        <w:tc>
          <w:tcPr>
            <w:tcW w:w="0" w:type="auto"/>
            <w:tcBorders>
              <w:top w:val="nil"/>
              <w:left w:val="nil"/>
              <w:bottom w:val="single" w:sz="8" w:space="0" w:color="auto"/>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 Нераспоређени вишак прихода из ранијих година</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32.600.000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42.200.000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114.000.000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114.000.000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114.000.000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4</w:t>
            </w:r>
          </w:p>
        </w:tc>
        <w:tc>
          <w:tcPr>
            <w:tcW w:w="1663"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Стратешко, просторно и урбанистичко планирање-израда планова и пројеката</w:t>
            </w:r>
          </w:p>
        </w:tc>
        <w:tc>
          <w:tcPr>
            <w:tcW w:w="1191"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1101-0001</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5114</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nil"/>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2.460.000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2.460.000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40.000.000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40.000.000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45.000.000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w:t>
            </w:r>
          </w:p>
        </w:tc>
        <w:tc>
          <w:tcPr>
            <w:tcW w:w="1663"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Управљање грађевинским земљиштем-реконструкција биоскопа</w:t>
            </w:r>
          </w:p>
        </w:tc>
        <w:tc>
          <w:tcPr>
            <w:tcW w:w="1191"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1101-0003</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5112</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7.680.000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1.680.000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249"/>
        </w:trPr>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6</w:t>
            </w:r>
          </w:p>
        </w:tc>
        <w:tc>
          <w:tcPr>
            <w:tcW w:w="1663"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Управљање грађевинским земљиштем-уређење стајалишта и одржавање објеката којима управља ГО Гроцка</w:t>
            </w:r>
          </w:p>
        </w:tc>
        <w:tc>
          <w:tcPr>
            <w:tcW w:w="1191"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1101-0003</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5112</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01,07</w:t>
            </w:r>
          </w:p>
        </w:tc>
        <w:tc>
          <w:tcPr>
            <w:tcW w:w="0" w:type="auto"/>
            <w:tcBorders>
              <w:top w:val="nil"/>
              <w:left w:val="nil"/>
              <w:bottom w:val="single" w:sz="8" w:space="0" w:color="auto"/>
              <w:right w:val="nil"/>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 Трансфери од других нивоа власти</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3.000.000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2.000.000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3.000.000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5.000.000 </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5.000.000 </w:t>
            </w:r>
          </w:p>
        </w:tc>
      </w:tr>
      <w:tr w:rsidR="00EE1DC9" w:rsidRPr="008C5726" w:rsidTr="00D95090">
        <w:trPr>
          <w:trHeight w:val="298"/>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7</w:t>
            </w:r>
          </w:p>
        </w:tc>
        <w:tc>
          <w:tcPr>
            <w:tcW w:w="1663"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Управљање и одржавање водоводне инфраструктуре и снабдевање водом за пиће-Радови на санацији и реконструкцији водоводних мрежа</w:t>
            </w:r>
          </w:p>
        </w:tc>
        <w:tc>
          <w:tcPr>
            <w:tcW w:w="1191"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1101-0008</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1.000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8</w:t>
            </w:r>
          </w:p>
        </w:tc>
        <w:tc>
          <w:tcPr>
            <w:tcW w:w="1663"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водоводне мреже у Ритопеку</w:t>
            </w:r>
          </w:p>
        </w:tc>
        <w:tc>
          <w:tcPr>
            <w:tcW w:w="1191"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1102-5001</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nil"/>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65.500.000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1.000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9</w:t>
            </w:r>
          </w:p>
        </w:tc>
        <w:tc>
          <w:tcPr>
            <w:tcW w:w="1663"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водовдне мреже у Живковцу</w:t>
            </w:r>
          </w:p>
        </w:tc>
        <w:tc>
          <w:tcPr>
            <w:tcW w:w="1191"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1102-5002</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1.000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10</w:t>
            </w:r>
          </w:p>
        </w:tc>
        <w:tc>
          <w:tcPr>
            <w:tcW w:w="1663"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sz w:val="16"/>
                <w:szCs w:val="16"/>
                <w:lang w:val="en-US"/>
              </w:rPr>
            </w:pPr>
            <w:r w:rsidRPr="008C5726">
              <w:rPr>
                <w:sz w:val="16"/>
                <w:szCs w:val="16"/>
                <w:lang w:val="en-US"/>
              </w:rPr>
              <w:t>Повезивање водоводне мреже у Пударце-Умчари</w:t>
            </w:r>
          </w:p>
        </w:tc>
        <w:tc>
          <w:tcPr>
            <w:tcW w:w="1191"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jc w:val="center"/>
              <w:rPr>
                <w:sz w:val="16"/>
                <w:szCs w:val="16"/>
                <w:lang w:val="en-US"/>
              </w:rPr>
            </w:pPr>
            <w:r w:rsidRPr="008C5726">
              <w:rPr>
                <w:sz w:val="16"/>
                <w:szCs w:val="16"/>
                <w:lang w:val="en-US"/>
              </w:rPr>
              <w:t>1102-5003</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sz w:val="16"/>
                <w:szCs w:val="16"/>
                <w:lang w:val="en-US"/>
              </w:rPr>
            </w:pPr>
            <w:r w:rsidRPr="008C5726">
              <w:rPr>
                <w:sz w:val="16"/>
                <w:szCs w:val="16"/>
                <w:lang w:val="en-US"/>
              </w:rPr>
              <w:t>511</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sz w:val="16"/>
                <w:szCs w:val="16"/>
                <w:lang w:val="en-US"/>
              </w:rPr>
            </w:pPr>
            <w:r w:rsidRPr="008C5726">
              <w:rPr>
                <w:sz w:val="16"/>
                <w:szCs w:val="16"/>
                <w:lang w:val="en-US"/>
              </w:rPr>
              <w:t>5113</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sz w:val="16"/>
                <w:szCs w:val="16"/>
                <w:lang w:val="en-US"/>
              </w:rPr>
            </w:pPr>
            <w:r w:rsidRPr="008C5726">
              <w:rPr>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sz w:val="16"/>
                <w:szCs w:val="16"/>
                <w:lang w:val="en-US"/>
              </w:rPr>
            </w:pPr>
            <w:r w:rsidRPr="008C5726">
              <w:rPr>
                <w:sz w:val="16"/>
                <w:szCs w:val="16"/>
                <w:lang w:val="en-US"/>
              </w:rPr>
              <w:t>01</w:t>
            </w:r>
          </w:p>
        </w:tc>
        <w:tc>
          <w:tcPr>
            <w:tcW w:w="0" w:type="auto"/>
            <w:tcBorders>
              <w:top w:val="nil"/>
              <w:left w:val="nil"/>
              <w:bottom w:val="single" w:sz="8" w:space="0" w:color="auto"/>
              <w:right w:val="nil"/>
            </w:tcBorders>
            <w:shd w:val="clear" w:color="000000" w:fill="D9E2F3"/>
            <w:vAlign w:val="center"/>
            <w:hideMark/>
          </w:tcPr>
          <w:p w:rsidR="00EE1DC9" w:rsidRPr="008C5726" w:rsidRDefault="00EE1DC9" w:rsidP="00EE1DC9">
            <w:pPr>
              <w:spacing w:after="0"/>
              <w:rPr>
                <w:sz w:val="16"/>
                <w:szCs w:val="16"/>
                <w:lang w:val="en-US"/>
              </w:rPr>
            </w:pPr>
            <w:r w:rsidRPr="008C5726">
              <w:rPr>
                <w:sz w:val="16"/>
                <w:szCs w:val="16"/>
                <w:lang w:val="en-US"/>
              </w:rPr>
              <w:t>Општи приходи и примања буџета</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right"/>
              <w:rPr>
                <w:sz w:val="16"/>
                <w:szCs w:val="16"/>
                <w:lang w:val="en-US"/>
              </w:rPr>
            </w:pPr>
            <w:r w:rsidRPr="008C5726">
              <w:rPr>
                <w:sz w:val="16"/>
                <w:szCs w:val="16"/>
                <w:lang w:val="en-US"/>
              </w:rPr>
              <w:t>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rPr>
                <w:sz w:val="16"/>
                <w:szCs w:val="16"/>
                <w:lang w:val="en-US"/>
              </w:rPr>
            </w:pPr>
            <w:r w:rsidRPr="008C5726">
              <w:rPr>
                <w:sz w:val="16"/>
                <w:szCs w:val="16"/>
                <w:lang w:val="en-US"/>
              </w:rPr>
              <w:t xml:space="preserve">                    1.000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sz w:val="16"/>
                <w:szCs w:val="16"/>
                <w:lang w:val="en-US"/>
              </w:rPr>
            </w:pPr>
            <w:r w:rsidRPr="008C5726">
              <w:rPr>
                <w:sz w:val="16"/>
                <w:szCs w:val="16"/>
                <w:lang w:val="en-US"/>
              </w:rPr>
              <w:t>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rPr>
                <w:sz w:val="16"/>
                <w:szCs w:val="16"/>
                <w:lang w:val="en-US"/>
              </w:rPr>
            </w:pPr>
            <w:r w:rsidRPr="008C5726">
              <w:rPr>
                <w:sz w:val="16"/>
                <w:szCs w:val="16"/>
                <w:lang w:val="en-US"/>
              </w:rPr>
              <w:t>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sz w:val="16"/>
                <w:szCs w:val="16"/>
                <w:lang w:val="en-US"/>
              </w:rPr>
            </w:pPr>
            <w:r w:rsidRPr="008C5726">
              <w:rPr>
                <w:sz w:val="16"/>
                <w:szCs w:val="16"/>
                <w:lang w:val="en-US"/>
              </w:rPr>
              <w:t>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w:t>
            </w:r>
          </w:p>
        </w:tc>
        <w:tc>
          <w:tcPr>
            <w:tcW w:w="1663"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водоводне мреже у насељу Радмиловац</w:t>
            </w:r>
          </w:p>
        </w:tc>
        <w:tc>
          <w:tcPr>
            <w:tcW w:w="1191"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1102-5004</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1.000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12</w:t>
            </w:r>
          </w:p>
        </w:tc>
        <w:tc>
          <w:tcPr>
            <w:tcW w:w="1663"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водоводне мреже у Врчину</w:t>
            </w:r>
          </w:p>
        </w:tc>
        <w:tc>
          <w:tcPr>
            <w:tcW w:w="1191"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1102-5005</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Зграде и грађевински </w:t>
            </w:r>
            <w:r w:rsidRPr="008C5726">
              <w:rPr>
                <w:color w:val="000000"/>
                <w:sz w:val="16"/>
                <w:szCs w:val="16"/>
                <w:lang w:val="en-US"/>
              </w:rPr>
              <w:lastRenderedPageBreak/>
              <w:t>објекти</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lastRenderedPageBreak/>
              <w:t>01</w:t>
            </w:r>
          </w:p>
        </w:tc>
        <w:tc>
          <w:tcPr>
            <w:tcW w:w="0" w:type="auto"/>
            <w:tcBorders>
              <w:top w:val="nil"/>
              <w:left w:val="nil"/>
              <w:bottom w:val="single" w:sz="8" w:space="0" w:color="auto"/>
              <w:right w:val="nil"/>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1.000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101"/>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lastRenderedPageBreak/>
              <w:t>13</w:t>
            </w:r>
          </w:p>
        </w:tc>
        <w:tc>
          <w:tcPr>
            <w:tcW w:w="1663"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Машине и опрема</w:t>
            </w:r>
          </w:p>
        </w:tc>
        <w:tc>
          <w:tcPr>
            <w:tcW w:w="1191"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1201-0001</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5121,2,3..</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Машине и опрема</w:t>
            </w:r>
          </w:p>
        </w:tc>
        <w:tc>
          <w:tcPr>
            <w:tcW w:w="0" w:type="auto"/>
            <w:tcBorders>
              <w:top w:val="nil"/>
              <w:left w:val="nil"/>
              <w:bottom w:val="nil"/>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xml:space="preserve">              450.000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550.000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450.000 </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450.000 </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650.000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14</w:t>
            </w:r>
          </w:p>
        </w:tc>
        <w:tc>
          <w:tcPr>
            <w:tcW w:w="1663"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спортске хале на обали Дунава</w:t>
            </w:r>
          </w:p>
        </w:tc>
        <w:tc>
          <w:tcPr>
            <w:tcW w:w="1191"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1301-5001</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nil"/>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single" w:sz="8" w:space="0" w:color="auto"/>
              <w:left w:val="single" w:sz="8" w:space="0" w:color="auto"/>
              <w:bottom w:val="single" w:sz="8" w:space="0" w:color="auto"/>
              <w:right w:val="single" w:sz="8" w:space="0" w:color="auto"/>
            </w:tcBorders>
            <w:shd w:val="clear" w:color="000000" w:fill="D9E2F3"/>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49.000.000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rPr>
                <w:sz w:val="16"/>
                <w:szCs w:val="16"/>
                <w:lang w:val="en-US"/>
              </w:rPr>
            </w:pPr>
            <w:r w:rsidRPr="008C5726">
              <w:rPr>
                <w:sz w:val="16"/>
                <w:szCs w:val="16"/>
                <w:lang w:val="en-US"/>
              </w:rPr>
              <w:t xml:space="preserve">           20.000.000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15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15</w:t>
            </w:r>
          </w:p>
        </w:tc>
        <w:tc>
          <w:tcPr>
            <w:tcW w:w="1663"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Санација и адаптација објекта-вртић у Умчарима</w:t>
            </w:r>
          </w:p>
        </w:tc>
        <w:tc>
          <w:tcPr>
            <w:tcW w:w="1191" w:type="dxa"/>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2002-5001</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single" w:sz="8"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10.142.965 </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100.000 </w:t>
            </w:r>
          </w:p>
        </w:tc>
        <w:tc>
          <w:tcPr>
            <w:tcW w:w="0" w:type="auto"/>
            <w:tcBorders>
              <w:top w:val="nil"/>
              <w:left w:val="nil"/>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D95090">
        <w:trPr>
          <w:trHeight w:val="154"/>
        </w:trPr>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16</w:t>
            </w:r>
          </w:p>
        </w:tc>
        <w:tc>
          <w:tcPr>
            <w:tcW w:w="1663" w:type="dxa"/>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објекта Основне школе у Живковцу</w:t>
            </w:r>
          </w:p>
        </w:tc>
        <w:tc>
          <w:tcPr>
            <w:tcW w:w="1191" w:type="dxa"/>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2003-5001</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5113</w:t>
            </w:r>
          </w:p>
        </w:tc>
        <w:tc>
          <w:tcPr>
            <w:tcW w:w="0" w:type="auto"/>
            <w:tcBorders>
              <w:top w:val="nil"/>
              <w:left w:val="nil"/>
              <w:bottom w:val="single" w:sz="8" w:space="0" w:color="auto"/>
              <w:right w:val="single" w:sz="8" w:space="0" w:color="auto"/>
            </w:tcBorders>
            <w:shd w:val="clear" w:color="000000" w:fill="D9E2F3"/>
            <w:vAlign w:val="bottom"/>
            <w:hideMark/>
          </w:tcPr>
          <w:p w:rsidR="00EE1DC9" w:rsidRPr="008C5726" w:rsidRDefault="00EE1DC9" w:rsidP="00EE1DC9">
            <w:pPr>
              <w:spacing w:after="0"/>
              <w:rPr>
                <w:color w:val="000000"/>
                <w:sz w:val="16"/>
                <w:szCs w:val="16"/>
                <w:lang w:val="en-US"/>
              </w:rPr>
            </w:pPr>
            <w:r w:rsidRPr="008C5726">
              <w:rPr>
                <w:color w:val="000000"/>
                <w:sz w:val="16"/>
                <w:szCs w:val="16"/>
                <w:lang w:val="en-US"/>
              </w:rPr>
              <w:t>Зграде и грађевински објекти</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01</w:t>
            </w:r>
          </w:p>
        </w:tc>
        <w:tc>
          <w:tcPr>
            <w:tcW w:w="0" w:type="auto"/>
            <w:tcBorders>
              <w:top w:val="nil"/>
              <w:left w:val="nil"/>
              <w:bottom w:val="single" w:sz="8" w:space="0" w:color="auto"/>
              <w:right w:val="single" w:sz="8" w:space="0" w:color="auto"/>
            </w:tcBorders>
            <w:shd w:val="clear" w:color="000000" w:fill="D9E2F3"/>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Општи приходи и примања буџета</w:t>
            </w:r>
          </w:p>
        </w:tc>
        <w:tc>
          <w:tcPr>
            <w:tcW w:w="0" w:type="auto"/>
            <w:tcBorders>
              <w:top w:val="nil"/>
              <w:left w:val="nil"/>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 xml:space="preserve">                    1.000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auto"/>
              <w:right w:val="nil"/>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 </w:t>
            </w:r>
          </w:p>
        </w:tc>
        <w:tc>
          <w:tcPr>
            <w:tcW w:w="0" w:type="auto"/>
            <w:tcBorders>
              <w:top w:val="nil"/>
              <w:left w:val="single" w:sz="8" w:space="0" w:color="auto"/>
              <w:bottom w:val="single" w:sz="8" w:space="0" w:color="auto"/>
              <w:right w:val="single" w:sz="8" w:space="0" w:color="auto"/>
            </w:tcBorders>
            <w:shd w:val="clear" w:color="000000" w:fill="D9E2F3"/>
            <w:noWrap/>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 </w:t>
            </w:r>
          </w:p>
        </w:tc>
      </w:tr>
    </w:tbl>
    <w:p w:rsidR="0001299C" w:rsidRPr="008C5726" w:rsidRDefault="0001299C" w:rsidP="0001299C">
      <w:pPr>
        <w:spacing w:after="0"/>
        <w:ind w:right="-82"/>
        <w:jc w:val="center"/>
        <w:rPr>
          <w:b/>
        </w:rPr>
      </w:pPr>
    </w:p>
    <w:p w:rsidR="00487DF6" w:rsidRPr="008C5726" w:rsidRDefault="0001299C" w:rsidP="0001299C">
      <w:pPr>
        <w:spacing w:after="0"/>
        <w:ind w:right="-82"/>
        <w:jc w:val="center"/>
        <w:rPr>
          <w:b/>
        </w:rPr>
      </w:pPr>
      <w:r w:rsidRPr="008C5726">
        <w:rPr>
          <w:b/>
        </w:rPr>
        <w:t>Члан 8.</w:t>
      </w:r>
    </w:p>
    <w:p w:rsidR="0089085D" w:rsidRPr="008C5726" w:rsidRDefault="00487DF6" w:rsidP="00DF2C2E">
      <w:pPr>
        <w:spacing w:after="0"/>
        <w:jc w:val="both"/>
      </w:pPr>
      <w:r w:rsidRPr="008C5726">
        <w:rPr>
          <w:lang w:val="en-US"/>
        </w:rPr>
        <w:tab/>
      </w:r>
      <w:proofErr w:type="gramStart"/>
      <w:r w:rsidR="00DF2C2E" w:rsidRPr="008C5726">
        <w:rPr>
          <w:lang w:val="en-US"/>
        </w:rPr>
        <w:t>Средства за суфинансирање и предфинансирање пројеката у оквиру Инструмента за</w:t>
      </w:r>
      <w:r w:rsidR="00DF2C2E" w:rsidRPr="008C5726">
        <w:t xml:space="preserve"> </w:t>
      </w:r>
      <w:r w:rsidR="00DF2C2E" w:rsidRPr="008C5726">
        <w:rPr>
          <w:lang w:val="en-US"/>
        </w:rPr>
        <w:t>претприступну помоћ Европске уније у 2026.</w:t>
      </w:r>
      <w:proofErr w:type="gramEnd"/>
      <w:r w:rsidR="00DF2C2E" w:rsidRPr="008C5726">
        <w:rPr>
          <w:lang w:val="en-US"/>
        </w:rPr>
        <w:t xml:space="preserve"> </w:t>
      </w:r>
      <w:proofErr w:type="gramStart"/>
      <w:r w:rsidR="00DF2C2E" w:rsidRPr="008C5726">
        <w:rPr>
          <w:lang w:val="en-US"/>
        </w:rPr>
        <w:t>години</w:t>
      </w:r>
      <w:proofErr w:type="gramEnd"/>
      <w:r w:rsidR="00DF2C2E" w:rsidRPr="008C5726">
        <w:rPr>
          <w:lang w:val="en-US"/>
        </w:rPr>
        <w:t xml:space="preserve"> утврђена су у Посебном делу ове одлуке и</w:t>
      </w:r>
      <w:r w:rsidR="00DF2C2E" w:rsidRPr="008C5726">
        <w:t xml:space="preserve"> </w:t>
      </w:r>
      <w:r w:rsidR="00DF2C2E" w:rsidRPr="008C5726">
        <w:rPr>
          <w:lang w:val="en-US"/>
        </w:rPr>
        <w:t>односе се на следећи пројекат:</w:t>
      </w:r>
    </w:p>
    <w:tbl>
      <w:tblPr>
        <w:tblW w:w="14665" w:type="dxa"/>
        <w:tblInd w:w="94" w:type="dxa"/>
        <w:tblLook w:val="04A0"/>
      </w:tblPr>
      <w:tblGrid>
        <w:gridCol w:w="826"/>
        <w:gridCol w:w="3594"/>
        <w:gridCol w:w="1443"/>
        <w:gridCol w:w="1216"/>
        <w:gridCol w:w="1845"/>
        <w:gridCol w:w="1955"/>
        <w:gridCol w:w="1774"/>
        <w:gridCol w:w="972"/>
        <w:gridCol w:w="1040"/>
      </w:tblGrid>
      <w:tr w:rsidR="0001299C" w:rsidRPr="008C5726" w:rsidTr="0001299C">
        <w:trPr>
          <w:trHeight w:val="160"/>
        </w:trPr>
        <w:tc>
          <w:tcPr>
            <w:tcW w:w="0" w:type="auto"/>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ИПА година</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Назив пројекта</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Назив корисника</w:t>
            </w:r>
          </w:p>
        </w:tc>
        <w:tc>
          <w:tcPr>
            <w:tcW w:w="0" w:type="auto"/>
            <w:gridSpan w:val="2"/>
            <w:tcBorders>
              <w:top w:val="single" w:sz="8" w:space="0" w:color="auto"/>
              <w:left w:val="nil"/>
              <w:bottom w:val="nil"/>
              <w:right w:val="nil"/>
            </w:tcBorders>
            <w:shd w:val="clear" w:color="000000" w:fill="D8D8D8"/>
            <w:noWrap/>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Укупна вредност пројекта у ЕУР</w:t>
            </w:r>
          </w:p>
        </w:tc>
        <w:tc>
          <w:tcPr>
            <w:tcW w:w="0" w:type="auto"/>
            <w:gridSpan w:val="4"/>
            <w:tcBorders>
              <w:top w:val="single" w:sz="8" w:space="0" w:color="auto"/>
              <w:left w:val="single" w:sz="8" w:space="0" w:color="auto"/>
              <w:bottom w:val="single" w:sz="8" w:space="0" w:color="auto"/>
              <w:right w:val="single" w:sz="8" w:space="0" w:color="000000"/>
            </w:tcBorders>
            <w:shd w:val="clear" w:color="000000" w:fill="D8D8D8"/>
            <w:noWrap/>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Финансирање у 2026. години</w:t>
            </w:r>
          </w:p>
        </w:tc>
      </w:tr>
      <w:tr w:rsidR="0001299C" w:rsidRPr="008C5726" w:rsidTr="0001299C">
        <w:trPr>
          <w:trHeight w:val="184"/>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Средства ЕУ</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Средства за</w:t>
            </w:r>
            <w:r w:rsidRPr="008C5726">
              <w:rPr>
                <w:color w:val="000000"/>
                <w:sz w:val="16"/>
                <w:szCs w:val="16"/>
                <w:lang w:val="en-US"/>
              </w:rPr>
              <w:br/>
              <w:t>суфинансирање/предфи</w:t>
            </w:r>
            <w:r w:rsidRPr="008C5726">
              <w:rPr>
                <w:color w:val="000000"/>
                <w:sz w:val="16"/>
                <w:szCs w:val="16"/>
                <w:lang w:val="en-US"/>
              </w:rPr>
              <w:br/>
              <w:t>нансирање</w:t>
            </w:r>
            <w:r w:rsidRPr="008C5726">
              <w:rPr>
                <w:color w:val="000000"/>
                <w:sz w:val="16"/>
                <w:szCs w:val="16"/>
                <w:lang w:val="en-US"/>
              </w:rPr>
              <w:br/>
              <w:t>(буџетска и кредитна</w:t>
            </w:r>
            <w:r w:rsidRPr="008C5726">
              <w:rPr>
                <w:color w:val="000000"/>
                <w:sz w:val="16"/>
                <w:szCs w:val="16"/>
                <w:lang w:val="en-US"/>
              </w:rPr>
              <w:br/>
              <w:t>средства)</w:t>
            </w:r>
          </w:p>
        </w:tc>
        <w:tc>
          <w:tcPr>
            <w:tcW w:w="0" w:type="auto"/>
            <w:vMerge w:val="restart"/>
            <w:tcBorders>
              <w:top w:val="nil"/>
              <w:left w:val="single" w:sz="8" w:space="0" w:color="auto"/>
              <w:bottom w:val="single" w:sz="8" w:space="0" w:color="000000"/>
              <w:right w:val="single" w:sz="8" w:space="0" w:color="auto"/>
            </w:tcBorders>
            <w:shd w:val="clear" w:color="000000" w:fill="D8D8D8"/>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Средства ЕУ у РСД (извор финансирања 56 и 15)</w:t>
            </w:r>
          </w:p>
        </w:tc>
        <w:tc>
          <w:tcPr>
            <w:tcW w:w="0" w:type="auto"/>
            <w:gridSpan w:val="2"/>
            <w:vMerge w:val="restart"/>
            <w:tcBorders>
              <w:top w:val="single" w:sz="8" w:space="0" w:color="auto"/>
              <w:left w:val="single" w:sz="8" w:space="0" w:color="auto"/>
              <w:bottom w:val="nil"/>
              <w:right w:val="single" w:sz="8" w:space="0" w:color="000000"/>
            </w:tcBorders>
            <w:shd w:val="clear" w:color="000000" w:fill="D8D8D8"/>
            <w:vAlign w:val="bottom"/>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Средства буџета за суфинансирање /</w:t>
            </w:r>
            <w:r w:rsidRPr="008C5726">
              <w:rPr>
                <w:color w:val="000000"/>
                <w:sz w:val="16"/>
                <w:szCs w:val="16"/>
                <w:lang w:val="en-US"/>
              </w:rPr>
              <w:br/>
              <w:t>предфинансирање у РСД</w:t>
            </w:r>
          </w:p>
        </w:tc>
        <w:tc>
          <w:tcPr>
            <w:tcW w:w="0" w:type="auto"/>
            <w:vMerge w:val="restart"/>
            <w:tcBorders>
              <w:top w:val="nil"/>
              <w:left w:val="single" w:sz="8" w:space="0" w:color="auto"/>
              <w:bottom w:val="single" w:sz="8" w:space="0" w:color="000000"/>
              <w:right w:val="single" w:sz="8" w:space="0" w:color="auto"/>
            </w:tcBorders>
            <w:shd w:val="clear" w:color="000000" w:fill="D8D8D8"/>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шифра пројекта</w:t>
            </w:r>
          </w:p>
        </w:tc>
      </w:tr>
      <w:tr w:rsidR="0001299C" w:rsidRPr="008C5726" w:rsidTr="0001299C">
        <w:trPr>
          <w:trHeight w:val="184"/>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nil"/>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gridSpan w:val="2"/>
            <w:vMerge/>
            <w:tcBorders>
              <w:top w:val="single" w:sz="8" w:space="0" w:color="auto"/>
              <w:left w:val="single" w:sz="8" w:space="0" w:color="auto"/>
              <w:bottom w:val="nil"/>
              <w:right w:val="single" w:sz="8" w:space="0" w:color="000000"/>
            </w:tcBorders>
            <w:vAlign w:val="center"/>
            <w:hideMark/>
          </w:tcPr>
          <w:p w:rsidR="0001299C" w:rsidRPr="008C5726" w:rsidRDefault="0001299C" w:rsidP="0001299C">
            <w:pPr>
              <w:spacing w:after="0"/>
              <w:rPr>
                <w:color w:val="000000"/>
                <w:sz w:val="16"/>
                <w:szCs w:val="16"/>
                <w:lang w:val="en-US"/>
              </w:rPr>
            </w:pPr>
          </w:p>
        </w:tc>
        <w:tc>
          <w:tcPr>
            <w:tcW w:w="0" w:type="auto"/>
            <w:vMerge/>
            <w:tcBorders>
              <w:top w:val="nil"/>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r>
      <w:tr w:rsidR="0001299C" w:rsidRPr="008C5726" w:rsidTr="0001299C">
        <w:trPr>
          <w:trHeight w:val="223"/>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vMerge/>
            <w:tcBorders>
              <w:top w:val="nil"/>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c>
          <w:tcPr>
            <w:tcW w:w="0" w:type="auto"/>
            <w:tcBorders>
              <w:top w:val="single" w:sz="8" w:space="0" w:color="000000"/>
              <w:left w:val="nil"/>
              <w:bottom w:val="single" w:sz="8" w:space="0" w:color="000000"/>
              <w:right w:val="nil"/>
            </w:tcBorders>
            <w:shd w:val="clear" w:color="000000" w:fill="D8D8D8"/>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Из буџета извори финансирања (01, 09...)</w:t>
            </w:r>
          </w:p>
        </w:tc>
        <w:tc>
          <w:tcPr>
            <w:tcW w:w="0" w:type="auto"/>
            <w:tcBorders>
              <w:top w:val="single" w:sz="8" w:space="0" w:color="auto"/>
              <w:left w:val="single" w:sz="8" w:space="0" w:color="auto"/>
              <w:bottom w:val="single" w:sz="8" w:space="0" w:color="auto"/>
              <w:right w:val="nil"/>
            </w:tcBorders>
            <w:shd w:val="clear" w:color="000000" w:fill="D8D8D8"/>
            <w:noWrap/>
            <w:vAlign w:val="center"/>
            <w:hideMark/>
          </w:tcPr>
          <w:p w:rsidR="0001299C" w:rsidRPr="008C5726" w:rsidRDefault="0001299C" w:rsidP="0001299C">
            <w:pPr>
              <w:spacing w:after="0"/>
              <w:rPr>
                <w:color w:val="000000"/>
                <w:sz w:val="16"/>
                <w:szCs w:val="16"/>
                <w:lang w:val="en-US"/>
              </w:rPr>
            </w:pPr>
            <w:r w:rsidRPr="008C5726">
              <w:rPr>
                <w:color w:val="000000"/>
                <w:sz w:val="16"/>
                <w:szCs w:val="16"/>
                <w:lang w:val="en-US"/>
              </w:rPr>
              <w:t>Из кредита</w:t>
            </w:r>
          </w:p>
        </w:tc>
        <w:tc>
          <w:tcPr>
            <w:tcW w:w="0" w:type="auto"/>
            <w:vMerge/>
            <w:tcBorders>
              <w:top w:val="nil"/>
              <w:left w:val="single" w:sz="8" w:space="0" w:color="auto"/>
              <w:bottom w:val="single" w:sz="8" w:space="0" w:color="000000"/>
              <w:right w:val="single" w:sz="8" w:space="0" w:color="auto"/>
            </w:tcBorders>
            <w:vAlign w:val="center"/>
            <w:hideMark/>
          </w:tcPr>
          <w:p w:rsidR="0001299C" w:rsidRPr="008C5726" w:rsidRDefault="0001299C" w:rsidP="0001299C">
            <w:pPr>
              <w:spacing w:after="0"/>
              <w:rPr>
                <w:color w:val="000000"/>
                <w:sz w:val="16"/>
                <w:szCs w:val="16"/>
                <w:lang w:val="en-US"/>
              </w:rPr>
            </w:pPr>
          </w:p>
        </w:tc>
      </w:tr>
      <w:tr w:rsidR="0001299C" w:rsidRPr="008C5726" w:rsidTr="00CE6A03">
        <w:trPr>
          <w:trHeight w:val="484"/>
        </w:trPr>
        <w:tc>
          <w:tcPr>
            <w:tcW w:w="0" w:type="auto"/>
            <w:tcBorders>
              <w:top w:val="nil"/>
              <w:left w:val="single" w:sz="8" w:space="0" w:color="auto"/>
              <w:bottom w:val="nil"/>
              <w:right w:val="nil"/>
            </w:tcBorders>
            <w:shd w:val="clear" w:color="auto" w:fill="auto"/>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2024</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01299C" w:rsidRPr="008C5726" w:rsidRDefault="0001299C" w:rsidP="0001299C">
            <w:pPr>
              <w:spacing w:after="0"/>
              <w:rPr>
                <w:color w:val="000000"/>
                <w:sz w:val="16"/>
                <w:szCs w:val="16"/>
              </w:rPr>
            </w:pPr>
            <w:r w:rsidRPr="008C5726">
              <w:rPr>
                <w:color w:val="000000"/>
                <w:sz w:val="16"/>
                <w:szCs w:val="16"/>
                <w:lang w:val="en-US"/>
              </w:rPr>
              <w:t>IPA-ADRION 00297-Унапређење водопривреде за отпорност на климатске промене у Јадранско-јонској области -AQUA</w:t>
            </w:r>
          </w:p>
        </w:tc>
        <w:tc>
          <w:tcPr>
            <w:tcW w:w="0" w:type="auto"/>
            <w:tcBorders>
              <w:top w:val="nil"/>
              <w:left w:val="nil"/>
              <w:bottom w:val="single" w:sz="8" w:space="0" w:color="000000"/>
              <w:right w:val="single" w:sz="8" w:space="0" w:color="000000"/>
            </w:tcBorders>
            <w:shd w:val="clear" w:color="auto" w:fill="auto"/>
            <w:vAlign w:val="center"/>
            <w:hideMark/>
          </w:tcPr>
          <w:p w:rsidR="0001299C" w:rsidRPr="008C5726" w:rsidRDefault="0001299C" w:rsidP="0001299C">
            <w:pPr>
              <w:spacing w:after="0"/>
              <w:rPr>
                <w:color w:val="000000"/>
                <w:sz w:val="16"/>
                <w:szCs w:val="16"/>
                <w:lang w:val="en-US"/>
              </w:rPr>
            </w:pPr>
            <w:r w:rsidRPr="008C5726">
              <w:rPr>
                <w:color w:val="000000"/>
                <w:sz w:val="16"/>
                <w:szCs w:val="16"/>
                <w:lang w:val="en-US"/>
              </w:rPr>
              <w:t>Управа Градске општине Гроцка</w:t>
            </w:r>
          </w:p>
        </w:tc>
        <w:tc>
          <w:tcPr>
            <w:tcW w:w="0" w:type="auto"/>
            <w:tcBorders>
              <w:top w:val="nil"/>
              <w:left w:val="nil"/>
              <w:bottom w:val="single" w:sz="8" w:space="0" w:color="000000"/>
              <w:right w:val="single" w:sz="8" w:space="0" w:color="000000"/>
            </w:tcBorders>
            <w:shd w:val="clear" w:color="auto" w:fill="auto"/>
            <w:hideMark/>
          </w:tcPr>
          <w:p w:rsidR="0001299C" w:rsidRPr="008C5726" w:rsidRDefault="0001299C" w:rsidP="00CE6A03">
            <w:pPr>
              <w:spacing w:after="0"/>
              <w:jc w:val="right"/>
              <w:rPr>
                <w:color w:val="000000"/>
                <w:sz w:val="16"/>
                <w:szCs w:val="16"/>
                <w:lang w:val="en-US"/>
              </w:rPr>
            </w:pPr>
            <w:r w:rsidRPr="008C5726">
              <w:rPr>
                <w:color w:val="000000"/>
                <w:sz w:val="16"/>
                <w:szCs w:val="16"/>
                <w:lang w:val="en-US"/>
              </w:rPr>
              <w:t xml:space="preserve">                     188.625,54 </w:t>
            </w:r>
          </w:p>
        </w:tc>
        <w:tc>
          <w:tcPr>
            <w:tcW w:w="0" w:type="auto"/>
            <w:tcBorders>
              <w:top w:val="nil"/>
              <w:left w:val="nil"/>
              <w:bottom w:val="single" w:sz="8" w:space="0" w:color="000000"/>
              <w:right w:val="single" w:sz="8" w:space="0" w:color="000000"/>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33.286,86</w:t>
            </w:r>
          </w:p>
        </w:tc>
        <w:tc>
          <w:tcPr>
            <w:tcW w:w="0" w:type="auto"/>
            <w:tcBorders>
              <w:top w:val="nil"/>
              <w:left w:val="nil"/>
              <w:bottom w:val="single" w:sz="8" w:space="0" w:color="000000"/>
              <w:right w:val="single" w:sz="8" w:space="0" w:color="000000"/>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22.219.619</w:t>
            </w:r>
          </w:p>
        </w:tc>
        <w:tc>
          <w:tcPr>
            <w:tcW w:w="0" w:type="auto"/>
            <w:tcBorders>
              <w:top w:val="nil"/>
              <w:left w:val="nil"/>
              <w:bottom w:val="single" w:sz="8" w:space="0" w:color="000000"/>
              <w:right w:val="nil"/>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3.900.000</w:t>
            </w:r>
          </w:p>
        </w:tc>
        <w:tc>
          <w:tcPr>
            <w:tcW w:w="0" w:type="auto"/>
            <w:tcBorders>
              <w:top w:val="nil"/>
              <w:left w:val="single" w:sz="8" w:space="0" w:color="auto"/>
              <w:bottom w:val="nil"/>
              <w:right w:val="nil"/>
            </w:tcBorders>
            <w:shd w:val="clear" w:color="auto" w:fill="auto"/>
            <w:noWrap/>
            <w:vAlign w:val="center"/>
            <w:hideMark/>
          </w:tcPr>
          <w:p w:rsidR="0001299C" w:rsidRPr="008C5726" w:rsidRDefault="0001299C" w:rsidP="0001299C">
            <w:pPr>
              <w:spacing w:after="0"/>
              <w:jc w:val="center"/>
              <w:rPr>
                <w:color w:val="000000"/>
                <w:sz w:val="16"/>
                <w:szCs w:val="16"/>
                <w:lang w:val="en-US"/>
              </w:rPr>
            </w:pPr>
            <w:r w:rsidRPr="008C5726">
              <w:rPr>
                <w:color w:val="000000"/>
                <w:sz w:val="16"/>
                <w:szCs w:val="16"/>
                <w:lang w:val="en-US"/>
              </w:rPr>
              <w:t>/</w:t>
            </w:r>
          </w:p>
        </w:tc>
        <w:tc>
          <w:tcPr>
            <w:tcW w:w="0" w:type="auto"/>
            <w:tcBorders>
              <w:top w:val="nil"/>
              <w:left w:val="single" w:sz="8" w:space="0" w:color="auto"/>
              <w:bottom w:val="nil"/>
              <w:right w:val="single" w:sz="8" w:space="0" w:color="auto"/>
            </w:tcBorders>
            <w:shd w:val="clear" w:color="auto" w:fill="auto"/>
            <w:noWrap/>
            <w:vAlign w:val="center"/>
            <w:hideMark/>
          </w:tcPr>
          <w:p w:rsidR="0001299C" w:rsidRPr="008C5726" w:rsidRDefault="0001299C" w:rsidP="0001299C">
            <w:pPr>
              <w:spacing w:after="0"/>
              <w:rPr>
                <w:color w:val="000000"/>
                <w:sz w:val="16"/>
                <w:szCs w:val="16"/>
                <w:lang w:val="en-US"/>
              </w:rPr>
            </w:pPr>
            <w:r w:rsidRPr="008C5726">
              <w:rPr>
                <w:color w:val="000000"/>
                <w:sz w:val="16"/>
                <w:szCs w:val="16"/>
                <w:lang w:val="en-US"/>
              </w:rPr>
              <w:t>0401-4001</w:t>
            </w:r>
          </w:p>
        </w:tc>
      </w:tr>
      <w:tr w:rsidR="0001299C" w:rsidRPr="008C5726" w:rsidTr="0001299C">
        <w:trPr>
          <w:trHeight w:val="102"/>
        </w:trPr>
        <w:tc>
          <w:tcPr>
            <w:tcW w:w="0" w:type="auto"/>
            <w:tcBorders>
              <w:top w:val="single" w:sz="8" w:space="0" w:color="000000"/>
              <w:left w:val="single" w:sz="8" w:space="0" w:color="auto"/>
              <w:bottom w:val="single" w:sz="8" w:space="0" w:color="000000"/>
              <w:right w:val="nil"/>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укупно</w:t>
            </w:r>
          </w:p>
        </w:tc>
        <w:tc>
          <w:tcPr>
            <w:tcW w:w="0" w:type="auto"/>
            <w:tcBorders>
              <w:top w:val="nil"/>
              <w:left w:val="nil"/>
              <w:bottom w:val="single" w:sz="8" w:space="0" w:color="000000"/>
              <w:right w:val="nil"/>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000000"/>
              <w:right w:val="single" w:sz="8" w:space="0" w:color="000000"/>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 </w:t>
            </w:r>
          </w:p>
        </w:tc>
        <w:tc>
          <w:tcPr>
            <w:tcW w:w="0" w:type="auto"/>
            <w:tcBorders>
              <w:top w:val="nil"/>
              <w:left w:val="nil"/>
              <w:bottom w:val="single" w:sz="8" w:space="0" w:color="000000"/>
              <w:right w:val="single" w:sz="8" w:space="0" w:color="000000"/>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 xml:space="preserve">                     188.625,54 </w:t>
            </w:r>
          </w:p>
        </w:tc>
        <w:tc>
          <w:tcPr>
            <w:tcW w:w="0" w:type="auto"/>
            <w:tcBorders>
              <w:top w:val="nil"/>
              <w:left w:val="nil"/>
              <w:bottom w:val="single" w:sz="8" w:space="0" w:color="000000"/>
              <w:right w:val="single" w:sz="8" w:space="0" w:color="000000"/>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33.286,86</w:t>
            </w:r>
          </w:p>
        </w:tc>
        <w:tc>
          <w:tcPr>
            <w:tcW w:w="0" w:type="auto"/>
            <w:tcBorders>
              <w:top w:val="nil"/>
              <w:left w:val="nil"/>
              <w:bottom w:val="single" w:sz="8" w:space="0" w:color="000000"/>
              <w:right w:val="single" w:sz="8" w:space="0" w:color="000000"/>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22.219.619</w:t>
            </w:r>
          </w:p>
        </w:tc>
        <w:tc>
          <w:tcPr>
            <w:tcW w:w="0" w:type="auto"/>
            <w:tcBorders>
              <w:top w:val="nil"/>
              <w:left w:val="nil"/>
              <w:bottom w:val="single" w:sz="8" w:space="0" w:color="000000"/>
              <w:right w:val="nil"/>
            </w:tcBorders>
            <w:shd w:val="clear" w:color="auto" w:fill="auto"/>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3.900.000</w:t>
            </w:r>
          </w:p>
        </w:tc>
        <w:tc>
          <w:tcPr>
            <w:tcW w:w="0" w:type="auto"/>
            <w:tcBorders>
              <w:top w:val="single" w:sz="8" w:space="0" w:color="auto"/>
              <w:left w:val="single" w:sz="8" w:space="0" w:color="auto"/>
              <w:bottom w:val="single" w:sz="8" w:space="0" w:color="auto"/>
              <w:right w:val="nil"/>
            </w:tcBorders>
            <w:shd w:val="clear" w:color="auto" w:fill="auto"/>
            <w:noWrap/>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1299C" w:rsidRPr="008C5726" w:rsidRDefault="0001299C" w:rsidP="0001299C">
            <w:pPr>
              <w:spacing w:after="0"/>
              <w:jc w:val="right"/>
              <w:rPr>
                <w:color w:val="000000"/>
                <w:sz w:val="16"/>
                <w:szCs w:val="16"/>
                <w:lang w:val="en-US"/>
              </w:rPr>
            </w:pPr>
            <w:r w:rsidRPr="008C5726">
              <w:rPr>
                <w:color w:val="000000"/>
                <w:sz w:val="16"/>
                <w:szCs w:val="16"/>
                <w:lang w:val="en-US"/>
              </w:rPr>
              <w:t> </w:t>
            </w:r>
          </w:p>
        </w:tc>
      </w:tr>
    </w:tbl>
    <w:p w:rsidR="00DF2C2E" w:rsidRPr="008C5726" w:rsidRDefault="00DF2C2E" w:rsidP="00DF2C2E">
      <w:pPr>
        <w:spacing w:after="0"/>
        <w:jc w:val="both"/>
      </w:pPr>
    </w:p>
    <w:p w:rsidR="006012CE" w:rsidRPr="008C5726" w:rsidRDefault="006012CE" w:rsidP="00DF2C2E">
      <w:pPr>
        <w:spacing w:after="0"/>
        <w:ind w:right="-82"/>
        <w:jc w:val="center"/>
        <w:rPr>
          <w:b/>
        </w:rPr>
      </w:pPr>
      <w:r w:rsidRPr="008C5726">
        <w:rPr>
          <w:b/>
        </w:rPr>
        <w:t xml:space="preserve">Члан </w:t>
      </w:r>
      <w:r w:rsidR="0001299C" w:rsidRPr="008C5726">
        <w:rPr>
          <w:b/>
        </w:rPr>
        <w:t>9</w:t>
      </w:r>
      <w:r w:rsidRPr="008C5726">
        <w:rPr>
          <w:b/>
        </w:rPr>
        <w:t>.</w:t>
      </w:r>
    </w:p>
    <w:p w:rsidR="006012CE" w:rsidRPr="008C5726" w:rsidRDefault="006012CE" w:rsidP="0045452B">
      <w:pPr>
        <w:spacing w:after="0"/>
        <w:jc w:val="both"/>
      </w:pPr>
      <w:r w:rsidRPr="008C5726">
        <w:t xml:space="preserve">            У сталну буџетску резерву издвајају се средства од  </w:t>
      </w:r>
      <w:r w:rsidR="00960633" w:rsidRPr="008C5726">
        <w:t>2</w:t>
      </w:r>
      <w:r w:rsidR="00577A76" w:rsidRPr="008C5726">
        <w:t>00</w:t>
      </w:r>
      <w:r w:rsidR="00EA30F9" w:rsidRPr="008C5726">
        <w:t>.000</w:t>
      </w:r>
      <w:r w:rsidRPr="008C5726">
        <w:t xml:space="preserve">  динара</w:t>
      </w:r>
      <w:r w:rsidR="007C24C4" w:rsidRPr="008C5726">
        <w:t xml:space="preserve"> и употреба ових средстава </w:t>
      </w:r>
      <w:r w:rsidR="004D3B28" w:rsidRPr="008C5726">
        <w:t xml:space="preserve">одређена је чланом 70. Закона о </w:t>
      </w:r>
      <w:r w:rsidR="007C24C4" w:rsidRPr="008C5726">
        <w:t>буџетском система</w:t>
      </w:r>
      <w:r w:rsidRPr="008C5726">
        <w:t>.</w:t>
      </w:r>
      <w:r w:rsidR="0045452B" w:rsidRPr="008C5726">
        <w:t xml:space="preserve"> Средства сталне буџетске резерве опредељена су у обиму од 0,021% укупних прихода буџета и примања буџета од продаје нефинансијске имовине.</w:t>
      </w:r>
      <w:r w:rsidR="0090146F" w:rsidRPr="008C5726">
        <w:t xml:space="preserve"> Решење о употреби ових средстава доноси Председник општине.</w:t>
      </w:r>
    </w:p>
    <w:p w:rsidR="00485B1B" w:rsidRPr="008C5726" w:rsidRDefault="00485B1B" w:rsidP="00EF7EDE">
      <w:pPr>
        <w:spacing w:after="0"/>
        <w:ind w:right="-82"/>
        <w:jc w:val="center"/>
        <w:rPr>
          <w:b/>
          <w:bCs/>
        </w:rPr>
      </w:pPr>
    </w:p>
    <w:p w:rsidR="007C24C4" w:rsidRPr="008C5726" w:rsidRDefault="007C24C4" w:rsidP="00EF7EDE">
      <w:pPr>
        <w:spacing w:after="0"/>
        <w:ind w:right="-82"/>
        <w:jc w:val="center"/>
        <w:rPr>
          <w:b/>
          <w:bCs/>
        </w:rPr>
      </w:pPr>
      <w:r w:rsidRPr="008C5726">
        <w:rPr>
          <w:b/>
          <w:bCs/>
        </w:rPr>
        <w:t xml:space="preserve">Члан </w:t>
      </w:r>
      <w:r w:rsidR="0001299C" w:rsidRPr="008C5726">
        <w:rPr>
          <w:b/>
          <w:bCs/>
        </w:rPr>
        <w:t>10</w:t>
      </w:r>
      <w:r w:rsidRPr="008C5726">
        <w:rPr>
          <w:b/>
          <w:bCs/>
        </w:rPr>
        <w:t>.</w:t>
      </w:r>
    </w:p>
    <w:p w:rsidR="006012CE" w:rsidRPr="008C5726" w:rsidRDefault="006012CE" w:rsidP="00EF7EDE">
      <w:pPr>
        <w:spacing w:after="0"/>
        <w:ind w:right="-82"/>
      </w:pPr>
      <w:r w:rsidRPr="008C5726">
        <w:t xml:space="preserve">            У текућу буџетску резерву издвајају се средства  у висини од  </w:t>
      </w:r>
      <w:r w:rsidR="00960633" w:rsidRPr="008C5726">
        <w:t>3</w:t>
      </w:r>
      <w:r w:rsidR="00657F46" w:rsidRPr="008C5726">
        <w:t>.</w:t>
      </w:r>
      <w:r w:rsidR="00B56E88" w:rsidRPr="008C5726">
        <w:t>5</w:t>
      </w:r>
      <w:r w:rsidR="0076475F" w:rsidRPr="008C5726">
        <w:t>00</w:t>
      </w:r>
      <w:r w:rsidR="00D27830" w:rsidRPr="008C5726">
        <w:rPr>
          <w:lang w:val="sr-Latn-CS"/>
        </w:rPr>
        <w:t>.000</w:t>
      </w:r>
      <w:r w:rsidRPr="008C5726">
        <w:t xml:space="preserve">  динара.</w:t>
      </w:r>
      <w:r w:rsidR="0045452B" w:rsidRPr="008C5726">
        <w:t xml:space="preserve"> Средства текуће буџетске резерве опредељена су у обиму од 0,36% укупних прихода и примања буџета од продаје нефинансијске имовине.</w:t>
      </w:r>
    </w:p>
    <w:p w:rsidR="00C8742D" w:rsidRPr="008C5726" w:rsidRDefault="006012CE" w:rsidP="00487DF6">
      <w:pPr>
        <w:spacing w:after="0"/>
        <w:ind w:right="-82"/>
      </w:pPr>
      <w:r w:rsidRPr="008C5726">
        <w:tab/>
      </w:r>
      <w:r w:rsidR="00CB01C5" w:rsidRPr="008C5726">
        <w:t>Ова средства се користе на основу решења Председника општине за непланиране апропријације или за апропријације за које се у току године покаже да нису планирана довољна средства, a употреба ових средстава дефинисана је чланом 69. Закона о буџетском систему</w:t>
      </w:r>
      <w:r w:rsidR="009C7E26" w:rsidRPr="008C5726">
        <w:t>.</w:t>
      </w:r>
    </w:p>
    <w:p w:rsidR="00EE1DC9" w:rsidRPr="008C5726" w:rsidRDefault="00EE1DC9" w:rsidP="00EF7EDE">
      <w:pPr>
        <w:spacing w:after="0"/>
        <w:ind w:right="-82"/>
        <w:jc w:val="center"/>
        <w:rPr>
          <w:b/>
          <w:bCs/>
        </w:rPr>
      </w:pPr>
    </w:p>
    <w:p w:rsidR="00CE6A03" w:rsidRPr="008C5726" w:rsidRDefault="00CE6A03" w:rsidP="00EF7EDE">
      <w:pPr>
        <w:spacing w:after="0"/>
        <w:ind w:right="-82"/>
        <w:jc w:val="center"/>
        <w:rPr>
          <w:b/>
          <w:bCs/>
        </w:rPr>
      </w:pPr>
    </w:p>
    <w:p w:rsidR="00CE6A03" w:rsidRPr="008C5726" w:rsidRDefault="00CE6A03" w:rsidP="00EF7EDE">
      <w:pPr>
        <w:spacing w:after="0"/>
        <w:ind w:right="-82"/>
        <w:jc w:val="center"/>
        <w:rPr>
          <w:b/>
          <w:bCs/>
        </w:rPr>
      </w:pPr>
    </w:p>
    <w:p w:rsidR="00CE6A03" w:rsidRPr="008C5726" w:rsidRDefault="00CE6A03" w:rsidP="00EF7EDE">
      <w:pPr>
        <w:spacing w:after="0"/>
        <w:ind w:right="-82"/>
        <w:jc w:val="center"/>
        <w:rPr>
          <w:b/>
          <w:bCs/>
        </w:rPr>
      </w:pPr>
    </w:p>
    <w:p w:rsidR="00AA396D" w:rsidRPr="008C5726" w:rsidRDefault="00AA396D" w:rsidP="00EF7EDE">
      <w:pPr>
        <w:pStyle w:val="BodyText"/>
        <w:spacing w:after="0"/>
        <w:ind w:right="-82"/>
        <w:rPr>
          <w:b/>
          <w:u w:val="single"/>
          <w:lang w:val="sr-Latn-CS"/>
        </w:rPr>
      </w:pPr>
    </w:p>
    <w:p w:rsidR="006012CE" w:rsidRPr="008C5726" w:rsidRDefault="006012CE" w:rsidP="00EF7EDE">
      <w:pPr>
        <w:pStyle w:val="BodyText"/>
        <w:spacing w:after="0"/>
        <w:ind w:right="-82"/>
        <w:rPr>
          <w:b/>
          <w:u w:val="single"/>
        </w:rPr>
      </w:pPr>
      <w:r w:rsidRPr="008C5726">
        <w:rPr>
          <w:b/>
          <w:u w:val="single"/>
          <w:lang w:val="sr-Latn-CS"/>
        </w:rPr>
        <w:lastRenderedPageBreak/>
        <w:t>II -</w:t>
      </w:r>
      <w:r w:rsidRPr="008C5726">
        <w:rPr>
          <w:b/>
          <w:u w:val="single"/>
        </w:rPr>
        <w:t xml:space="preserve"> ПОСЕБАН ДЕО </w:t>
      </w:r>
    </w:p>
    <w:p w:rsidR="00E032B3" w:rsidRPr="008C5726" w:rsidRDefault="00E032B3" w:rsidP="00CE4E3B">
      <w:pPr>
        <w:pStyle w:val="BodyText"/>
        <w:spacing w:after="0"/>
        <w:ind w:right="-82"/>
        <w:rPr>
          <w:b/>
        </w:rPr>
      </w:pPr>
    </w:p>
    <w:p w:rsidR="006012CE" w:rsidRPr="008C5726" w:rsidRDefault="006012CE" w:rsidP="00983815">
      <w:pPr>
        <w:pStyle w:val="BodyText"/>
        <w:spacing w:after="0"/>
        <w:ind w:right="-82"/>
        <w:jc w:val="center"/>
        <w:rPr>
          <w:b/>
        </w:rPr>
      </w:pPr>
      <w:r w:rsidRPr="008C5726">
        <w:rPr>
          <w:b/>
        </w:rPr>
        <w:t>Члан</w:t>
      </w:r>
      <w:r w:rsidR="00A4165F" w:rsidRPr="008C5726">
        <w:rPr>
          <w:b/>
        </w:rPr>
        <w:t xml:space="preserve"> </w:t>
      </w:r>
      <w:r w:rsidR="00A2146A" w:rsidRPr="008C5726">
        <w:rPr>
          <w:b/>
        </w:rPr>
        <w:t>1</w:t>
      </w:r>
      <w:r w:rsidR="0001299C" w:rsidRPr="008C5726">
        <w:rPr>
          <w:b/>
        </w:rPr>
        <w:t>1</w:t>
      </w:r>
      <w:r w:rsidR="00666CCF" w:rsidRPr="008C5726">
        <w:rPr>
          <w:b/>
        </w:rPr>
        <w:t>.</w:t>
      </w:r>
    </w:p>
    <w:p w:rsidR="006012CE" w:rsidRPr="008C5726" w:rsidRDefault="006012CE" w:rsidP="000F63EE">
      <w:pPr>
        <w:pStyle w:val="BodyText"/>
        <w:spacing w:after="0"/>
        <w:ind w:right="-82"/>
        <w:jc w:val="both"/>
      </w:pPr>
      <w:r w:rsidRPr="008C5726">
        <w:tab/>
        <w:t xml:space="preserve">Средства буџета </w:t>
      </w:r>
      <w:r w:rsidR="0062129D" w:rsidRPr="008C5726">
        <w:t>градске о</w:t>
      </w:r>
      <w:r w:rsidRPr="008C5726">
        <w:t xml:space="preserve">пштине Гроцка за </w:t>
      </w:r>
      <w:r w:rsidR="00225501" w:rsidRPr="008C5726">
        <w:t>20</w:t>
      </w:r>
      <w:r w:rsidR="001951EE" w:rsidRPr="008C5726">
        <w:t>2</w:t>
      </w:r>
      <w:r w:rsidR="000F63EE" w:rsidRPr="008C5726">
        <w:t>6</w:t>
      </w:r>
      <w:r w:rsidR="00225501" w:rsidRPr="008C5726">
        <w:t>.</w:t>
      </w:r>
      <w:r w:rsidRPr="008C5726">
        <w:t xml:space="preserve"> годину, утврђена су у износу од  </w:t>
      </w:r>
      <w:r w:rsidR="00D14BBA" w:rsidRPr="008C5726">
        <w:t>964.572.415</w:t>
      </w:r>
      <w:r w:rsidR="001951EE" w:rsidRPr="008C5726">
        <w:t xml:space="preserve"> </w:t>
      </w:r>
      <w:r w:rsidRPr="008C5726">
        <w:t xml:space="preserve">динара, а обухватају средства на рачуну </w:t>
      </w:r>
      <w:r w:rsidR="004A16D4" w:rsidRPr="008C5726">
        <w:t>и</w:t>
      </w:r>
      <w:r w:rsidRPr="008C5726">
        <w:t>звршења буџета и средства на подрачунима  индиректних корисника која се воде у оквиру консолидованог рачуна трезора Општине Гроцка.</w:t>
      </w:r>
    </w:p>
    <w:p w:rsidR="006012CE" w:rsidRPr="008C5726" w:rsidRDefault="00234C3D" w:rsidP="00EF7EDE">
      <w:pPr>
        <w:pStyle w:val="BodyText"/>
        <w:spacing w:after="0"/>
        <w:ind w:right="-82"/>
      </w:pPr>
      <w:r w:rsidRPr="008C5726">
        <w:tab/>
        <w:t>Укупна средс</w:t>
      </w:r>
      <w:r w:rsidR="006012CE" w:rsidRPr="008C5726">
        <w:t xml:space="preserve">тва из става 1. овог члана формирана су приходима и примањима из следећих извора: </w:t>
      </w:r>
    </w:p>
    <w:p w:rsidR="00D81E5E" w:rsidRPr="008C5726" w:rsidRDefault="006012CE" w:rsidP="00EF7EDE">
      <w:pPr>
        <w:pStyle w:val="BodyText"/>
        <w:spacing w:after="0"/>
        <w:ind w:right="-82"/>
      </w:pPr>
      <w:r w:rsidRPr="008C5726">
        <w:t>-</w:t>
      </w:r>
      <w:r w:rsidR="0062129D" w:rsidRPr="008C5726">
        <w:t xml:space="preserve"> </w:t>
      </w:r>
      <w:r w:rsidR="001951EE" w:rsidRPr="008C5726">
        <w:t xml:space="preserve">Општи </w:t>
      </w:r>
      <w:r w:rsidRPr="008C5726">
        <w:t xml:space="preserve"> приходи</w:t>
      </w:r>
      <w:r w:rsidR="001951EE" w:rsidRPr="008C5726">
        <w:t xml:space="preserve"> и примања буџета</w:t>
      </w:r>
      <w:r w:rsidRPr="008C5726">
        <w:t xml:space="preserve"> у износу од  </w:t>
      </w:r>
      <w:r w:rsidR="00EE364C" w:rsidRPr="008C5726">
        <w:t>85</w:t>
      </w:r>
      <w:r w:rsidR="004A16D4" w:rsidRPr="008C5726">
        <w:t>0</w:t>
      </w:r>
      <w:r w:rsidR="00EE364C" w:rsidRPr="008C5726">
        <w:t>.</w:t>
      </w:r>
      <w:r w:rsidR="004A16D4" w:rsidRPr="008C5726">
        <w:t>000</w:t>
      </w:r>
      <w:r w:rsidR="00EE364C" w:rsidRPr="008C5726">
        <w:t>.</w:t>
      </w:r>
      <w:r w:rsidR="004A16D4" w:rsidRPr="008C5726">
        <w:t>000</w:t>
      </w:r>
      <w:r w:rsidR="0062129D" w:rsidRPr="008C5726">
        <w:t xml:space="preserve"> </w:t>
      </w:r>
      <w:r w:rsidRPr="008C5726">
        <w:t>динара</w:t>
      </w:r>
      <w:r w:rsidR="00312282" w:rsidRPr="008C5726">
        <w:t xml:space="preserve"> – </w:t>
      </w:r>
      <w:r w:rsidRPr="008C5726">
        <w:t>извор финансирања 01,</w:t>
      </w:r>
    </w:p>
    <w:p w:rsidR="00EE364C" w:rsidRPr="008C5726" w:rsidRDefault="006012CE" w:rsidP="00EF7EDE">
      <w:pPr>
        <w:pStyle w:val="BodyText"/>
        <w:spacing w:after="0"/>
        <w:ind w:right="-82"/>
      </w:pPr>
      <w:r w:rsidRPr="008C5726">
        <w:t>-</w:t>
      </w:r>
      <w:r w:rsidR="0062129D" w:rsidRPr="008C5726">
        <w:t xml:space="preserve"> </w:t>
      </w:r>
      <w:r w:rsidRPr="008C5726">
        <w:t>Приходи од трансфера</w:t>
      </w:r>
      <w:r w:rsidR="0015756A" w:rsidRPr="008C5726">
        <w:t xml:space="preserve"> од других нивоа власти</w:t>
      </w:r>
      <w:r w:rsidRPr="008C5726">
        <w:t xml:space="preserve"> у износу  </w:t>
      </w:r>
      <w:r w:rsidR="00D14BBA" w:rsidRPr="008C5726">
        <w:t>15.000</w:t>
      </w:r>
      <w:r w:rsidR="00225501" w:rsidRPr="008C5726">
        <w:t>.000</w:t>
      </w:r>
      <w:r w:rsidRPr="008C5726">
        <w:t xml:space="preserve"> динара</w:t>
      </w:r>
      <w:r w:rsidR="009C7E26" w:rsidRPr="008C5726">
        <w:t xml:space="preserve"> – </w:t>
      </w:r>
      <w:r w:rsidRPr="008C5726">
        <w:t>извор финансирања 07,</w:t>
      </w:r>
      <w:r w:rsidRPr="008C5726">
        <w:tab/>
      </w:r>
    </w:p>
    <w:p w:rsidR="00EE364C" w:rsidRPr="008C5726" w:rsidRDefault="006012CE" w:rsidP="00EF7EDE">
      <w:pPr>
        <w:pStyle w:val="BodyText"/>
        <w:spacing w:after="0"/>
        <w:ind w:right="-82"/>
      </w:pPr>
      <w:r w:rsidRPr="008C5726">
        <w:t>-</w:t>
      </w:r>
      <w:r w:rsidR="0062129D" w:rsidRPr="008C5726">
        <w:t xml:space="preserve"> </w:t>
      </w:r>
      <w:r w:rsidRPr="008C5726">
        <w:t>Средства од</w:t>
      </w:r>
      <w:r w:rsidR="0062129D" w:rsidRPr="008C5726">
        <w:t xml:space="preserve"> добровољних трансфера физичких и правних лица</w:t>
      </w:r>
      <w:r w:rsidRPr="008C5726">
        <w:t xml:space="preserve"> у износу од   </w:t>
      </w:r>
      <w:r w:rsidR="004A16D4" w:rsidRPr="008C5726">
        <w:t>2</w:t>
      </w:r>
      <w:r w:rsidR="00C025E3" w:rsidRPr="008C5726">
        <w:rPr>
          <w:lang w:val="sr-Latn-CS"/>
        </w:rPr>
        <w:t>.</w:t>
      </w:r>
      <w:r w:rsidR="004A16D4" w:rsidRPr="008C5726">
        <w:t>0</w:t>
      </w:r>
      <w:r w:rsidR="00C025E3" w:rsidRPr="008C5726">
        <w:rPr>
          <w:lang w:val="sr-Latn-CS"/>
        </w:rPr>
        <w:t>00.00</w:t>
      </w:r>
      <w:r w:rsidRPr="008C5726">
        <w:t>0</w:t>
      </w:r>
      <w:r w:rsidRPr="008C5726">
        <w:rPr>
          <w:lang w:val="sr-Latn-CS"/>
        </w:rPr>
        <w:t xml:space="preserve"> </w:t>
      </w:r>
      <w:r w:rsidR="00EE364C" w:rsidRPr="008C5726">
        <w:t>динара – извор финансирања 08</w:t>
      </w:r>
      <w:r w:rsidR="009C7E26" w:rsidRPr="008C5726">
        <w:t>,</w:t>
      </w:r>
    </w:p>
    <w:p w:rsidR="009647E2" w:rsidRPr="008C5726" w:rsidRDefault="009647E2" w:rsidP="00EF7EDE">
      <w:pPr>
        <w:pStyle w:val="BodyText"/>
        <w:spacing w:after="0"/>
        <w:ind w:right="-82"/>
      </w:pPr>
      <w:r w:rsidRPr="008C5726">
        <w:t>- Примања од продаје нефинансијске имовине у износу од 540.446 динара-извор финансирања 09,</w:t>
      </w:r>
    </w:p>
    <w:p w:rsidR="00507D61" w:rsidRPr="008C5726" w:rsidRDefault="00507D61" w:rsidP="00EF7EDE">
      <w:pPr>
        <w:pStyle w:val="BodyText"/>
        <w:spacing w:after="0"/>
        <w:ind w:right="-82"/>
      </w:pPr>
      <w:r w:rsidRPr="008C5726">
        <w:t>-</w:t>
      </w:r>
      <w:r w:rsidR="00A001FC" w:rsidRPr="008C5726">
        <w:t xml:space="preserve"> </w:t>
      </w:r>
      <w:r w:rsidR="003208E3" w:rsidRPr="008C5726">
        <w:t>Процена н</w:t>
      </w:r>
      <w:r w:rsidR="003423BF" w:rsidRPr="008C5726">
        <w:t>ераспоређен</w:t>
      </w:r>
      <w:r w:rsidR="003208E3" w:rsidRPr="008C5726">
        <w:t>ог виш</w:t>
      </w:r>
      <w:r w:rsidR="003423BF" w:rsidRPr="008C5726">
        <w:t>к</w:t>
      </w:r>
      <w:r w:rsidR="003208E3" w:rsidRPr="008C5726">
        <w:t>а</w:t>
      </w:r>
      <w:r w:rsidR="003423BF" w:rsidRPr="008C5726">
        <w:t xml:space="preserve"> прихода</w:t>
      </w:r>
      <w:r w:rsidR="00597794" w:rsidRPr="008C5726">
        <w:t xml:space="preserve"> и примања</w:t>
      </w:r>
      <w:r w:rsidR="003423BF" w:rsidRPr="008C5726">
        <w:t xml:space="preserve"> из ранијих година </w:t>
      </w:r>
      <w:r w:rsidRPr="008C5726">
        <w:t xml:space="preserve">у износу од </w:t>
      </w:r>
      <w:r w:rsidR="00D14BBA" w:rsidRPr="008C5726">
        <w:t>53.228.595</w:t>
      </w:r>
      <w:r w:rsidRPr="008C5726">
        <w:t xml:space="preserve"> динара</w:t>
      </w:r>
      <w:r w:rsidR="009C7E26" w:rsidRPr="008C5726">
        <w:t xml:space="preserve"> – </w:t>
      </w:r>
      <w:r w:rsidRPr="008C5726">
        <w:t>извор финансирања 13,</w:t>
      </w:r>
    </w:p>
    <w:p w:rsidR="00EE364C" w:rsidRPr="008C5726" w:rsidRDefault="00EE364C" w:rsidP="00EF7EDE">
      <w:pPr>
        <w:pStyle w:val="BodyText"/>
        <w:spacing w:after="0"/>
        <w:ind w:right="-82"/>
      </w:pPr>
      <w:r w:rsidRPr="008C5726">
        <w:t xml:space="preserve">- </w:t>
      </w:r>
      <w:r w:rsidR="003208E3" w:rsidRPr="008C5726">
        <w:t>Процена н</w:t>
      </w:r>
      <w:r w:rsidR="00F75706" w:rsidRPr="008C5726">
        <w:t>еутрошен</w:t>
      </w:r>
      <w:r w:rsidR="003208E3" w:rsidRPr="008C5726">
        <w:t xml:space="preserve">их </w:t>
      </w:r>
      <w:r w:rsidR="00F75706" w:rsidRPr="008C5726">
        <w:t xml:space="preserve">средства </w:t>
      </w:r>
      <w:r w:rsidR="0062129D" w:rsidRPr="008C5726">
        <w:t>донација</w:t>
      </w:r>
      <w:r w:rsidRPr="008C5726">
        <w:t>, помоћи и трансфера</w:t>
      </w:r>
      <w:r w:rsidR="00F75706" w:rsidRPr="008C5726">
        <w:t xml:space="preserve"> из</w:t>
      </w:r>
      <w:r w:rsidR="0062129D" w:rsidRPr="008C5726">
        <w:t xml:space="preserve"> ранијих </w:t>
      </w:r>
      <w:r w:rsidR="00F75706" w:rsidRPr="008C5726">
        <w:t xml:space="preserve"> годин</w:t>
      </w:r>
      <w:r w:rsidR="003208E3" w:rsidRPr="008C5726">
        <w:t xml:space="preserve">а </w:t>
      </w:r>
      <w:r w:rsidRPr="008C5726">
        <w:t xml:space="preserve"> у износу од </w:t>
      </w:r>
      <w:r w:rsidR="00D14BBA" w:rsidRPr="008C5726">
        <w:t xml:space="preserve">4.758.568 </w:t>
      </w:r>
      <w:r w:rsidRPr="008C5726">
        <w:t>динара – извор финансирања 15,</w:t>
      </w:r>
    </w:p>
    <w:p w:rsidR="009647E2" w:rsidRPr="008C5726" w:rsidRDefault="00EE364C" w:rsidP="00EF7EDE">
      <w:pPr>
        <w:pStyle w:val="BodyText"/>
        <w:spacing w:after="0"/>
        <w:ind w:right="-82"/>
      </w:pPr>
      <w:r w:rsidRPr="008C5726">
        <w:t xml:space="preserve">- Неутрошена средства трансфера од других нивоа власти у износу од </w:t>
      </w:r>
      <w:r w:rsidR="004A16D4" w:rsidRPr="008C5726">
        <w:t>2</w:t>
      </w:r>
      <w:r w:rsidR="00D14BBA" w:rsidRPr="008C5726">
        <w:t>1</w:t>
      </w:r>
      <w:r w:rsidRPr="008C5726">
        <w:t>.</w:t>
      </w:r>
      <w:r w:rsidR="00D14BBA" w:rsidRPr="008C5726">
        <w:t>224</w:t>
      </w:r>
      <w:r w:rsidRPr="008C5726">
        <w:t>.</w:t>
      </w:r>
      <w:r w:rsidR="00D14BBA" w:rsidRPr="008C5726">
        <w:t xml:space="preserve">806 </w:t>
      </w:r>
      <w:r w:rsidR="00FE4CD7" w:rsidRPr="008C5726">
        <w:t>динара</w:t>
      </w:r>
      <w:r w:rsidR="00312282" w:rsidRPr="008C5726">
        <w:t xml:space="preserve"> – </w:t>
      </w:r>
      <w:r w:rsidR="00FE4CD7" w:rsidRPr="008C5726">
        <w:t>извор финансирања 17</w:t>
      </w:r>
    </w:p>
    <w:p w:rsidR="00EE364C" w:rsidRPr="008C5726" w:rsidRDefault="009647E2" w:rsidP="00EF7EDE">
      <w:pPr>
        <w:pStyle w:val="BodyText"/>
        <w:spacing w:after="0"/>
        <w:ind w:right="-82"/>
      </w:pPr>
      <w:r w:rsidRPr="008C5726">
        <w:t xml:space="preserve">- Финансијска помоћ ЕУ у износу од </w:t>
      </w:r>
      <w:r w:rsidR="00D14BBA" w:rsidRPr="008C5726">
        <w:t>17.820.000</w:t>
      </w:r>
      <w:r w:rsidRPr="008C5726">
        <w:t xml:space="preserve"> динара - извор финансирања 56.</w:t>
      </w:r>
      <w:r w:rsidR="00EE364C" w:rsidRPr="008C5726">
        <w:t xml:space="preserve"> </w:t>
      </w:r>
    </w:p>
    <w:p w:rsidR="00845DD1" w:rsidRPr="008C5726" w:rsidRDefault="00845DD1" w:rsidP="00CE6A03">
      <w:pPr>
        <w:pStyle w:val="BodyText"/>
        <w:spacing w:after="0"/>
        <w:ind w:right="-82"/>
        <w:jc w:val="center"/>
      </w:pPr>
    </w:p>
    <w:p w:rsidR="006012CE" w:rsidRPr="008C5726" w:rsidRDefault="006012CE" w:rsidP="00DE17CB">
      <w:pPr>
        <w:pStyle w:val="BodyText"/>
        <w:spacing w:after="0"/>
        <w:ind w:right="-82"/>
        <w:jc w:val="center"/>
      </w:pPr>
      <w:r w:rsidRPr="008C5726">
        <w:rPr>
          <w:b/>
        </w:rPr>
        <w:t xml:space="preserve">Члан </w:t>
      </w:r>
      <w:r w:rsidR="001546AD" w:rsidRPr="008C5726">
        <w:rPr>
          <w:b/>
        </w:rPr>
        <w:t>1</w:t>
      </w:r>
      <w:r w:rsidR="0001299C" w:rsidRPr="008C5726">
        <w:rPr>
          <w:b/>
        </w:rPr>
        <w:t>2</w:t>
      </w:r>
      <w:r w:rsidRPr="008C5726">
        <w:rPr>
          <w:b/>
        </w:rPr>
        <w:t>.</w:t>
      </w:r>
    </w:p>
    <w:p w:rsidR="00816E7E" w:rsidRPr="008C5726" w:rsidRDefault="00B96D72" w:rsidP="00B96D72">
      <w:pPr>
        <w:spacing w:after="0"/>
        <w:jc w:val="both"/>
        <w:rPr>
          <w:rFonts w:ascii="Calibri" w:hAnsi="Calibri" w:cs="Calibri"/>
          <w:b/>
          <w:bCs/>
          <w:color w:val="000000"/>
          <w:sz w:val="16"/>
          <w:szCs w:val="16"/>
          <w:lang w:val="en-US"/>
        </w:rPr>
      </w:pPr>
      <w:r w:rsidRPr="008C5726">
        <w:t>Општи приходи и примања</w:t>
      </w:r>
      <w:r w:rsidR="006012CE" w:rsidRPr="008C5726">
        <w:t xml:space="preserve"> ГО Гроцка у износу од</w:t>
      </w:r>
      <w:r w:rsidR="006012CE" w:rsidRPr="008C5726">
        <w:rPr>
          <w:bCs/>
        </w:rPr>
        <w:t xml:space="preserve"> </w:t>
      </w:r>
      <w:r w:rsidR="00B56E88" w:rsidRPr="008C5726">
        <w:t>8</w:t>
      </w:r>
      <w:r w:rsidR="004A16D4" w:rsidRPr="008C5726">
        <w:t>50</w:t>
      </w:r>
      <w:r w:rsidR="00B56E88" w:rsidRPr="008C5726">
        <w:t>.</w:t>
      </w:r>
      <w:r w:rsidR="004A16D4" w:rsidRPr="008C5726">
        <w:t>000</w:t>
      </w:r>
      <w:r w:rsidR="00B56E88" w:rsidRPr="008C5726">
        <w:t>.</w:t>
      </w:r>
      <w:r w:rsidR="004A16D4" w:rsidRPr="008C5726">
        <w:t>000</w:t>
      </w:r>
      <w:r w:rsidR="00A453C7" w:rsidRPr="008C5726">
        <w:rPr>
          <w:lang w:val="sr-Latn-CS"/>
        </w:rPr>
        <w:t xml:space="preserve"> </w:t>
      </w:r>
      <w:r w:rsidR="006012CE" w:rsidRPr="008C5726">
        <w:t xml:space="preserve">динара и средства из осталих извора у износу од </w:t>
      </w:r>
      <w:r w:rsidR="006012CE" w:rsidRPr="008C5726">
        <w:rPr>
          <w:bCs/>
          <w:lang w:val="ru-RU"/>
        </w:rPr>
        <w:t xml:space="preserve"> </w:t>
      </w:r>
      <w:r w:rsidRPr="008C5726">
        <w:rPr>
          <w:bCs/>
        </w:rPr>
        <w:t xml:space="preserve">114.572.415 </w:t>
      </w:r>
      <w:r w:rsidR="006012CE" w:rsidRPr="008C5726">
        <w:t>динара у 20</w:t>
      </w:r>
      <w:r w:rsidR="009F52E8" w:rsidRPr="008C5726">
        <w:t>2</w:t>
      </w:r>
      <w:r w:rsidR="00D14BBA" w:rsidRPr="008C5726">
        <w:t>6</w:t>
      </w:r>
      <w:r w:rsidR="006012CE" w:rsidRPr="008C5726">
        <w:t>. години утврђени су и распоређени по програмској класификацији, а циљане вредности буџета општине Гроцка за 20</w:t>
      </w:r>
      <w:r w:rsidR="00225501" w:rsidRPr="008C5726">
        <w:t>2</w:t>
      </w:r>
      <w:r w:rsidR="00D14BBA" w:rsidRPr="008C5726">
        <w:t>6</w:t>
      </w:r>
      <w:r w:rsidR="00233A88" w:rsidRPr="008C5726">
        <w:t>,</w:t>
      </w:r>
      <w:r w:rsidR="006012CE" w:rsidRPr="008C5726">
        <w:t xml:space="preserve"> 20</w:t>
      </w:r>
      <w:r w:rsidR="005B37BD" w:rsidRPr="008C5726">
        <w:t>2</w:t>
      </w:r>
      <w:r w:rsidR="00D14BBA" w:rsidRPr="008C5726">
        <w:t>7</w:t>
      </w:r>
      <w:r w:rsidR="006012CE" w:rsidRPr="008C5726">
        <w:t>.</w:t>
      </w:r>
      <w:r w:rsidR="00233A88" w:rsidRPr="008C5726">
        <w:t xml:space="preserve"> и 202</w:t>
      </w:r>
      <w:r w:rsidR="00D14BBA" w:rsidRPr="008C5726">
        <w:t>8</w:t>
      </w:r>
      <w:r w:rsidR="00233A88" w:rsidRPr="008C5726">
        <w:t>.</w:t>
      </w:r>
      <w:r w:rsidR="006012CE" w:rsidRPr="008C5726">
        <w:t xml:space="preserve"> годину у укупном износу од</w:t>
      </w:r>
      <w:r w:rsidR="00EE1DC9" w:rsidRPr="008C5726">
        <w:t xml:space="preserve"> 2.874.622.415</w:t>
      </w:r>
      <w:r w:rsidRPr="008C5726">
        <w:t xml:space="preserve"> </w:t>
      </w:r>
      <w:r w:rsidR="00585F36" w:rsidRPr="008C5726">
        <w:rPr>
          <w:bCs/>
          <w:color w:val="000000"/>
        </w:rPr>
        <w:t>д</w:t>
      </w:r>
      <w:r w:rsidR="006012CE" w:rsidRPr="008C5726">
        <w:t>инара  распоре</w:t>
      </w:r>
      <w:r w:rsidR="00F75706" w:rsidRPr="008C5726">
        <w:t>ђ</w:t>
      </w:r>
      <w:r w:rsidR="006012CE" w:rsidRPr="008C5726">
        <w:t xml:space="preserve">ене су по програмској класификацији, и то:     </w:t>
      </w:r>
    </w:p>
    <w:tbl>
      <w:tblPr>
        <w:tblW w:w="14770" w:type="dxa"/>
        <w:tblInd w:w="94" w:type="dxa"/>
        <w:tblLook w:val="04A0"/>
      </w:tblPr>
      <w:tblGrid>
        <w:gridCol w:w="2085"/>
        <w:gridCol w:w="810"/>
        <w:gridCol w:w="1904"/>
        <w:gridCol w:w="2247"/>
        <w:gridCol w:w="1195"/>
        <w:gridCol w:w="1052"/>
        <w:gridCol w:w="1052"/>
        <w:gridCol w:w="1052"/>
        <w:gridCol w:w="1156"/>
        <w:gridCol w:w="1068"/>
        <w:gridCol w:w="1149"/>
      </w:tblGrid>
      <w:tr w:rsidR="00EE1DC9" w:rsidRPr="008C5726" w:rsidTr="00487DF6">
        <w:trPr>
          <w:trHeight w:val="195"/>
        </w:trPr>
        <w:tc>
          <w:tcPr>
            <w:tcW w:w="2084" w:type="dxa"/>
            <w:tcBorders>
              <w:top w:val="single" w:sz="4" w:space="0" w:color="auto"/>
              <w:left w:val="single" w:sz="4" w:space="0" w:color="auto"/>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ПРОГРАМ / ПA / Пројекат</w:t>
            </w:r>
          </w:p>
        </w:tc>
        <w:tc>
          <w:tcPr>
            <w:tcW w:w="810" w:type="dxa"/>
            <w:tcBorders>
              <w:top w:val="single" w:sz="4" w:space="0" w:color="auto"/>
              <w:left w:val="nil"/>
              <w:bottom w:val="single" w:sz="4" w:space="0" w:color="auto"/>
              <w:right w:val="single" w:sz="4" w:space="0" w:color="auto"/>
            </w:tcBorders>
            <w:shd w:val="clear" w:color="000000" w:fill="F4B082"/>
            <w:textDirection w:val="btLr"/>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Шифра</w:t>
            </w:r>
          </w:p>
        </w:tc>
        <w:tc>
          <w:tcPr>
            <w:tcW w:w="1904" w:type="dxa"/>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Циљ</w:t>
            </w:r>
          </w:p>
        </w:tc>
        <w:tc>
          <w:tcPr>
            <w:tcW w:w="0" w:type="auto"/>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Индикатор</w:t>
            </w:r>
          </w:p>
        </w:tc>
        <w:tc>
          <w:tcPr>
            <w:tcW w:w="0" w:type="auto"/>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Вредност у базној години (2025)</w:t>
            </w:r>
          </w:p>
        </w:tc>
        <w:tc>
          <w:tcPr>
            <w:tcW w:w="0" w:type="auto"/>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xml:space="preserve">Циљана вредност 2026  </w:t>
            </w:r>
          </w:p>
        </w:tc>
        <w:tc>
          <w:tcPr>
            <w:tcW w:w="0" w:type="auto"/>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Циљана вредност 2027</w:t>
            </w:r>
          </w:p>
        </w:tc>
        <w:tc>
          <w:tcPr>
            <w:tcW w:w="0" w:type="auto"/>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Циљана вредност 2028</w:t>
            </w:r>
          </w:p>
        </w:tc>
        <w:tc>
          <w:tcPr>
            <w:tcW w:w="0" w:type="auto"/>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Средства из буџета</w:t>
            </w:r>
          </w:p>
        </w:tc>
        <w:tc>
          <w:tcPr>
            <w:tcW w:w="0" w:type="auto"/>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Сопствени и други приходи</w:t>
            </w:r>
          </w:p>
        </w:tc>
        <w:tc>
          <w:tcPr>
            <w:tcW w:w="0" w:type="auto"/>
            <w:tcBorders>
              <w:top w:val="single" w:sz="4" w:space="0" w:color="auto"/>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Укупна средства</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1</w:t>
            </w:r>
          </w:p>
        </w:tc>
        <w:tc>
          <w:tcPr>
            <w:tcW w:w="810" w:type="dxa"/>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2</w:t>
            </w:r>
          </w:p>
        </w:tc>
        <w:tc>
          <w:tcPr>
            <w:tcW w:w="1904" w:type="dxa"/>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3</w:t>
            </w:r>
          </w:p>
        </w:tc>
        <w:tc>
          <w:tcPr>
            <w:tcW w:w="0" w:type="auto"/>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4</w:t>
            </w:r>
          </w:p>
        </w:tc>
        <w:tc>
          <w:tcPr>
            <w:tcW w:w="0" w:type="auto"/>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 </w:t>
            </w:r>
          </w:p>
        </w:tc>
        <w:tc>
          <w:tcPr>
            <w:tcW w:w="0" w:type="auto"/>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6</w:t>
            </w:r>
          </w:p>
        </w:tc>
        <w:tc>
          <w:tcPr>
            <w:tcW w:w="0" w:type="auto"/>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7</w:t>
            </w:r>
          </w:p>
        </w:tc>
        <w:tc>
          <w:tcPr>
            <w:tcW w:w="0" w:type="auto"/>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8</w:t>
            </w:r>
          </w:p>
        </w:tc>
        <w:tc>
          <w:tcPr>
            <w:tcW w:w="0" w:type="auto"/>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9</w:t>
            </w:r>
          </w:p>
        </w:tc>
        <w:tc>
          <w:tcPr>
            <w:tcW w:w="0" w:type="auto"/>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10</w:t>
            </w:r>
          </w:p>
        </w:tc>
        <w:tc>
          <w:tcPr>
            <w:tcW w:w="0" w:type="auto"/>
            <w:tcBorders>
              <w:top w:val="nil"/>
              <w:left w:val="nil"/>
              <w:bottom w:val="single" w:sz="4" w:space="0" w:color="auto"/>
              <w:right w:val="single" w:sz="4" w:space="0" w:color="auto"/>
            </w:tcBorders>
            <w:shd w:val="clear" w:color="auto" w:fill="auto"/>
            <w:hideMark/>
          </w:tcPr>
          <w:p w:rsidR="00EE1DC9" w:rsidRPr="008C5726" w:rsidRDefault="00EE1DC9" w:rsidP="00EE1DC9">
            <w:pPr>
              <w:spacing w:after="0"/>
              <w:jc w:val="center"/>
              <w:rPr>
                <w:b/>
                <w:bCs/>
                <w:color w:val="5A5A5A"/>
                <w:sz w:val="16"/>
                <w:szCs w:val="16"/>
                <w:lang w:val="en-US"/>
              </w:rPr>
            </w:pPr>
            <w:r w:rsidRPr="008C5726">
              <w:rPr>
                <w:b/>
                <w:bCs/>
                <w:color w:val="5A5A5A"/>
                <w:sz w:val="16"/>
                <w:szCs w:val="16"/>
                <w:lang w:val="en-US"/>
              </w:rPr>
              <w:t>11</w:t>
            </w:r>
          </w:p>
        </w:tc>
      </w:tr>
      <w:tr w:rsidR="00EE1DC9" w:rsidRPr="008C5726" w:rsidTr="00487DF6">
        <w:trPr>
          <w:trHeight w:val="454"/>
        </w:trPr>
        <w:tc>
          <w:tcPr>
            <w:tcW w:w="2084" w:type="dxa"/>
            <w:tcBorders>
              <w:top w:val="nil"/>
              <w:left w:val="single" w:sz="4" w:space="0" w:color="auto"/>
              <w:bottom w:val="single" w:sz="4" w:space="0" w:color="auto"/>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1 - Становање,урбанизам и просторно планирање</w:t>
            </w:r>
          </w:p>
        </w:tc>
        <w:tc>
          <w:tcPr>
            <w:tcW w:w="810"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1101</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Просторни развој у складу са плановима</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Проценат покривености територије урбанистичком планском документацијом</w:t>
            </w:r>
            <w:r w:rsidRPr="008C5726">
              <w:rPr>
                <w:color w:val="000000"/>
                <w:sz w:val="16"/>
                <w:szCs w:val="16"/>
                <w:lang w:val="en-US"/>
              </w:rPr>
              <w:br/>
              <w:t>2.Проценат грађевинског земљишта потпуно опремљеног комуналном инфраструктуром</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325"/>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Просторно и урбанистичко планирање</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1.Повећање покривености територије планском и урбанистичком документацијом</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1.Усвојен просторни план града/општине         2.Проценат површине покривен плановима детаљне регулације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11.163.130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2.461.000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32.000.000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32.500.000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66.961.000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66.961.000</w:t>
            </w:r>
          </w:p>
        </w:tc>
      </w:tr>
      <w:tr w:rsidR="00EE1DC9" w:rsidRPr="008C5726" w:rsidTr="00487DF6">
        <w:trPr>
          <w:trHeight w:val="130"/>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Управљање грађевинским земљиштем</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0003</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1.Стављање у функцију грађевинског земљишта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1.Број локација комунално опремљеног земљишта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sz w:val="16"/>
                <w:szCs w:val="16"/>
                <w:lang w:val="en-US"/>
              </w:rPr>
            </w:pPr>
            <w:r w:rsidRPr="008C5726">
              <w:rPr>
                <w:sz w:val="16"/>
                <w:szCs w:val="16"/>
                <w:lang w:val="en-US"/>
              </w:rPr>
              <w:t>27.881.000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6.681.500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25.000.000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25.000.000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56.681.500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56.681.500</w:t>
            </w:r>
          </w:p>
        </w:tc>
      </w:tr>
      <w:tr w:rsidR="00EE1DC9" w:rsidRPr="008C5726" w:rsidTr="00487DF6">
        <w:trPr>
          <w:trHeight w:val="389"/>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Остваривање јавног интереса у одржавању зграда</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0005</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1.Очување и унапређење стамбеног фонда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1.Број склопљених уговора о  бесповратном суфинансирању активности на инвестиционом одржавању и унапређењу својстава зграде</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sz w:val="16"/>
                <w:szCs w:val="16"/>
                <w:lang w:val="en-US"/>
              </w:rPr>
            </w:pPr>
            <w:r w:rsidRPr="008C5726">
              <w:rPr>
                <w:sz w:val="16"/>
                <w:szCs w:val="16"/>
                <w:lang w:val="en-US"/>
              </w:rPr>
              <w:t>1.000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2.500.000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4.501.000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4.501.000</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lastRenderedPageBreak/>
              <w:t>Свега ПА Програма 1</w:t>
            </w:r>
          </w:p>
        </w:tc>
        <w:tc>
          <w:tcPr>
            <w:tcW w:w="810"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39.045.130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9.143.500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59.000.000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60.000.000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128.143.500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128.143.500</w:t>
            </w:r>
          </w:p>
        </w:tc>
      </w:tr>
      <w:tr w:rsidR="00EE1DC9" w:rsidRPr="008C5726" w:rsidTr="00487DF6">
        <w:trPr>
          <w:trHeight w:val="389"/>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597794">
            <w:pPr>
              <w:spacing w:after="0"/>
              <w:rPr>
                <w:b/>
                <w:bCs/>
                <w:color w:val="000000"/>
                <w:sz w:val="16"/>
                <w:szCs w:val="16"/>
              </w:rPr>
            </w:pPr>
            <w:r w:rsidRPr="008C5726">
              <w:rPr>
                <w:b/>
                <w:bCs/>
                <w:color w:val="000000"/>
                <w:sz w:val="16"/>
                <w:szCs w:val="16"/>
                <w:lang w:val="en-US"/>
              </w:rPr>
              <w:t xml:space="preserve">2 - </w:t>
            </w:r>
            <w:r w:rsidRPr="008C5726">
              <w:rPr>
                <w:color w:val="000000"/>
                <w:sz w:val="16"/>
                <w:szCs w:val="16"/>
                <w:lang w:val="en-US"/>
              </w:rPr>
              <w:t>Комуналн</w:t>
            </w:r>
            <w:r w:rsidR="00597794" w:rsidRPr="008C5726">
              <w:rPr>
                <w:color w:val="000000"/>
                <w:sz w:val="16"/>
                <w:szCs w:val="16"/>
              </w:rPr>
              <w:t>е</w:t>
            </w:r>
            <w:r w:rsidRPr="008C5726">
              <w:rPr>
                <w:color w:val="000000"/>
                <w:sz w:val="16"/>
                <w:szCs w:val="16"/>
                <w:lang w:val="en-US"/>
              </w:rPr>
              <w:t xml:space="preserve"> делатност</w:t>
            </w:r>
            <w:r w:rsidR="00597794" w:rsidRPr="008C5726">
              <w:rPr>
                <w:color w:val="000000"/>
                <w:sz w:val="16"/>
                <w:szCs w:val="16"/>
              </w:rPr>
              <w:t>и</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1102</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1.Повећање покривености  насеља и територије рационалним јавним осветљењем</w:t>
            </w:r>
            <w:r w:rsidRPr="008C5726">
              <w:rPr>
                <w:color w:val="000000"/>
                <w:sz w:val="16"/>
                <w:szCs w:val="16"/>
                <w:lang w:val="en-US"/>
              </w:rPr>
              <w:br/>
              <w:t>2.Рационално снабдевање водом за пиће</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1.Укупна количина потрошене електричне енергије (годишње)                                            2. Цена воде по м³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325"/>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Управљање/одржавање јавним осветљењем</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1.Адекватно управљање јавним осветљењем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1.Укупан број интервенција по поднетим иницијативама грађана за замену светиљки када престану да раде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28.750.000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5.821.405</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19.821.405</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7.178.595</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27.000.000</w:t>
            </w:r>
          </w:p>
        </w:tc>
      </w:tr>
      <w:tr w:rsidR="00EE1DC9" w:rsidRPr="008C5726" w:rsidTr="00487DF6">
        <w:trPr>
          <w:trHeight w:val="259"/>
        </w:trPr>
        <w:tc>
          <w:tcPr>
            <w:tcW w:w="2084" w:type="dxa"/>
            <w:tcBorders>
              <w:top w:val="single" w:sz="4" w:space="0" w:color="auto"/>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Одржавање јавних зелених површина</w:t>
            </w:r>
          </w:p>
        </w:tc>
        <w:tc>
          <w:tcPr>
            <w:tcW w:w="810"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0002</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Адекватан квалитет пружених  услуга уређења и одржавања јавних зелених површина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 Број извршених инспекцијских контрола</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12.000.000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5.500.000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14.500.000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14.500.000</w:t>
            </w:r>
          </w:p>
        </w:tc>
      </w:tr>
      <w:tr w:rsidR="00EE1DC9" w:rsidRPr="008C5726" w:rsidTr="00487DF6">
        <w:trPr>
          <w:trHeight w:val="454"/>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Одржавање чистоће на површинама јавне намене</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0003</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1.Максимална могућа покривеност насеља и територије услугама   одржавања чистоће јавних површина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Степен покривености  територије услугама одржавања чистоће јавно-прометних површина(број улица које се чисте у односу на укупан број улица у го)</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7.500.000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4.500.000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14.000.000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33.500.000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33.500.000</w:t>
            </w:r>
          </w:p>
        </w:tc>
      </w:tr>
      <w:tr w:rsidR="00EE1DC9" w:rsidRPr="008C5726" w:rsidTr="00487DF6">
        <w:trPr>
          <w:trHeight w:val="325"/>
        </w:trPr>
        <w:tc>
          <w:tcPr>
            <w:tcW w:w="2084" w:type="dxa"/>
            <w:tcBorders>
              <w:top w:val="nil"/>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Одржавање гробаља и погребне услуге</w:t>
            </w:r>
          </w:p>
        </w:tc>
        <w:tc>
          <w:tcPr>
            <w:tcW w:w="810" w:type="dxa"/>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0006</w:t>
            </w:r>
          </w:p>
        </w:tc>
        <w:tc>
          <w:tcPr>
            <w:tcW w:w="1904" w:type="dxa"/>
            <w:tcBorders>
              <w:top w:val="nil"/>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Адекватан квалитет пружених услуга одржавања гробаља и погребних услуга</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интервенције у односу на укупан број поднетих иницијатива грађана за чишћење и одржавање гробаља</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35.000.000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40.000.000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16.000.000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72.000.000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72.000.000</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Управљање и одржавање водоводне инфраструктуре и снабдевање водом за пиће</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0008</w:t>
            </w:r>
          </w:p>
        </w:tc>
        <w:tc>
          <w:tcPr>
            <w:tcW w:w="1904"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1.Адекватан квалитет пружених услуга водоснабдевање</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1.Број кварова по км водоводне мреже</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68.001.000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88.601.000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168.601.000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168.601.000</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1102-5001: Изградња водоводне мреже у Ритопеку (Стари Ритопек)</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1102-5001</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доступности воде насељу Ритопек</w:t>
            </w:r>
          </w:p>
        </w:tc>
        <w:tc>
          <w:tcPr>
            <w:tcW w:w="0" w:type="auto"/>
            <w:tcBorders>
              <w:top w:val="nil"/>
              <w:left w:val="nil"/>
              <w:bottom w:val="nil"/>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0" w:type="auto"/>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r>
      <w:tr w:rsidR="00EE1DC9" w:rsidRPr="008C5726" w:rsidTr="00487DF6">
        <w:trPr>
          <w:trHeight w:val="130"/>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1102-5002: Изградња водоводне мреже у Живковцу</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1102-5002</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доступности воде насељу Живковац</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1102-5003: Повезивање водоводне мреже у Пударци - Умчари</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1102-5003</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доступности воде насељеним местима ГО Гроцка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1102-5004: Изградња водоводне мреже у насељу Радмиловац</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1102-5004</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доступности воде насељеним местима ГО Гроцка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r>
      <w:tr w:rsidR="00EE1DC9" w:rsidRPr="008C5726" w:rsidTr="00487DF6">
        <w:trPr>
          <w:trHeight w:val="130"/>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1102-5005: Изградња водоводне мреже у Врчину</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1102-5005</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доступности воде насељеним местима ГО Гроцка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r>
      <w:tr w:rsidR="00EE1DC9" w:rsidRPr="008C5726" w:rsidTr="00487DF6">
        <w:trPr>
          <w:trHeight w:val="65"/>
        </w:trPr>
        <w:tc>
          <w:tcPr>
            <w:tcW w:w="2084" w:type="dxa"/>
            <w:tcBorders>
              <w:top w:val="single" w:sz="4" w:space="0" w:color="auto"/>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2</w:t>
            </w:r>
          </w:p>
        </w:tc>
        <w:tc>
          <w:tcPr>
            <w:tcW w:w="810" w:type="dxa"/>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xml:space="preserve">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151.256.000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143.927.405</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79.500.000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85.000.000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308.427.405</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7.178.595</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315.606.000</w:t>
            </w:r>
          </w:p>
        </w:tc>
      </w:tr>
      <w:tr w:rsidR="00EE1DC9" w:rsidRPr="008C5726" w:rsidTr="00487DF6">
        <w:trPr>
          <w:trHeight w:val="389"/>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lastRenderedPageBreak/>
              <w:t xml:space="preserve">3- </w:t>
            </w:r>
            <w:r w:rsidRPr="008C5726">
              <w:rPr>
                <w:color w:val="000000"/>
                <w:sz w:val="16"/>
                <w:szCs w:val="16"/>
                <w:lang w:val="en-US"/>
              </w:rPr>
              <w:t>Локални економски развој</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1501</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1.Повећање запослености на територији Општине</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Број севидентираних незапослених лица на евиденцији НСЗ (разврстаних по полу и старости)</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389"/>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Мере активне политике запошљавања</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0002</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Повећање броја запослених кроз мере активне политике запошљавања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br/>
              <w:t>1. Број новозапослених жена уз помоћ успостављања механизма за фин. Подршку запошљавању</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2.001.000</w:t>
            </w:r>
          </w:p>
        </w:tc>
      </w:tr>
      <w:tr w:rsidR="00EE1DC9" w:rsidRPr="008C5726" w:rsidTr="00487DF6">
        <w:trPr>
          <w:trHeight w:val="65"/>
        </w:trPr>
        <w:tc>
          <w:tcPr>
            <w:tcW w:w="2084" w:type="dxa"/>
            <w:tcBorders>
              <w:top w:val="single" w:sz="4" w:space="0" w:color="auto"/>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3</w:t>
            </w:r>
          </w:p>
        </w:tc>
        <w:tc>
          <w:tcPr>
            <w:tcW w:w="810" w:type="dxa"/>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2.001.000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2.001.000</w:t>
            </w:r>
          </w:p>
        </w:tc>
      </w:tr>
      <w:tr w:rsidR="00EE1DC9" w:rsidRPr="008C5726" w:rsidTr="00487DF6">
        <w:trPr>
          <w:trHeight w:val="325"/>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xml:space="preserve">5 - </w:t>
            </w:r>
            <w:r w:rsidRPr="008C5726">
              <w:rPr>
                <w:color w:val="000000"/>
                <w:sz w:val="16"/>
                <w:szCs w:val="16"/>
                <w:lang w:val="en-US"/>
              </w:rPr>
              <w:t>Пољопривреда и рурални развој</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0101</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Раст производње и стабилност дохотка произвођача</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Удео регистрованих пољопривредних газдинстава у укупном броју пољопр газдинастава</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325"/>
        </w:trPr>
        <w:tc>
          <w:tcPr>
            <w:tcW w:w="2084" w:type="dxa"/>
            <w:tcBorders>
              <w:top w:val="single" w:sz="4" w:space="0" w:color="auto"/>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Подршка за спровођење пољопривредне политике у локалној заједници</w:t>
            </w:r>
          </w:p>
        </w:tc>
        <w:tc>
          <w:tcPr>
            <w:tcW w:w="810"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Стварање услова за развој и унапређење пољоп. производње</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едукација намењених пољопривредним произвођачима на територије градске општине</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960.000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460.000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2.800.000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5.260.000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5.260.000</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5</w:t>
            </w:r>
          </w:p>
        </w:tc>
        <w:tc>
          <w:tcPr>
            <w:tcW w:w="810"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960.000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460.000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2.800.000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2.000.000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5.260.000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5.260.000</w:t>
            </w:r>
          </w:p>
        </w:tc>
      </w:tr>
      <w:tr w:rsidR="00EE1DC9" w:rsidRPr="008C5726" w:rsidTr="00487DF6">
        <w:trPr>
          <w:trHeight w:val="259"/>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6-Заштита животне средине</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0401</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1.Унапређење управљања отпадним водама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1.Број становника прикључен на јавну канализацију у односу на укупан број становника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Управљање отпадним водама и канализациона инфраструктура  </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0004</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Адекватан квалитет пружених услуга одвођења отпадних вода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1.Број интервенција на канализационој мрежи</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2.700.000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1.700.000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23.700.000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23.700.000</w:t>
            </w:r>
          </w:p>
        </w:tc>
      </w:tr>
      <w:tr w:rsidR="00EE1DC9" w:rsidRPr="008C5726" w:rsidTr="00487DF6">
        <w:trPr>
          <w:trHeight w:val="153"/>
        </w:trPr>
        <w:tc>
          <w:tcPr>
            <w:tcW w:w="2084" w:type="dxa"/>
            <w:tcBorders>
              <w:top w:val="single" w:sz="4" w:space="0" w:color="auto"/>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sz w:val="16"/>
                <w:szCs w:val="16"/>
                <w:lang w:val="en-US"/>
              </w:rPr>
            </w:pPr>
            <w:r w:rsidRPr="008C5726">
              <w:rPr>
                <w:sz w:val="16"/>
                <w:szCs w:val="16"/>
                <w:lang w:val="en-US"/>
              </w:rPr>
              <w:t>Управљање осталим врстама отпада</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0006</w:t>
            </w:r>
          </w:p>
        </w:tc>
        <w:tc>
          <w:tcPr>
            <w:tcW w:w="1904" w:type="dxa"/>
            <w:tcBorders>
              <w:top w:val="nil"/>
              <w:left w:val="nil"/>
              <w:bottom w:val="nil"/>
              <w:right w:val="nil"/>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Одрживо управљање осталим врстама отпада</w:t>
            </w:r>
          </w:p>
        </w:tc>
        <w:tc>
          <w:tcPr>
            <w:tcW w:w="0" w:type="auto"/>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1.Број очишћених "дивљих" депонија</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9.500.000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24.000.000</w:t>
            </w:r>
          </w:p>
        </w:tc>
      </w:tr>
      <w:tr w:rsidR="00EE1DC9" w:rsidRPr="008C5726" w:rsidTr="00487DF6">
        <w:trPr>
          <w:trHeight w:val="389"/>
        </w:trPr>
        <w:tc>
          <w:tcPr>
            <w:tcW w:w="2084" w:type="dxa"/>
            <w:tcBorders>
              <w:top w:val="nil"/>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Пројекат 0401-4001: </w:t>
            </w:r>
            <w:r w:rsidR="00487DF6" w:rsidRPr="008C5726">
              <w:rPr>
                <w:color w:val="000000"/>
                <w:sz w:val="16"/>
                <w:szCs w:val="16"/>
                <w:lang w:val="en-US"/>
              </w:rPr>
              <w:t>IPA-</w:t>
            </w:r>
            <w:r w:rsidRPr="008C5726">
              <w:rPr>
                <w:color w:val="000000"/>
                <w:sz w:val="16"/>
                <w:szCs w:val="16"/>
                <w:lang w:val="en-US"/>
              </w:rPr>
              <w:t>ADRION 00297-Унапређење водопривреде за отпорност на климатске промене у Јадранско-јонској области -AQUA</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0401-4001</w:t>
            </w:r>
          </w:p>
        </w:tc>
        <w:tc>
          <w:tcPr>
            <w:tcW w:w="1904" w:type="dxa"/>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 Унапређење водопривреде за отпорност на климатске промене у Јадранско-јонској области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Број анализираних депонија</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4.399.619</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3.900.000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3.900.000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22.219.619</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26.119.619</w:t>
            </w:r>
          </w:p>
        </w:tc>
      </w:tr>
      <w:tr w:rsidR="00EE1DC9" w:rsidRPr="008C5726" w:rsidTr="00487DF6">
        <w:trPr>
          <w:trHeight w:val="65"/>
        </w:trPr>
        <w:tc>
          <w:tcPr>
            <w:tcW w:w="2084" w:type="dxa"/>
            <w:tcBorders>
              <w:top w:val="single" w:sz="4" w:space="0" w:color="auto"/>
              <w:left w:val="single" w:sz="4" w:space="0" w:color="auto"/>
              <w:bottom w:val="nil"/>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 6</w:t>
            </w:r>
          </w:p>
        </w:tc>
        <w:tc>
          <w:tcPr>
            <w:tcW w:w="810" w:type="dxa"/>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12.200.000</w:t>
            </w:r>
          </w:p>
        </w:tc>
        <w:tc>
          <w:tcPr>
            <w:tcW w:w="0" w:type="auto"/>
            <w:tcBorders>
              <w:top w:val="nil"/>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7.600.000</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24.000.000</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20.000.000</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47.700.000</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22.219.619</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69.919.619</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7 -Организација саобраћаја и саобраћајна инфраструктура</w:t>
            </w:r>
          </w:p>
        </w:tc>
        <w:tc>
          <w:tcPr>
            <w:tcW w:w="810" w:type="dxa"/>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0701</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1.Развијеност инфраструктуре у контексту доприноса социо економском развоју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насеља до којих не постоји приступ асфалтним путем</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259"/>
        </w:trPr>
        <w:tc>
          <w:tcPr>
            <w:tcW w:w="2084" w:type="dxa"/>
            <w:tcBorders>
              <w:top w:val="single" w:sz="4" w:space="0" w:color="auto"/>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jc w:val="both"/>
              <w:rPr>
                <w:color w:val="000000"/>
                <w:sz w:val="16"/>
                <w:szCs w:val="16"/>
                <w:lang w:val="en-US"/>
              </w:rPr>
            </w:pPr>
            <w:r w:rsidRPr="008C5726">
              <w:rPr>
                <w:color w:val="000000"/>
                <w:sz w:val="16"/>
                <w:szCs w:val="16"/>
                <w:lang w:val="en-US"/>
              </w:rPr>
              <w:t>Управљање и одржавање саобраћајне инфраструктуре</w:t>
            </w:r>
          </w:p>
        </w:tc>
        <w:tc>
          <w:tcPr>
            <w:tcW w:w="810"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0002</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Одржавање квалитета улица кроз реконструкцију и  редовно одржавање асфалтног покривача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 Број км санираних и/или реконструисаних улица               </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58.066.870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73.401.000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373.401.000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19.800.000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393.201.000</w:t>
            </w:r>
          </w:p>
        </w:tc>
      </w:tr>
      <w:tr w:rsidR="00EE1DC9" w:rsidRPr="008C5726" w:rsidTr="00487DF6">
        <w:trPr>
          <w:trHeight w:val="195"/>
        </w:trPr>
        <w:tc>
          <w:tcPr>
            <w:tcW w:w="2084" w:type="dxa"/>
            <w:tcBorders>
              <w:top w:val="nil"/>
              <w:left w:val="single" w:sz="4" w:space="0" w:color="auto"/>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Унапређење безбедности саобраћаја</w:t>
            </w:r>
          </w:p>
        </w:tc>
        <w:tc>
          <w:tcPr>
            <w:tcW w:w="810" w:type="dxa"/>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0005</w:t>
            </w:r>
          </w:p>
        </w:tc>
        <w:tc>
          <w:tcPr>
            <w:tcW w:w="1904" w:type="dxa"/>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Повећање безбедности деце у саобраћају</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 Број деце која су прошла едукацију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3.000.000</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6.000.000</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9.002.000</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9.002.000</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7</w:t>
            </w:r>
          </w:p>
        </w:tc>
        <w:tc>
          <w:tcPr>
            <w:tcW w:w="810"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58.068.870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73.403.000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153.000.000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156.000.000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382.403.000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19.800.000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402.203.000</w:t>
            </w:r>
          </w:p>
        </w:tc>
      </w:tr>
      <w:tr w:rsidR="00EE1DC9" w:rsidRPr="008C5726" w:rsidTr="00487DF6">
        <w:trPr>
          <w:trHeight w:val="259"/>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8– Предшколско  васпитање</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2002</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br/>
              <w:t>1.Повећање обухвата деце предшколским васпитањем и обрзовањем</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259"/>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lastRenderedPageBreak/>
              <w:t>Пројекат 2002-5001: Санација и адаптација објекта вртића у Умчарима</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2002-5001</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Унапређење квалитета предшколског образовања и васпитања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Степен изграђености објекта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36.890.000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w:t>
            </w:r>
          </w:p>
        </w:tc>
      </w:tr>
      <w:tr w:rsidR="00EE1DC9" w:rsidRPr="008C5726" w:rsidTr="00487DF6">
        <w:trPr>
          <w:trHeight w:val="65"/>
        </w:trPr>
        <w:tc>
          <w:tcPr>
            <w:tcW w:w="2084" w:type="dxa"/>
            <w:tcBorders>
              <w:top w:val="single" w:sz="4" w:space="0" w:color="auto"/>
              <w:left w:val="single" w:sz="4" w:space="0" w:color="auto"/>
              <w:bottom w:val="nil"/>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за ПА програма 8</w:t>
            </w:r>
          </w:p>
        </w:tc>
        <w:tc>
          <w:tcPr>
            <w:tcW w:w="810" w:type="dxa"/>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36.890.000</w:t>
            </w:r>
          </w:p>
        </w:tc>
        <w:tc>
          <w:tcPr>
            <w:tcW w:w="0" w:type="auto"/>
            <w:tcBorders>
              <w:top w:val="nil"/>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100.000</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0</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100.000</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0</w:t>
            </w:r>
          </w:p>
        </w:tc>
        <w:tc>
          <w:tcPr>
            <w:tcW w:w="0" w:type="auto"/>
            <w:tcBorders>
              <w:top w:val="single" w:sz="4" w:space="0" w:color="auto"/>
              <w:left w:val="nil"/>
              <w:bottom w:val="nil"/>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100.000</w:t>
            </w:r>
          </w:p>
        </w:tc>
      </w:tr>
      <w:tr w:rsidR="00EE1DC9" w:rsidRPr="008C5726" w:rsidTr="00487DF6">
        <w:trPr>
          <w:trHeight w:val="519"/>
        </w:trPr>
        <w:tc>
          <w:tcPr>
            <w:tcW w:w="2084" w:type="dxa"/>
            <w:tcBorders>
              <w:top w:val="single" w:sz="4" w:space="0" w:color="auto"/>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xml:space="preserve">9 – </w:t>
            </w:r>
            <w:r w:rsidRPr="008C5726">
              <w:rPr>
                <w:color w:val="000000"/>
                <w:sz w:val="16"/>
                <w:szCs w:val="16"/>
                <w:lang w:val="en-US"/>
              </w:rPr>
              <w:t>Основно образовање</w:t>
            </w:r>
          </w:p>
        </w:tc>
        <w:tc>
          <w:tcPr>
            <w:tcW w:w="810" w:type="dxa"/>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2003</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br/>
              <w:t>1.Унапређење доступности основног образовања деци из осетљивих група</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Обухват деце основним образовањем (разложено према полу)2.Број објеката који су прилагодили простор за децу са инвалидитетом у односу на укупан број објеката основних школа</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259"/>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597794" w:rsidP="00EE1DC9">
            <w:pPr>
              <w:spacing w:after="0"/>
              <w:rPr>
                <w:color w:val="000000"/>
                <w:sz w:val="16"/>
                <w:szCs w:val="16"/>
              </w:rPr>
            </w:pPr>
            <w:r w:rsidRPr="008C5726">
              <w:rPr>
                <w:color w:val="000000"/>
                <w:sz w:val="16"/>
                <w:szCs w:val="16"/>
              </w:rPr>
              <w:t>Реализација делатности основног образовања</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Унапређење квалитета образовања и васпитања у основним школама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1.Број деце која се образују по ИОП 3</w:t>
            </w:r>
            <w:r w:rsidRPr="008C5726">
              <w:rPr>
                <w:color w:val="000000"/>
                <w:sz w:val="16"/>
                <w:szCs w:val="16"/>
                <w:lang w:val="en-US"/>
              </w:rPr>
              <w:br/>
              <w:t xml:space="preserve">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76.181.080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33.363.000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43.500.000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45.700.000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122.563.000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6.670.000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129.233.000</w:t>
            </w:r>
          </w:p>
        </w:tc>
      </w:tr>
      <w:tr w:rsidR="00EE1DC9" w:rsidRPr="008C5726" w:rsidTr="00487DF6">
        <w:trPr>
          <w:trHeight w:val="130"/>
        </w:trPr>
        <w:tc>
          <w:tcPr>
            <w:tcW w:w="2084" w:type="dxa"/>
            <w:tcBorders>
              <w:top w:val="single" w:sz="4" w:space="0" w:color="auto"/>
              <w:left w:val="single" w:sz="4" w:space="0" w:color="auto"/>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Награде успешним ученицима</w:t>
            </w:r>
          </w:p>
        </w:tc>
        <w:tc>
          <w:tcPr>
            <w:tcW w:w="810" w:type="dxa"/>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2003-4004</w:t>
            </w:r>
          </w:p>
        </w:tc>
        <w:tc>
          <w:tcPr>
            <w:tcW w:w="1904" w:type="dxa"/>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Подстицај за постизање бољих резултата учења</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награђених ученика</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7.200.000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7.200.000</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Остали програми</w:t>
            </w:r>
          </w:p>
        </w:tc>
        <w:tc>
          <w:tcPr>
            <w:tcW w:w="810" w:type="dxa"/>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2003-4005</w:t>
            </w:r>
          </w:p>
        </w:tc>
        <w:tc>
          <w:tcPr>
            <w:tcW w:w="1904" w:type="dxa"/>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Јачање свести о бољим условима школовања деце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поднетих захтева</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1.700.000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1.800.000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3.501.000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3.501.000</w:t>
            </w:r>
          </w:p>
        </w:tc>
      </w:tr>
      <w:tr w:rsidR="00EE1DC9" w:rsidRPr="008C5726" w:rsidTr="00487DF6">
        <w:trPr>
          <w:trHeight w:val="130"/>
        </w:trPr>
        <w:tc>
          <w:tcPr>
            <w:tcW w:w="2084" w:type="dxa"/>
            <w:tcBorders>
              <w:top w:val="single" w:sz="4" w:space="0" w:color="auto"/>
              <w:left w:val="single" w:sz="4" w:space="0" w:color="auto"/>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Тренинзи за развој когнитивних компетенција</w:t>
            </w:r>
          </w:p>
        </w:tc>
        <w:tc>
          <w:tcPr>
            <w:tcW w:w="810" w:type="dxa"/>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2003-4006</w:t>
            </w:r>
          </w:p>
        </w:tc>
        <w:tc>
          <w:tcPr>
            <w:tcW w:w="1904" w:type="dxa"/>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Подстицање развоја интелектуалних способности</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полазника који су похађали тренинге</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6.000.000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6.000.000</w:t>
            </w:r>
          </w:p>
        </w:tc>
      </w:tr>
      <w:tr w:rsidR="00EE1DC9" w:rsidRPr="008C5726" w:rsidTr="00487DF6">
        <w:trPr>
          <w:trHeight w:val="130"/>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Изградња објекта Основне школе у Живковцу</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2003-5001</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Стварање услова за развој образовања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Степен изграђености објекта</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r>
      <w:tr w:rsidR="00EE1DC9" w:rsidRPr="008C5726" w:rsidTr="00487DF6">
        <w:trPr>
          <w:trHeight w:val="65"/>
        </w:trPr>
        <w:tc>
          <w:tcPr>
            <w:tcW w:w="2084" w:type="dxa"/>
            <w:tcBorders>
              <w:top w:val="single" w:sz="4" w:space="0" w:color="auto"/>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9</w:t>
            </w:r>
          </w:p>
        </w:tc>
        <w:tc>
          <w:tcPr>
            <w:tcW w:w="810" w:type="dxa"/>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78.583.080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35.765.000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50.600.000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52.900.000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139.265.000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6.670.000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145.935.000</w:t>
            </w:r>
          </w:p>
        </w:tc>
      </w:tr>
      <w:tr w:rsidR="00EE1DC9" w:rsidRPr="008C5726" w:rsidTr="00487DF6">
        <w:trPr>
          <w:trHeight w:val="259"/>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xml:space="preserve">11 - </w:t>
            </w:r>
            <w:r w:rsidRPr="008C5726">
              <w:rPr>
                <w:color w:val="000000"/>
                <w:sz w:val="16"/>
                <w:szCs w:val="16"/>
                <w:lang w:val="en-US"/>
              </w:rPr>
              <w:t>Социјална и деч</w:t>
            </w:r>
            <w:r w:rsidR="00597794" w:rsidRPr="008C5726">
              <w:rPr>
                <w:color w:val="000000"/>
                <w:sz w:val="16"/>
                <w:szCs w:val="16"/>
              </w:rPr>
              <w:t>и</w:t>
            </w:r>
            <w:r w:rsidRPr="008C5726">
              <w:rPr>
                <w:color w:val="000000"/>
                <w:sz w:val="16"/>
                <w:szCs w:val="16"/>
                <w:lang w:val="en-US"/>
              </w:rPr>
              <w:t>ја заштита</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0902</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 Повећање доступности права и механизама соц заштите за жене у локалној заједници</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1.Удео жена корисница социј. помоћи у укупном броју корисника соц помићи</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325"/>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Једнократне помоћи и други облици помоћи</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Унапређење заштите сиромашних</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Број корисника  једнократне новчане помоћи у односу на укупан број грађана</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2.750.000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12.750.000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12.750.000</w:t>
            </w:r>
          </w:p>
        </w:tc>
      </w:tr>
      <w:tr w:rsidR="00EE1DC9" w:rsidRPr="008C5726" w:rsidTr="00487DF6">
        <w:trPr>
          <w:trHeight w:val="325"/>
        </w:trPr>
        <w:tc>
          <w:tcPr>
            <w:tcW w:w="2084" w:type="dxa"/>
            <w:tcBorders>
              <w:top w:val="single" w:sz="4" w:space="0" w:color="auto"/>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Дневне услуге у заједници-Верске заједнице</w:t>
            </w:r>
          </w:p>
        </w:tc>
        <w:tc>
          <w:tcPr>
            <w:tcW w:w="810"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0016</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Подстицање развоја разноврсних социјалних и других услуга у заједници</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Број удружења/хуматирних организација које добијају средства из буџета општине</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1.001.000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1.001.000</w:t>
            </w:r>
          </w:p>
        </w:tc>
      </w:tr>
      <w:tr w:rsidR="00EE1DC9" w:rsidRPr="008C5726" w:rsidTr="00487DF6">
        <w:trPr>
          <w:trHeight w:val="454"/>
        </w:trPr>
        <w:tc>
          <w:tcPr>
            <w:tcW w:w="2084" w:type="dxa"/>
            <w:tcBorders>
              <w:top w:val="nil"/>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Подршка реализацији програма Црвеног крста</w:t>
            </w:r>
          </w:p>
        </w:tc>
        <w:tc>
          <w:tcPr>
            <w:tcW w:w="810" w:type="dxa"/>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0018</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Социјално деловање-олакшавање људске патње пружањем неопходне ургентне помоћи лицима у невољи, развијањем солидарности међу људима, организовањем различитих облика помоћи</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 Број корисника народне кухиње </w:t>
            </w:r>
            <w:proofErr w:type="gramStart"/>
            <w:r w:rsidRPr="008C5726">
              <w:rPr>
                <w:color w:val="000000"/>
                <w:sz w:val="16"/>
                <w:szCs w:val="16"/>
                <w:lang w:val="en-US"/>
              </w:rPr>
              <w:t>( или</w:t>
            </w:r>
            <w:proofErr w:type="gramEnd"/>
            <w:r w:rsidRPr="008C5726">
              <w:rPr>
                <w:color w:val="000000"/>
                <w:sz w:val="16"/>
                <w:szCs w:val="16"/>
                <w:lang w:val="en-US"/>
              </w:rPr>
              <w:t xml:space="preserve"> број подељених оброка)</w:t>
            </w:r>
            <w:r w:rsidRPr="008C5726">
              <w:rPr>
                <w:color w:val="000000"/>
                <w:sz w:val="16"/>
                <w:szCs w:val="16"/>
                <w:lang w:val="en-US"/>
              </w:rPr>
              <w:br/>
              <w:t>2. Број волонтера Црвеног крста</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w:t>
            </w:r>
          </w:p>
        </w:tc>
      </w:tr>
      <w:tr w:rsidR="00EE1DC9" w:rsidRPr="008C5726" w:rsidTr="00487DF6">
        <w:trPr>
          <w:trHeight w:val="454"/>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Подршка деци и породици са децом (Поклон честитке  бебама)</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0019</w:t>
            </w:r>
          </w:p>
        </w:tc>
        <w:tc>
          <w:tcPr>
            <w:tcW w:w="1904" w:type="dxa"/>
            <w:tcBorders>
              <w:top w:val="nil"/>
              <w:left w:val="nil"/>
              <w:bottom w:val="nil"/>
              <w:right w:val="nil"/>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популационе политике</w:t>
            </w:r>
          </w:p>
        </w:tc>
        <w:tc>
          <w:tcPr>
            <w:tcW w:w="0" w:type="auto"/>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Број мера материјалне подршке намењен мерама локалне популационе политике (нпр. подршка </w:t>
            </w:r>
            <w:r w:rsidRPr="008C5726">
              <w:rPr>
                <w:color w:val="000000"/>
                <w:sz w:val="16"/>
                <w:szCs w:val="16"/>
                <w:lang w:val="en-US"/>
              </w:rPr>
              <w:lastRenderedPageBreak/>
              <w:t>материнству, подршка породиљама, накнада за новорођену децу)</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lastRenderedPageBreak/>
              <w:t>5.000.000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25.000.000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25.000.000</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lastRenderedPageBreak/>
              <w:t>Подршка особама са инвалидитетом</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0021</w:t>
            </w:r>
          </w:p>
        </w:tc>
        <w:tc>
          <w:tcPr>
            <w:tcW w:w="1904"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Обезбеђивање услуга социјалне заштите за старије и одрасле са инвалидитетом</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 Број услуга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18.001.000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18.001.000</w:t>
            </w:r>
          </w:p>
        </w:tc>
      </w:tr>
      <w:tr w:rsidR="00EE1DC9" w:rsidRPr="008C5726" w:rsidTr="00487DF6">
        <w:trPr>
          <w:trHeight w:val="130"/>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Пакети помоћи за  угрожено станивништво</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0902-4005</w:t>
            </w:r>
          </w:p>
        </w:tc>
        <w:tc>
          <w:tcPr>
            <w:tcW w:w="1904" w:type="dxa"/>
            <w:tcBorders>
              <w:top w:val="nil"/>
              <w:left w:val="nil"/>
              <w:bottom w:val="nil"/>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социјалне заштите осетљивих група</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1.Број пакета помоћи</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21.000.000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21.001.000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21.001.000</w:t>
            </w:r>
          </w:p>
        </w:tc>
      </w:tr>
      <w:tr w:rsidR="00EE1DC9" w:rsidRPr="008C5726" w:rsidTr="00487DF6">
        <w:trPr>
          <w:trHeight w:val="259"/>
        </w:trPr>
        <w:tc>
          <w:tcPr>
            <w:tcW w:w="2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Социјално збрињавање избеглих и расељених лица</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0902-4006</w:t>
            </w:r>
          </w:p>
        </w:tc>
        <w:tc>
          <w:tcPr>
            <w:tcW w:w="1904" w:type="dxa"/>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Побољшање социо-економског  положаја избеглих и расељених лица на територији ГО Гроцка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пакета грађевинског материјала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15.199.663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4.000.000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21.407.738</w:t>
            </w:r>
          </w:p>
        </w:tc>
        <w:tc>
          <w:tcPr>
            <w:tcW w:w="0" w:type="auto"/>
            <w:tcBorders>
              <w:top w:val="nil"/>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25.407.738</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11</w:t>
            </w:r>
          </w:p>
        </w:tc>
        <w:tc>
          <w:tcPr>
            <w:tcW w:w="810"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23.102.663</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9.253.000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47.500.000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26.500.000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83.253.000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21.407.738</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104.660.738</w:t>
            </w:r>
          </w:p>
        </w:tc>
      </w:tr>
      <w:tr w:rsidR="00EE1DC9" w:rsidRPr="008C5726" w:rsidTr="00487DF6">
        <w:trPr>
          <w:trHeight w:val="519"/>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xml:space="preserve">13 - </w:t>
            </w:r>
            <w:r w:rsidRPr="008C5726">
              <w:rPr>
                <w:color w:val="000000"/>
                <w:sz w:val="16"/>
                <w:szCs w:val="16"/>
                <w:lang w:val="en-US"/>
              </w:rPr>
              <w:t>Развој културе и информисања</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1201</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 Подстицање развоја културе </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1.Број реализованих програма на 1000 становника који доприносе остваривању општег интереса у култури                   2. Укупан број чланова        удружења грађана из области културе</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259"/>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Функционисање локалних установа културе </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Обезбеђење редовног функционисања установа културе</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Број запослених у установама културе у односу на укупан број запослених у ЈЛС</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19.447.420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19.447.420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59.447.420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59.447.420</w:t>
            </w:r>
          </w:p>
        </w:tc>
      </w:tr>
      <w:tr w:rsidR="00EE1DC9" w:rsidRPr="008C5726" w:rsidTr="00487DF6">
        <w:trPr>
          <w:trHeight w:val="259"/>
        </w:trPr>
        <w:tc>
          <w:tcPr>
            <w:tcW w:w="2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Грочанске свечаности</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1201-4008</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Јачање свести о потреби развоја манифестационог туризма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насталих  уметничких слика у оквиру манифестације</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15.410.960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4.500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8.000.000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8.000.000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16.004.500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16.004.500</w:t>
            </w:r>
          </w:p>
        </w:tc>
      </w:tr>
      <w:tr w:rsidR="00EE1DC9" w:rsidRPr="008C5726" w:rsidTr="00487DF6">
        <w:trPr>
          <w:trHeight w:val="259"/>
        </w:trPr>
        <w:tc>
          <w:tcPr>
            <w:tcW w:w="2084" w:type="dxa"/>
            <w:tcBorders>
              <w:top w:val="nil"/>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Обележавање значајних датума ГО Гроцка</w:t>
            </w:r>
          </w:p>
        </w:tc>
        <w:tc>
          <w:tcPr>
            <w:tcW w:w="810"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1201-4009</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Упознавање грађана са значајним датумима и догађајима из историје ГО Гроцка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Број догађаја који ће бити обележени од стране ГО</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1.700.000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1.700.000</w:t>
            </w:r>
          </w:p>
        </w:tc>
      </w:tr>
      <w:tr w:rsidR="00EE1DC9" w:rsidRPr="008C5726" w:rsidTr="00487DF6">
        <w:trPr>
          <w:trHeight w:val="195"/>
        </w:trPr>
        <w:tc>
          <w:tcPr>
            <w:tcW w:w="2084" w:type="dxa"/>
            <w:tcBorders>
              <w:top w:val="nil"/>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Публикације, промоције и презентације ГО Гроцка</w:t>
            </w:r>
          </w:p>
        </w:tc>
        <w:tc>
          <w:tcPr>
            <w:tcW w:w="810"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1201-4010</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 Унапређење културне понуде у ГО Гроцка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публикација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2.401.000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2.401.000</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13</w:t>
            </w:r>
          </w:p>
        </w:tc>
        <w:tc>
          <w:tcPr>
            <w:tcW w:w="810"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35.159.380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19.752.920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29.900.000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29.900.000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79.552.920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79.552.920</w:t>
            </w:r>
          </w:p>
        </w:tc>
      </w:tr>
      <w:tr w:rsidR="00EE1DC9" w:rsidRPr="008C5726" w:rsidTr="00487DF6">
        <w:trPr>
          <w:trHeight w:val="454"/>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xml:space="preserve">14 - </w:t>
            </w:r>
            <w:r w:rsidRPr="008C5726">
              <w:rPr>
                <w:color w:val="000000"/>
                <w:sz w:val="16"/>
                <w:szCs w:val="16"/>
                <w:lang w:val="en-US"/>
              </w:rPr>
              <w:t>Развој спорта и омладине</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1301</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Обезбеђење услова за бављење спортом свих грађана и грађанки општине</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proofErr w:type="gramStart"/>
            <w:r w:rsidRPr="008C5726">
              <w:rPr>
                <w:color w:val="000000"/>
                <w:sz w:val="16"/>
                <w:szCs w:val="16"/>
                <w:lang w:val="en-US"/>
              </w:rPr>
              <w:t>1.Број  спортских</w:t>
            </w:r>
            <w:proofErr w:type="gramEnd"/>
            <w:r w:rsidRPr="008C5726">
              <w:rPr>
                <w:color w:val="000000"/>
                <w:sz w:val="16"/>
                <w:szCs w:val="16"/>
                <w:lang w:val="en-US"/>
              </w:rPr>
              <w:t xml:space="preserve"> организација преко којих се остварује јавни интерес у области спорта                                 2. Број жена чланова спортских организација и удружења</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259"/>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Подршка локалним спортским организацијама, удружењима и савезима</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рекреативног спорта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Број  програма којима се реализују активности из рекреативног спорта</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12.900.000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12.900.000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17.900.000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17.900.000</w:t>
            </w:r>
          </w:p>
        </w:tc>
      </w:tr>
      <w:tr w:rsidR="00EE1DC9" w:rsidRPr="008C5726" w:rsidTr="00487DF6">
        <w:trPr>
          <w:trHeight w:val="454"/>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597794">
            <w:pPr>
              <w:spacing w:after="0"/>
              <w:rPr>
                <w:color w:val="000000"/>
                <w:sz w:val="16"/>
                <w:szCs w:val="16"/>
                <w:lang w:val="en-US"/>
              </w:rPr>
            </w:pPr>
            <w:r w:rsidRPr="008C5726">
              <w:rPr>
                <w:color w:val="000000"/>
                <w:sz w:val="16"/>
                <w:szCs w:val="16"/>
                <w:lang w:val="en-US"/>
              </w:rPr>
              <w:t>Подршка предшколско</w:t>
            </w:r>
            <w:r w:rsidR="00597794" w:rsidRPr="008C5726">
              <w:rPr>
                <w:color w:val="000000"/>
                <w:sz w:val="16"/>
                <w:szCs w:val="16"/>
              </w:rPr>
              <w:t xml:space="preserve">м и </w:t>
            </w:r>
            <w:r w:rsidRPr="008C5726">
              <w:rPr>
                <w:color w:val="000000"/>
                <w:sz w:val="16"/>
                <w:szCs w:val="16"/>
                <w:lang w:val="en-US"/>
              </w:rPr>
              <w:t>школском спорту</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0002</w:t>
            </w:r>
          </w:p>
        </w:tc>
        <w:tc>
          <w:tcPr>
            <w:tcW w:w="1904"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Уапређење предшколског и школског спорта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 </w:t>
            </w:r>
            <w:proofErr w:type="gramStart"/>
            <w:r w:rsidRPr="008C5726">
              <w:rPr>
                <w:color w:val="000000"/>
                <w:sz w:val="16"/>
                <w:szCs w:val="16"/>
                <w:lang w:val="en-US"/>
              </w:rPr>
              <w:t>број</w:t>
            </w:r>
            <w:proofErr w:type="gramEnd"/>
            <w:r w:rsidRPr="008C5726">
              <w:rPr>
                <w:color w:val="000000"/>
                <w:sz w:val="16"/>
                <w:szCs w:val="16"/>
                <w:lang w:val="en-US"/>
              </w:rPr>
              <w:t xml:space="preserve"> објеката који је доступан за коришћење предшколском, школском спорту</w:t>
            </w:r>
            <w:r w:rsidRPr="008C5726">
              <w:rPr>
                <w:color w:val="000000"/>
                <w:sz w:val="16"/>
                <w:szCs w:val="16"/>
                <w:lang w:val="en-US"/>
              </w:rPr>
              <w:br/>
              <w:t xml:space="preserve">2. Број програма којима се </w:t>
            </w:r>
            <w:r w:rsidRPr="008C5726">
              <w:rPr>
                <w:color w:val="000000"/>
                <w:sz w:val="16"/>
                <w:szCs w:val="16"/>
                <w:lang w:val="en-US"/>
              </w:rPr>
              <w:lastRenderedPageBreak/>
              <w:t>реализује активности школског спорта</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lastRenderedPageBreak/>
              <w:t>2.100.000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2.100.000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4.100.000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4.100.000</w:t>
            </w:r>
          </w:p>
        </w:tc>
      </w:tr>
      <w:tr w:rsidR="00EE1DC9" w:rsidRPr="008C5726" w:rsidTr="00487DF6">
        <w:trPr>
          <w:trHeight w:val="195"/>
        </w:trPr>
        <w:tc>
          <w:tcPr>
            <w:tcW w:w="2084" w:type="dxa"/>
            <w:tcBorders>
              <w:top w:val="single" w:sz="4" w:space="0" w:color="auto"/>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lastRenderedPageBreak/>
              <w:t>Спровођење омладинске политике</w:t>
            </w:r>
          </w:p>
        </w:tc>
        <w:tc>
          <w:tcPr>
            <w:tcW w:w="810"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0005</w:t>
            </w:r>
          </w:p>
        </w:tc>
        <w:tc>
          <w:tcPr>
            <w:tcW w:w="1904" w:type="dxa"/>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Подршка активном укључивању младих у различите друш. активности</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1. Број младих корисника услуга мера омладинске политике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1.200.000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2.221.000</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2.221.000</w:t>
            </w:r>
          </w:p>
        </w:tc>
      </w:tr>
      <w:tr w:rsidR="00EE1DC9" w:rsidRPr="008C5726" w:rsidTr="00487DF6">
        <w:trPr>
          <w:trHeight w:val="259"/>
        </w:trPr>
        <w:tc>
          <w:tcPr>
            <w:tcW w:w="2084" w:type="dxa"/>
            <w:tcBorders>
              <w:top w:val="single" w:sz="4" w:space="0" w:color="auto"/>
              <w:left w:val="single" w:sz="4" w:space="0" w:color="auto"/>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Пројекат 1301-4009: Друштвене активности младих-"Како постати предузетник"</w:t>
            </w:r>
          </w:p>
        </w:tc>
        <w:tc>
          <w:tcPr>
            <w:tcW w:w="810" w:type="dxa"/>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1301-4009</w:t>
            </w:r>
          </w:p>
        </w:tc>
        <w:tc>
          <w:tcPr>
            <w:tcW w:w="1904" w:type="dxa"/>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свести о потреби подршке и већег ангажовања младих у свим процесима друштвених активности ГО</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Број спроведених активности од стране КЗМ</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4.001.000</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4.001.000</w:t>
            </w:r>
          </w:p>
        </w:tc>
      </w:tr>
      <w:tr w:rsidR="00EE1DC9" w:rsidRPr="008C5726" w:rsidTr="00487DF6">
        <w:trPr>
          <w:trHeight w:val="130"/>
        </w:trPr>
        <w:tc>
          <w:tcPr>
            <w:tcW w:w="2084" w:type="dxa"/>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Изградња спортске хале на обали Дунава</w:t>
            </w:r>
          </w:p>
        </w:tc>
        <w:tc>
          <w:tcPr>
            <w:tcW w:w="810"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1301-5001</w:t>
            </w:r>
          </w:p>
        </w:tc>
        <w:tc>
          <w:tcPr>
            <w:tcW w:w="1904" w:type="dxa"/>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Обезбеђење инфраструктурних  услова за бављење спортом</w:t>
            </w:r>
          </w:p>
        </w:tc>
        <w:tc>
          <w:tcPr>
            <w:tcW w:w="0" w:type="auto"/>
            <w:tcBorders>
              <w:top w:val="nil"/>
              <w:left w:val="nil"/>
              <w:bottom w:val="nil"/>
              <w:right w:val="nil"/>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Степен изграђености објекта</w:t>
            </w:r>
          </w:p>
        </w:tc>
        <w:tc>
          <w:tcPr>
            <w:tcW w:w="0" w:type="auto"/>
            <w:tcBorders>
              <w:top w:val="single" w:sz="4" w:space="0" w:color="auto"/>
              <w:left w:val="single" w:sz="4" w:space="0" w:color="auto"/>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49.000.000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20.000.000</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nil"/>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20.000.000</w:t>
            </w:r>
          </w:p>
        </w:tc>
      </w:tr>
      <w:tr w:rsidR="00EE1DC9" w:rsidRPr="008C5726" w:rsidTr="00487DF6">
        <w:trPr>
          <w:trHeight w:val="65"/>
        </w:trPr>
        <w:tc>
          <w:tcPr>
            <w:tcW w:w="2084" w:type="dxa"/>
            <w:tcBorders>
              <w:top w:val="single" w:sz="4" w:space="0" w:color="auto"/>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xml:space="preserve">Свега ПА програма14 </w:t>
            </w:r>
          </w:p>
        </w:tc>
        <w:tc>
          <w:tcPr>
            <w:tcW w:w="810" w:type="dxa"/>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64.022.000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35.022.000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6.000.000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7.200.000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48.222.000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0</w:t>
            </w:r>
          </w:p>
        </w:tc>
        <w:tc>
          <w:tcPr>
            <w:tcW w:w="0" w:type="auto"/>
            <w:tcBorders>
              <w:top w:val="single" w:sz="4" w:space="0" w:color="auto"/>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48.222.000</w:t>
            </w:r>
          </w:p>
        </w:tc>
      </w:tr>
      <w:tr w:rsidR="00EE1DC9" w:rsidRPr="008C5726" w:rsidTr="00487DF6">
        <w:trPr>
          <w:trHeight w:val="389"/>
        </w:trPr>
        <w:tc>
          <w:tcPr>
            <w:tcW w:w="2084" w:type="dxa"/>
            <w:tcBorders>
              <w:top w:val="nil"/>
              <w:left w:val="single" w:sz="4" w:space="0" w:color="auto"/>
              <w:bottom w:val="nil"/>
              <w:right w:val="single" w:sz="4" w:space="0" w:color="auto"/>
            </w:tcBorders>
            <w:shd w:val="clear" w:color="000000" w:fill="F8CBAC"/>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xml:space="preserve">15 - </w:t>
            </w:r>
            <w:r w:rsidRPr="008C5726">
              <w:rPr>
                <w:color w:val="000000"/>
                <w:sz w:val="16"/>
                <w:szCs w:val="16"/>
                <w:lang w:val="en-US"/>
              </w:rPr>
              <w:t>Опште услуге локалне самоуправе</w:t>
            </w:r>
          </w:p>
        </w:tc>
        <w:tc>
          <w:tcPr>
            <w:tcW w:w="810" w:type="dxa"/>
            <w:tcBorders>
              <w:top w:val="nil"/>
              <w:left w:val="nil"/>
              <w:bottom w:val="nil"/>
              <w:right w:val="single" w:sz="4" w:space="0" w:color="auto"/>
            </w:tcBorders>
            <w:shd w:val="clear" w:color="000000" w:fill="F8CBAC"/>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0602</w:t>
            </w:r>
          </w:p>
        </w:tc>
        <w:tc>
          <w:tcPr>
            <w:tcW w:w="1904" w:type="dxa"/>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Одрживо управно и финансијско функционисање градске општине у складу са надлежностима и пословима Општине</w:t>
            </w:r>
          </w:p>
        </w:tc>
        <w:tc>
          <w:tcPr>
            <w:tcW w:w="0" w:type="auto"/>
            <w:tcBorders>
              <w:top w:val="nil"/>
              <w:left w:val="nil"/>
              <w:bottom w:val="single" w:sz="4" w:space="0" w:color="auto"/>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Однос броја запослених у градској општини и законом утврђеног максималног  бр запослених</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F8CBAC"/>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259"/>
        </w:trPr>
        <w:tc>
          <w:tcPr>
            <w:tcW w:w="2084" w:type="dxa"/>
            <w:tcBorders>
              <w:top w:val="single" w:sz="4" w:space="0" w:color="auto"/>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Функционисање локалне самоуправе и градских општина </w:t>
            </w:r>
          </w:p>
        </w:tc>
        <w:tc>
          <w:tcPr>
            <w:tcW w:w="810"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Функционисање управе</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1. Проценат попуњености радних места која подразумевају вођење управног поступка</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373.620.610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397.364.573</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390.000.000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390.000.000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1.177.364.573</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11.320.446</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1.188.685.019</w:t>
            </w:r>
          </w:p>
        </w:tc>
      </w:tr>
      <w:tr w:rsidR="00EE1DC9" w:rsidRPr="008C5726" w:rsidTr="00487DF6">
        <w:trPr>
          <w:trHeight w:val="325"/>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Функционисање месних заједница</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0002</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Обезбеђено задовољење потреба и интереса локалног становништва деловањем месних заједница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иницијатива/предлога месних заједница према општини у вези са питањима од интереса за локално становништво</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1.160.000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1.300.000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7.300.000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7.300.000</w:t>
            </w:r>
          </w:p>
        </w:tc>
      </w:tr>
      <w:tr w:rsidR="00EE1DC9" w:rsidRPr="008C5726" w:rsidTr="00487DF6">
        <w:trPr>
          <w:trHeight w:val="65"/>
        </w:trPr>
        <w:tc>
          <w:tcPr>
            <w:tcW w:w="2084" w:type="dxa"/>
            <w:tcBorders>
              <w:top w:val="nil"/>
              <w:left w:val="single" w:sz="4" w:space="0" w:color="auto"/>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Текућа буџетска резерва</w:t>
            </w:r>
          </w:p>
        </w:tc>
        <w:tc>
          <w:tcPr>
            <w:tcW w:w="810" w:type="dxa"/>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0009</w:t>
            </w:r>
          </w:p>
        </w:tc>
        <w:tc>
          <w:tcPr>
            <w:tcW w:w="1904" w:type="dxa"/>
            <w:tcBorders>
              <w:top w:val="nil"/>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2.500.000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3.500.000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9.500.000</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nil"/>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9.500.000</w:t>
            </w:r>
          </w:p>
        </w:tc>
      </w:tr>
      <w:tr w:rsidR="00EE1DC9" w:rsidRPr="008C5726" w:rsidTr="00487DF6">
        <w:trPr>
          <w:trHeight w:val="65"/>
        </w:trPr>
        <w:tc>
          <w:tcPr>
            <w:tcW w:w="2084" w:type="dxa"/>
            <w:tcBorders>
              <w:top w:val="single" w:sz="4" w:space="0" w:color="auto"/>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Стална буџетска резерва</w:t>
            </w:r>
          </w:p>
        </w:tc>
        <w:tc>
          <w:tcPr>
            <w:tcW w:w="810"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0010</w:t>
            </w:r>
          </w:p>
        </w:tc>
        <w:tc>
          <w:tcPr>
            <w:tcW w:w="1904" w:type="dxa"/>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600.000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850.000</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single" w:sz="4" w:space="0" w:color="auto"/>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850.000</w:t>
            </w:r>
          </w:p>
        </w:tc>
      </w:tr>
      <w:tr w:rsidR="00EE1DC9" w:rsidRPr="008C5726" w:rsidTr="00487DF6">
        <w:trPr>
          <w:trHeight w:val="325"/>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Управљање у ванредним  ситуацијма</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0014</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Изградња ефикасног превентивног система заштите и спасавања на избегавању последица елементарних и других непогода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идентификованих објеката критичне инфрастуктуре</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2.360.949</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14.002.000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2.358.949</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16.360.949</w:t>
            </w:r>
          </w:p>
        </w:tc>
      </w:tr>
      <w:tr w:rsidR="00EE1DC9" w:rsidRPr="008C5726" w:rsidTr="00487DF6">
        <w:trPr>
          <w:trHeight w:val="259"/>
        </w:trPr>
        <w:tc>
          <w:tcPr>
            <w:tcW w:w="2084" w:type="dxa"/>
            <w:tcBorders>
              <w:top w:val="nil"/>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Манифестације градске општине Гроцка</w:t>
            </w:r>
          </w:p>
        </w:tc>
        <w:tc>
          <w:tcPr>
            <w:tcW w:w="810"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0602-4001</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Задовољење потреба за културним манифестацијама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спроведених манифестација на територији градске општине</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16.945.004</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9.895.004</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7.000.000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7.000.000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23.895.004</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5.000.000</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28.895.004</w:t>
            </w:r>
          </w:p>
        </w:tc>
      </w:tr>
      <w:tr w:rsidR="00EE1DC9" w:rsidRPr="008C5726" w:rsidTr="00487DF6">
        <w:trPr>
          <w:trHeight w:val="130"/>
        </w:trPr>
        <w:tc>
          <w:tcPr>
            <w:tcW w:w="2084" w:type="dxa"/>
            <w:tcBorders>
              <w:top w:val="nil"/>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Капитално улагање у отворене спортске објекте</w:t>
            </w:r>
          </w:p>
        </w:tc>
        <w:tc>
          <w:tcPr>
            <w:tcW w:w="810"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0602-5001</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Обезбеђење инфраструктурних  услова за бављење спортом</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објеката спортске инфраструктуре</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3.500.000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3.500.000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3.500.000</w:t>
            </w:r>
          </w:p>
        </w:tc>
      </w:tr>
      <w:tr w:rsidR="00EE1DC9" w:rsidRPr="008C5726" w:rsidTr="00487DF6">
        <w:trPr>
          <w:trHeight w:val="259"/>
        </w:trPr>
        <w:tc>
          <w:tcPr>
            <w:tcW w:w="2084" w:type="dxa"/>
            <w:tcBorders>
              <w:top w:val="nil"/>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Капитално улагање у пословне зраде</w:t>
            </w:r>
          </w:p>
        </w:tc>
        <w:tc>
          <w:tcPr>
            <w:tcW w:w="810"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0602-5002</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квалитета рада кроз улагања у пословне зграда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пословних зграда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15.000.000</w:t>
            </w:r>
          </w:p>
        </w:tc>
      </w:tr>
      <w:tr w:rsidR="00EE1DC9" w:rsidRPr="008C5726" w:rsidTr="00487DF6">
        <w:trPr>
          <w:trHeight w:val="195"/>
        </w:trPr>
        <w:tc>
          <w:tcPr>
            <w:tcW w:w="2084" w:type="dxa"/>
            <w:tcBorders>
              <w:top w:val="nil"/>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Капитално инвестирање у објекте месних заједница</w:t>
            </w:r>
          </w:p>
        </w:tc>
        <w:tc>
          <w:tcPr>
            <w:tcW w:w="810"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0602-5004</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Одржавање објеката у циљу побољшања услова живота људи у </w:t>
            </w:r>
            <w:r w:rsidRPr="008C5726">
              <w:rPr>
                <w:color w:val="000000"/>
                <w:sz w:val="16"/>
                <w:szCs w:val="16"/>
                <w:lang w:val="en-US"/>
              </w:rPr>
              <w:lastRenderedPageBreak/>
              <w:t>месним заједницама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lastRenderedPageBreak/>
              <w:t>Број објеката месних заједница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5.000.000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10.000.000</w:t>
            </w:r>
          </w:p>
        </w:tc>
      </w:tr>
      <w:tr w:rsidR="00EE1DC9" w:rsidRPr="008C5726" w:rsidTr="00487DF6">
        <w:trPr>
          <w:trHeight w:val="195"/>
        </w:trPr>
        <w:tc>
          <w:tcPr>
            <w:tcW w:w="2084" w:type="dxa"/>
            <w:tcBorders>
              <w:top w:val="nil"/>
              <w:left w:val="single" w:sz="4" w:space="0" w:color="auto"/>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lastRenderedPageBreak/>
              <w:t>Пројекат: Уређење дечијег терена у Калуђерици</w:t>
            </w:r>
          </w:p>
        </w:tc>
        <w:tc>
          <w:tcPr>
            <w:tcW w:w="810"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0602-5005</w:t>
            </w:r>
          </w:p>
        </w:tc>
        <w:tc>
          <w:tcPr>
            <w:tcW w:w="1904" w:type="dxa"/>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Унапређење садржаја за децу кроз уређење дечијег терена у Калуђерици</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Број дечијих справа</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9.529.350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1.000</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15</w:t>
            </w:r>
          </w:p>
        </w:tc>
        <w:tc>
          <w:tcPr>
            <w:tcW w:w="810"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406.315.913</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412.262.577</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420.600.000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428.550.000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1.261.412.577</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18.679.395</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1.280.091.972</w:t>
            </w:r>
          </w:p>
        </w:tc>
      </w:tr>
      <w:tr w:rsidR="00EE1DC9" w:rsidRPr="008C5726" w:rsidTr="00487DF6">
        <w:trPr>
          <w:trHeight w:val="259"/>
        </w:trPr>
        <w:tc>
          <w:tcPr>
            <w:tcW w:w="2084" w:type="dxa"/>
            <w:tcBorders>
              <w:top w:val="nil"/>
              <w:left w:val="single" w:sz="4" w:space="0" w:color="auto"/>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b/>
                <w:bCs/>
                <w:color w:val="000000"/>
                <w:sz w:val="16"/>
                <w:szCs w:val="16"/>
                <w:lang w:val="en-US"/>
              </w:rPr>
              <w:t>16</w:t>
            </w:r>
            <w:r w:rsidRPr="008C5726">
              <w:rPr>
                <w:color w:val="000000"/>
                <w:sz w:val="16"/>
                <w:szCs w:val="16"/>
                <w:lang w:val="en-US"/>
              </w:rPr>
              <w:t>- Политички систем локалне самоуправе</w:t>
            </w:r>
          </w:p>
        </w:tc>
        <w:tc>
          <w:tcPr>
            <w:tcW w:w="810" w:type="dxa"/>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2101</w:t>
            </w:r>
          </w:p>
        </w:tc>
        <w:tc>
          <w:tcPr>
            <w:tcW w:w="1904" w:type="dxa"/>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Ефикасно и ефективно функционисање органа политичког система локалне самоуправе</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130"/>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Функционисање  Скупштине</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Функционисање локалне скупштине</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Број седница скупштине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35.665.000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34.738.000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12.000.000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58.738.000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60.738.000</w:t>
            </w:r>
          </w:p>
        </w:tc>
      </w:tr>
      <w:tr w:rsidR="00EE1DC9" w:rsidRPr="008C5726" w:rsidTr="00487DF6">
        <w:trPr>
          <w:trHeight w:val="259"/>
        </w:trPr>
        <w:tc>
          <w:tcPr>
            <w:tcW w:w="2084" w:type="dxa"/>
            <w:tcBorders>
              <w:top w:val="nil"/>
              <w:left w:val="single" w:sz="4" w:space="0" w:color="auto"/>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Пројекат: Локални избори</w:t>
            </w:r>
          </w:p>
        </w:tc>
        <w:tc>
          <w:tcPr>
            <w:tcW w:w="810" w:type="dxa"/>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2101-4001</w:t>
            </w:r>
          </w:p>
        </w:tc>
        <w:tc>
          <w:tcPr>
            <w:tcW w:w="1904" w:type="dxa"/>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Спровођење локалних избора у ГО Гроцка у складу са изборним законима и правилима</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Број одборника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c>
          <w:tcPr>
            <w:tcW w:w="0" w:type="auto"/>
            <w:tcBorders>
              <w:top w:val="nil"/>
              <w:left w:val="nil"/>
              <w:bottom w:val="single" w:sz="4" w:space="0" w:color="auto"/>
              <w:right w:val="single" w:sz="4" w:space="0" w:color="auto"/>
            </w:tcBorders>
            <w:shd w:val="clear" w:color="000000" w:fill="FFFFFF"/>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0</w:t>
            </w:r>
          </w:p>
        </w:tc>
      </w:tr>
      <w:tr w:rsidR="00EE1DC9" w:rsidRPr="008C5726" w:rsidTr="00487DF6">
        <w:trPr>
          <w:trHeight w:val="130"/>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Функционисање извршних органа</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0002</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Функционисање извршних органа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xml:space="preserve">Број седница извршних органа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71.000.000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59.171.598</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72.000.000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75.000.000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206.171.598</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208.171.598</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16</w:t>
            </w:r>
          </w:p>
        </w:tc>
        <w:tc>
          <w:tcPr>
            <w:tcW w:w="810"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106.665.000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93.909.598</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84.000.000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87.000.000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264.909.598</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4.000.000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268.909.598</w:t>
            </w:r>
          </w:p>
        </w:tc>
      </w:tr>
      <w:tr w:rsidR="00EE1DC9" w:rsidRPr="008C5726" w:rsidTr="00487DF6">
        <w:trPr>
          <w:trHeight w:val="195"/>
        </w:trPr>
        <w:tc>
          <w:tcPr>
            <w:tcW w:w="2084" w:type="dxa"/>
            <w:tcBorders>
              <w:top w:val="nil"/>
              <w:left w:val="single" w:sz="4" w:space="0" w:color="auto"/>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b/>
                <w:bCs/>
                <w:color w:val="000000"/>
                <w:sz w:val="16"/>
                <w:szCs w:val="16"/>
                <w:lang w:val="en-US"/>
              </w:rPr>
              <w:t>17</w:t>
            </w:r>
            <w:r w:rsidRPr="008C5726">
              <w:rPr>
                <w:color w:val="000000"/>
                <w:sz w:val="16"/>
                <w:szCs w:val="16"/>
                <w:lang w:val="en-US"/>
              </w:rPr>
              <w:t>- Енергетска ефикасност и обновљиви извори енергије</w:t>
            </w:r>
          </w:p>
        </w:tc>
        <w:tc>
          <w:tcPr>
            <w:tcW w:w="810" w:type="dxa"/>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0501</w:t>
            </w:r>
          </w:p>
        </w:tc>
        <w:tc>
          <w:tcPr>
            <w:tcW w:w="1904" w:type="dxa"/>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Повећање удела обновљивих извора енергије у укупној потрошњи</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Удео обновљивих извора енергије у укупној потрошњи</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F4B082"/>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r>
      <w:tr w:rsidR="00EE1DC9" w:rsidRPr="008C5726" w:rsidTr="00487DF6">
        <w:trPr>
          <w:trHeight w:val="130"/>
        </w:trPr>
        <w:tc>
          <w:tcPr>
            <w:tcW w:w="2084" w:type="dxa"/>
            <w:tcBorders>
              <w:top w:val="nil"/>
              <w:left w:val="single" w:sz="4" w:space="0" w:color="auto"/>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Енергетски менаџмент</w:t>
            </w:r>
          </w:p>
        </w:tc>
        <w:tc>
          <w:tcPr>
            <w:tcW w:w="810"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center"/>
              <w:rPr>
                <w:color w:val="000000"/>
                <w:sz w:val="16"/>
                <w:szCs w:val="16"/>
                <w:lang w:val="en-US"/>
              </w:rPr>
            </w:pPr>
            <w:r w:rsidRPr="008C5726">
              <w:rPr>
                <w:color w:val="000000"/>
                <w:sz w:val="16"/>
                <w:szCs w:val="16"/>
                <w:lang w:val="en-US"/>
              </w:rPr>
              <w:t>0001</w:t>
            </w:r>
          </w:p>
        </w:tc>
        <w:tc>
          <w:tcPr>
            <w:tcW w:w="1904" w:type="dxa"/>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Успостављање система енергетског менаџмента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Постојање енегетског менаџера</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10.504.023</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9.400.000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rPr>
                <w:color w:val="000000"/>
                <w:sz w:val="16"/>
                <w:szCs w:val="16"/>
                <w:lang w:val="en-US"/>
              </w:rPr>
            </w:pPr>
            <w:r w:rsidRPr="008C5726">
              <w:rPr>
                <w:color w:val="000000"/>
                <w:sz w:val="16"/>
                <w:szCs w:val="16"/>
                <w:lang w:val="en-US"/>
              </w:rPr>
              <w:t> </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9.400.000</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14.617.068</w:t>
            </w:r>
          </w:p>
        </w:tc>
        <w:tc>
          <w:tcPr>
            <w:tcW w:w="0" w:type="auto"/>
            <w:tcBorders>
              <w:top w:val="nil"/>
              <w:left w:val="nil"/>
              <w:bottom w:val="single" w:sz="4" w:space="0" w:color="auto"/>
              <w:right w:val="single" w:sz="4" w:space="0" w:color="auto"/>
            </w:tcBorders>
            <w:shd w:val="clear" w:color="000000" w:fill="E2EFD9"/>
            <w:vAlign w:val="center"/>
            <w:hideMark/>
          </w:tcPr>
          <w:p w:rsidR="00EE1DC9" w:rsidRPr="008C5726" w:rsidRDefault="00EE1DC9" w:rsidP="00EE1DC9">
            <w:pPr>
              <w:spacing w:after="0"/>
              <w:jc w:val="right"/>
              <w:rPr>
                <w:color w:val="000000"/>
                <w:sz w:val="16"/>
                <w:szCs w:val="16"/>
                <w:lang w:val="en-US"/>
              </w:rPr>
            </w:pPr>
            <w:r w:rsidRPr="008C5726">
              <w:rPr>
                <w:color w:val="000000"/>
                <w:sz w:val="16"/>
                <w:szCs w:val="16"/>
                <w:lang w:val="en-US"/>
              </w:rPr>
              <w:t>24.017.068</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Свега ПА програма 17</w:t>
            </w:r>
          </w:p>
        </w:tc>
        <w:tc>
          <w:tcPr>
            <w:tcW w:w="810"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10.504.023</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9.400.000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9.400.000</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14.617.068</w:t>
            </w:r>
          </w:p>
        </w:tc>
        <w:tc>
          <w:tcPr>
            <w:tcW w:w="0" w:type="auto"/>
            <w:tcBorders>
              <w:top w:val="nil"/>
              <w:left w:val="nil"/>
              <w:bottom w:val="single" w:sz="4" w:space="0" w:color="auto"/>
              <w:right w:val="single" w:sz="4" w:space="0" w:color="auto"/>
            </w:tcBorders>
            <w:shd w:val="clear" w:color="000000" w:fill="C5E0B2"/>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24.017.068</w:t>
            </w:r>
          </w:p>
        </w:tc>
      </w:tr>
      <w:tr w:rsidR="00EE1DC9" w:rsidRPr="008C5726" w:rsidTr="00487DF6">
        <w:trPr>
          <w:trHeight w:val="65"/>
        </w:trPr>
        <w:tc>
          <w:tcPr>
            <w:tcW w:w="2084" w:type="dxa"/>
            <w:tcBorders>
              <w:top w:val="nil"/>
              <w:left w:val="single" w:sz="4" w:space="0" w:color="auto"/>
              <w:bottom w:val="single" w:sz="4" w:space="0" w:color="auto"/>
              <w:right w:val="single" w:sz="4" w:space="0" w:color="auto"/>
            </w:tcBorders>
            <w:shd w:val="clear" w:color="000000" w:fill="A9D18D"/>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Укупно за буџет</w:t>
            </w:r>
          </w:p>
        </w:tc>
        <w:tc>
          <w:tcPr>
            <w:tcW w:w="810" w:type="dxa"/>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jc w:val="center"/>
              <w:rPr>
                <w:b/>
                <w:bCs/>
                <w:color w:val="000000"/>
                <w:sz w:val="16"/>
                <w:szCs w:val="16"/>
                <w:lang w:val="en-US"/>
              </w:rPr>
            </w:pPr>
            <w:r w:rsidRPr="008C5726">
              <w:rPr>
                <w:b/>
                <w:bCs/>
                <w:color w:val="000000"/>
                <w:sz w:val="16"/>
                <w:szCs w:val="16"/>
                <w:lang w:val="en-US"/>
              </w:rPr>
              <w:t> </w:t>
            </w:r>
          </w:p>
        </w:tc>
        <w:tc>
          <w:tcPr>
            <w:tcW w:w="1904" w:type="dxa"/>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rPr>
                <w:b/>
                <w:bCs/>
                <w:color w:val="000000"/>
                <w:sz w:val="16"/>
                <w:szCs w:val="16"/>
                <w:lang w:val="en-US"/>
              </w:rPr>
            </w:pPr>
            <w:r w:rsidRPr="008C5726">
              <w:rPr>
                <w:b/>
                <w:bCs/>
                <w:color w:val="000000"/>
                <w:sz w:val="16"/>
                <w:szCs w:val="16"/>
                <w:lang w:val="en-US"/>
              </w:rPr>
              <w:t> </w:t>
            </w:r>
          </w:p>
        </w:tc>
        <w:tc>
          <w:tcPr>
            <w:tcW w:w="0" w:type="auto"/>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1.022.773.059</w:t>
            </w:r>
          </w:p>
        </w:tc>
        <w:tc>
          <w:tcPr>
            <w:tcW w:w="0" w:type="auto"/>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850.000.000</w:t>
            </w:r>
          </w:p>
        </w:tc>
        <w:tc>
          <w:tcPr>
            <w:tcW w:w="0" w:type="auto"/>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957.900.000</w:t>
            </w:r>
          </w:p>
        </w:tc>
        <w:tc>
          <w:tcPr>
            <w:tcW w:w="0" w:type="auto"/>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956.050.000</w:t>
            </w:r>
          </w:p>
        </w:tc>
        <w:tc>
          <w:tcPr>
            <w:tcW w:w="0" w:type="auto"/>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2.760.050.000</w:t>
            </w:r>
          </w:p>
        </w:tc>
        <w:tc>
          <w:tcPr>
            <w:tcW w:w="0" w:type="auto"/>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114.572.415</w:t>
            </w:r>
          </w:p>
        </w:tc>
        <w:tc>
          <w:tcPr>
            <w:tcW w:w="0" w:type="auto"/>
            <w:tcBorders>
              <w:top w:val="nil"/>
              <w:left w:val="nil"/>
              <w:bottom w:val="single" w:sz="4" w:space="0" w:color="auto"/>
              <w:right w:val="single" w:sz="4" w:space="0" w:color="auto"/>
            </w:tcBorders>
            <w:shd w:val="clear" w:color="000000" w:fill="A9D18D"/>
            <w:vAlign w:val="center"/>
            <w:hideMark/>
          </w:tcPr>
          <w:p w:rsidR="00EE1DC9" w:rsidRPr="008C5726" w:rsidRDefault="00EE1DC9" w:rsidP="00EE1DC9">
            <w:pPr>
              <w:spacing w:after="0"/>
              <w:jc w:val="right"/>
              <w:rPr>
                <w:b/>
                <w:bCs/>
                <w:color w:val="000000"/>
                <w:sz w:val="16"/>
                <w:szCs w:val="16"/>
                <w:lang w:val="en-US"/>
              </w:rPr>
            </w:pPr>
            <w:r w:rsidRPr="008C5726">
              <w:rPr>
                <w:b/>
                <w:bCs/>
                <w:color w:val="000000"/>
                <w:sz w:val="16"/>
                <w:szCs w:val="16"/>
                <w:lang w:val="en-US"/>
              </w:rPr>
              <w:t>2.874.622.415</w:t>
            </w:r>
          </w:p>
        </w:tc>
      </w:tr>
    </w:tbl>
    <w:p w:rsidR="008C30EB" w:rsidRPr="008C5726" w:rsidRDefault="008C30EB" w:rsidP="00CE6A03">
      <w:pPr>
        <w:spacing w:after="0"/>
        <w:jc w:val="center"/>
      </w:pPr>
    </w:p>
    <w:p w:rsidR="006012CE" w:rsidRPr="008C5726" w:rsidRDefault="0060632D" w:rsidP="00A70A1E">
      <w:pPr>
        <w:spacing w:after="0"/>
        <w:jc w:val="center"/>
        <w:rPr>
          <w:b/>
        </w:rPr>
      </w:pPr>
      <w:r w:rsidRPr="008C5726">
        <w:rPr>
          <w:b/>
        </w:rPr>
        <w:t xml:space="preserve">Члан </w:t>
      </w:r>
      <w:r w:rsidR="006012CE" w:rsidRPr="008C5726">
        <w:rPr>
          <w:b/>
        </w:rPr>
        <w:t>1</w:t>
      </w:r>
      <w:r w:rsidR="0001299C" w:rsidRPr="008C5726">
        <w:rPr>
          <w:b/>
        </w:rPr>
        <w:t>3</w:t>
      </w:r>
      <w:r w:rsidR="006012CE" w:rsidRPr="008C5726">
        <w:rPr>
          <w:b/>
        </w:rPr>
        <w:t>.</w:t>
      </w:r>
    </w:p>
    <w:p w:rsidR="00CE4E3B" w:rsidRPr="008C5726" w:rsidRDefault="006012CE" w:rsidP="00EF7EDE">
      <w:pPr>
        <w:pStyle w:val="BodyText"/>
        <w:spacing w:after="0"/>
        <w:ind w:right="-82"/>
        <w:rPr>
          <w:lang w:val="sr-Latn-CS"/>
        </w:rPr>
      </w:pPr>
      <w:r w:rsidRPr="008C5726">
        <w:tab/>
      </w:r>
      <w:r w:rsidR="00CE6A03" w:rsidRPr="008C5726">
        <w:t xml:space="preserve">Средства из члана </w:t>
      </w:r>
      <w:r w:rsidR="00A2146A" w:rsidRPr="008C5726">
        <w:t>1</w:t>
      </w:r>
      <w:r w:rsidR="00B44440" w:rsidRPr="008C5726">
        <w:t>1</w:t>
      </w:r>
      <w:r w:rsidRPr="008C5726">
        <w:t>. распоређују се по корисницима, и то</w:t>
      </w:r>
      <w:r w:rsidRPr="008C5726">
        <w:rPr>
          <w:lang w:val="sr-Latn-CS"/>
        </w:rPr>
        <w:t xml:space="preserve"> :  </w:t>
      </w:r>
    </w:p>
    <w:tbl>
      <w:tblPr>
        <w:tblW w:w="15322" w:type="dxa"/>
        <w:tblInd w:w="94" w:type="dxa"/>
        <w:tblLayout w:type="fixed"/>
        <w:tblLook w:val="04A0"/>
      </w:tblPr>
      <w:tblGrid>
        <w:gridCol w:w="374"/>
        <w:gridCol w:w="450"/>
        <w:gridCol w:w="900"/>
        <w:gridCol w:w="445"/>
        <w:gridCol w:w="445"/>
        <w:gridCol w:w="772"/>
        <w:gridCol w:w="4384"/>
        <w:gridCol w:w="930"/>
        <w:gridCol w:w="859"/>
        <w:gridCol w:w="788"/>
        <w:gridCol w:w="680"/>
        <w:gridCol w:w="859"/>
        <w:gridCol w:w="788"/>
        <w:gridCol w:w="859"/>
        <w:gridCol w:w="859"/>
        <w:gridCol w:w="930"/>
      </w:tblGrid>
      <w:tr w:rsidR="008C30EB" w:rsidRPr="008C5726" w:rsidTr="008C30EB">
        <w:trPr>
          <w:trHeight w:val="948"/>
        </w:trPr>
        <w:tc>
          <w:tcPr>
            <w:tcW w:w="3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bookmarkStart w:id="1" w:name="RANGE!A1:P773"/>
            <w:r w:rsidRPr="008C5726">
              <w:rPr>
                <w:sz w:val="14"/>
                <w:szCs w:val="14"/>
                <w:lang w:val="en-US"/>
              </w:rPr>
              <w:t>Раздео/Глава</w:t>
            </w:r>
            <w:bookmarkEnd w:id="1"/>
          </w:p>
        </w:tc>
        <w:tc>
          <w:tcPr>
            <w:tcW w:w="450"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функција</w:t>
            </w:r>
          </w:p>
        </w:tc>
        <w:tc>
          <w:tcPr>
            <w:tcW w:w="900"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Програмска класификација</w:t>
            </w:r>
          </w:p>
        </w:tc>
        <w:tc>
          <w:tcPr>
            <w:tcW w:w="445"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Позиција</w:t>
            </w:r>
          </w:p>
        </w:tc>
        <w:tc>
          <w:tcPr>
            <w:tcW w:w="445"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Економска класификација</w:t>
            </w:r>
          </w:p>
        </w:tc>
        <w:tc>
          <w:tcPr>
            <w:tcW w:w="772"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Извор финансирања</w:t>
            </w:r>
          </w:p>
        </w:tc>
        <w:tc>
          <w:tcPr>
            <w:tcW w:w="4384" w:type="dxa"/>
            <w:tcBorders>
              <w:top w:val="single" w:sz="4" w:space="0" w:color="auto"/>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sz w:val="14"/>
                <w:szCs w:val="14"/>
                <w:lang w:val="en-US"/>
              </w:rPr>
            </w:pPr>
            <w:r w:rsidRPr="008C5726">
              <w:rPr>
                <w:sz w:val="14"/>
                <w:szCs w:val="14"/>
                <w:lang w:val="en-US"/>
              </w:rPr>
              <w:t>Опис</w:t>
            </w:r>
          </w:p>
        </w:tc>
        <w:tc>
          <w:tcPr>
            <w:tcW w:w="930"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Општи приходи и примања буџета (01)</w:t>
            </w:r>
          </w:p>
        </w:tc>
        <w:tc>
          <w:tcPr>
            <w:tcW w:w="859"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Трансфери од других нивоа власти (07)</w:t>
            </w:r>
          </w:p>
        </w:tc>
        <w:tc>
          <w:tcPr>
            <w:tcW w:w="788"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Добровољни трансфери од физичких и правних лица (08)</w:t>
            </w:r>
          </w:p>
        </w:tc>
        <w:tc>
          <w:tcPr>
            <w:tcW w:w="680"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Примања од продаје нефинансијске имовине (09)</w:t>
            </w:r>
          </w:p>
        </w:tc>
        <w:tc>
          <w:tcPr>
            <w:tcW w:w="859"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Нераспоређени вишак прихода и примања из ранијих година (13)</w:t>
            </w:r>
          </w:p>
        </w:tc>
        <w:tc>
          <w:tcPr>
            <w:tcW w:w="788"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Неутрошена сред донација, помоћи и трансф из ранијих год (15)</w:t>
            </w:r>
          </w:p>
        </w:tc>
        <w:tc>
          <w:tcPr>
            <w:tcW w:w="859"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Неутрошена средства трансфера од других нивоа власти (17)</w:t>
            </w:r>
          </w:p>
        </w:tc>
        <w:tc>
          <w:tcPr>
            <w:tcW w:w="859" w:type="dxa"/>
            <w:tcBorders>
              <w:top w:val="single" w:sz="4" w:space="0" w:color="auto"/>
              <w:left w:val="nil"/>
              <w:bottom w:val="single" w:sz="4" w:space="0" w:color="auto"/>
              <w:right w:val="single" w:sz="4" w:space="0" w:color="auto"/>
            </w:tcBorders>
            <w:shd w:val="clear" w:color="auto" w:fill="auto"/>
            <w:textDirection w:val="btLr"/>
            <w:vAlign w:val="center"/>
            <w:hideMark/>
          </w:tcPr>
          <w:p w:rsidR="008C30EB" w:rsidRPr="008C5726" w:rsidRDefault="008C30EB" w:rsidP="008C30EB">
            <w:pPr>
              <w:spacing w:after="0"/>
              <w:rPr>
                <w:sz w:val="14"/>
                <w:szCs w:val="14"/>
                <w:lang w:val="en-US"/>
              </w:rPr>
            </w:pPr>
            <w:r w:rsidRPr="008C5726">
              <w:rPr>
                <w:sz w:val="14"/>
                <w:szCs w:val="14"/>
                <w:lang w:val="en-US"/>
              </w:rPr>
              <w:t>Финансијска помоћ ЕУ (56)</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sz w:val="14"/>
                <w:szCs w:val="14"/>
                <w:lang w:val="en-US"/>
              </w:rPr>
            </w:pPr>
            <w:r w:rsidRPr="008C5726">
              <w:rPr>
                <w:sz w:val="14"/>
                <w:szCs w:val="14"/>
                <w:lang w:val="en-US"/>
              </w:rPr>
              <w:t>Укупна средства</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14</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w:t>
            </w:r>
          </w:p>
        </w:tc>
      </w:tr>
      <w:tr w:rsidR="008C30EB" w:rsidRPr="008C5726" w:rsidTr="008C30EB">
        <w:trPr>
          <w:trHeight w:val="46"/>
        </w:trPr>
        <w:tc>
          <w:tcPr>
            <w:tcW w:w="7770" w:type="dxa"/>
            <w:gridSpan w:val="7"/>
            <w:tcBorders>
              <w:top w:val="single" w:sz="4" w:space="0" w:color="auto"/>
              <w:left w:val="single" w:sz="4" w:space="0" w:color="auto"/>
              <w:bottom w:val="single" w:sz="4" w:space="0" w:color="auto"/>
              <w:right w:val="nil"/>
            </w:tcBorders>
            <w:shd w:val="clear" w:color="auto" w:fill="auto"/>
            <w:noWrap/>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РАЗДЕО 1 – СКУПШТИНА ГРАДСКЕ ОПШТИНЕ (91996)</w:t>
            </w:r>
          </w:p>
        </w:tc>
        <w:tc>
          <w:tcPr>
            <w:tcW w:w="930"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16– ПОЛИТИЧКИ СИСТЕМ  ЛОКАЛНЕ САМОУПРАВЕ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Програмска активност  –  0001 – ПА 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Функционисање Скупштине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Извршни и законодавни органи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Плате, додаци и накнаде запослених (зараде)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9.346.000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9.346.000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Социјални доприноси на терет послодавца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у натури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Социјална давања запосленима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трошкова за  запослене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Награде запосленима и остали посебни расходи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Трошкови путовања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22.392.000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24.392.000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111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Укупни извори финансирања за функцију 111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36.738.000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2101-0001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Укупни извори за ПА 2101-0001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36.738.000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Извори финансирања  програм  2101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програм 2101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36.738.000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Укупни извори финансирања за Раздео 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Раздео 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34.738.000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36.738.000</w:t>
            </w:r>
          </w:p>
        </w:tc>
      </w:tr>
      <w:tr w:rsidR="008C30EB" w:rsidRPr="008C5726" w:rsidTr="008C30EB">
        <w:trPr>
          <w:trHeight w:val="46"/>
        </w:trPr>
        <w:tc>
          <w:tcPr>
            <w:tcW w:w="3386" w:type="dxa"/>
            <w:gridSpan w:val="6"/>
            <w:tcBorders>
              <w:top w:val="single" w:sz="4" w:space="0" w:color="auto"/>
              <w:left w:val="single" w:sz="4" w:space="0" w:color="auto"/>
              <w:bottom w:val="single" w:sz="4" w:space="0" w:color="auto"/>
              <w:right w:val="nil"/>
            </w:tcBorders>
            <w:shd w:val="clear" w:color="auto" w:fill="auto"/>
            <w:noWrap/>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РАЗДЕО 2- ПРЕДСЕДНИК И ВЕЋЕ ГО ГРОЦКА (91997)</w:t>
            </w:r>
          </w:p>
        </w:tc>
        <w:tc>
          <w:tcPr>
            <w:tcW w:w="4384"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xml:space="preserve">ПРОГРАМ 16–ПОЛИТИЧКИ СИСТЕМ ЛОКАЛНЕ САМОУПРАВЕ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57"/>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 ПА 2101 –  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Функционисање извршних органа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Извршни и законодавни органи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Плате, додаци и накнаде запослених (зараде)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28.432.598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28.432.598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Социјални доприноси на терет послодавца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4.307.000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4.307.000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у натури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Социјална давања запосленима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180.000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180.000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трошкова за  запослене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Награде запосленима и остали посебни расходи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Трошкови путовања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25.422.000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27.422.000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111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Укупни извори финансирања за функцију 111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61.171.598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2101-0002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Укупни извори финансирања за ПА 2101-0002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61.171.598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раздео 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раздео 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59.171.598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61.171.598</w:t>
            </w:r>
          </w:p>
        </w:tc>
      </w:tr>
      <w:tr w:rsidR="008C30EB" w:rsidRPr="008C5726" w:rsidTr="008C30EB">
        <w:trPr>
          <w:trHeight w:val="46"/>
        </w:trPr>
        <w:tc>
          <w:tcPr>
            <w:tcW w:w="3386" w:type="dxa"/>
            <w:gridSpan w:val="6"/>
            <w:tcBorders>
              <w:top w:val="single" w:sz="4" w:space="0" w:color="auto"/>
              <w:left w:val="nil"/>
              <w:bottom w:val="single" w:sz="4" w:space="0" w:color="auto"/>
              <w:right w:val="nil"/>
            </w:tcBorders>
            <w:shd w:val="clear" w:color="auto" w:fill="auto"/>
            <w:noWrap/>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РАЗДЕО 3– УПРАВА ГО ГРОЦКА (04229)</w:t>
            </w:r>
          </w:p>
        </w:tc>
        <w:tc>
          <w:tcPr>
            <w:tcW w:w="4384"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nil"/>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noWrap/>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3</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Управа градске општине Гроцка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5 – ПОЉОПРИВРЕДА И РУРАЛНИ РАЗВОЈ</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82"/>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0101-0001-Подршка за спровођење пољопривредне политике у локалној заједници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single" w:sz="4" w:space="0" w:color="auto"/>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Заштита биљног и животињског света и крајолика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0101-0001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xml:space="preserve">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460.000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460.000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540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460.000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460.000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програма  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460.000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460.000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460.000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460.000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6 -ЗАШТИТА ЖИВОТНЕ СРЕДИНЕ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73"/>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0401-0004</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0401-0004-Управљање отпадним водама и канализациона инфраструктура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nil"/>
              <w:right w:val="nil"/>
            </w:tcBorders>
            <w:shd w:val="clear" w:color="auto" w:fill="auto"/>
            <w:noWrap/>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520</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Управљање отпадним водама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single" w:sz="4" w:space="0" w:color="auto"/>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0401-0004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Специјализоване услуге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0401-0004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Укупно за ПА 0401-0004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Извори финансирања за функцију 520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Укупно за функцију 520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1.700.000</w:t>
            </w:r>
          </w:p>
        </w:tc>
      </w:tr>
      <w:tr w:rsidR="008C30EB" w:rsidRPr="008C5726" w:rsidTr="008C30EB">
        <w:trPr>
          <w:trHeight w:val="7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0401-0006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0401-0006-Управљање осталим врстама отпада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Заштита  животне средине некласификована на другом месту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0401-0006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Специјализоване услуге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0401-0006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0401-0006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r>
      <w:tr w:rsidR="008C30EB" w:rsidRPr="008C5726" w:rsidTr="008C30EB">
        <w:trPr>
          <w:trHeight w:val="112"/>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0401-4001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0401-4001-IPA-ADRION 00297-Унапређење водопривреде за отпорност на климатске промене у Јадранско-јонској области -AQUA</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Заштита  животне средине некласификована на другом месту</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0401-4001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22</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01,15</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900.000</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399.619</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1.299.619</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0401-4001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01, 15,56</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Специјализоване услуге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17.820.000</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24.820.000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0401-4001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3.900.000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3.900.000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4.399.619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4.399.619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Финансијска помоћ ЕУ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17.820.000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0401-0006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3.900.000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4.399.619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26.119.619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560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4.399.619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4.399.619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Финансијска помоћ ЕУ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17.820.000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Укупно за функцију 560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5.900.000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4.399.619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28.119.619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ПРОГРАМ 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7.600.000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7.600.000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4.399.619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4.399.619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Финансијска помоћ ЕУ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17.820.000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7.600.000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4.399.619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29.819.619</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0501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17-ЕНЕРГЕТСКА ЕФИКАСНОСТ И ОБНОВЉИВИ ИЗВОРИ ЕНЕРГИЈЕ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0501-0001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Програмска активност ПА 0501-0001-Енергетски менаџмент</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Развој заједнице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0501-0001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23.500.000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0501-0001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0501-0001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0501-0001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24.017.068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620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Укупно за функцију 620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24.017.068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Програм 17</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9.400.000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14.100.000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517.068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Програм 17</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14.100.000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517.068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24.017.068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15 –ОПШТЕ  УСЛУГЕ ЛОКАЛНЕ САМОУПРАВЕ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7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0602 – 0001-Функционисање локалне самоуправе и градских општина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Опште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xml:space="preserve">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Плате, додаци и накнаде запослених (зараде)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196.739.097</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196.739.097</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Социјални доприноси на терет послодавца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29.805.000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29.805.000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у натури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Социјална давања запосленима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трошкова за  запослене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73.500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73.500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Награде запосленима и остали посебни расходи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5.600.000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5.600.000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01,09,13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Стални трошкови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42.038.400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540.446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4.380.000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46.958.846</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Трошкови путовања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78.003.900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6.200.000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84.203.900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8.805.000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8.805.000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Текуће поправке и одржавање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4.120.000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4.120.000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Материјал</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20.994.000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21.194.000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Порези, обавезне таксе, казне, пенали и камате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Новчане казне и  пенали по решењу судова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Накнада штете за повреде или штету насталу услед елементарних непогода или других природних узрока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1.240.000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1.240.000</w:t>
            </w:r>
          </w:p>
        </w:tc>
      </w:tr>
      <w:tr w:rsidR="008C30EB" w:rsidRPr="008C5726" w:rsidTr="008C30EB">
        <w:trPr>
          <w:trHeight w:val="54"/>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Накнада штете за повреде или штету нанету од стране државних органа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Машине и опрема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3.844.676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3.844.676</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0602-0001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397.364.573</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397.364.573</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Примања од продаје нефинансијске имовине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10.580.000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10.580.000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0602-0001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397.364.573</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10.580.000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408.685.019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130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397.364.573</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397.364.573</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Примања од продаје нефинансијске имовине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10.580.000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10.580.000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130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397.364.573</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10.580.000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408.144.573</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0602-0009- Текућа буџетска резерва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Опште јавне услуге некласификоване на другом месту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499</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Средства резерве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0602-0009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извор финансирања за ПА 0602-0009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3.500.000</w:t>
            </w:r>
          </w:p>
        </w:tc>
      </w:tr>
      <w:tr w:rsidR="008C30EB" w:rsidRPr="008C5726" w:rsidTr="008C30EB">
        <w:trPr>
          <w:trHeight w:val="7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0602-0010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0602-0010-Стална буџетска резерва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Опште јавне услуге некласификоване на другом месту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0602-0010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499</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Средства резерве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0602-0010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извор финансирања за ПА 0602-0010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160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3.700.000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3.700.000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извори финансирања за функцију 160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3.700.000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3.700.000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0602-0014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0602-0014 -Управљање у ванредним ситуацијама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Цивилна одбрана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0602-0014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0602-0014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1.500.000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80.000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1.580.000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0602-0014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01,08,15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Материјал</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278.949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779.949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0602-0014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358.949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358.949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извор финансирања за ПА 0602-0014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358.949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2.360.949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220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358.949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358.949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извори финансирања за функцију 220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358.949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2.360.949</w:t>
            </w:r>
          </w:p>
        </w:tc>
      </w:tr>
      <w:tr w:rsidR="008C30EB" w:rsidRPr="008C5726" w:rsidTr="008C30EB">
        <w:trPr>
          <w:trHeight w:val="82"/>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0602-4001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0602-4001-Манифестације градске општине Гроцка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Опште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0602-4001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Стални трошкови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0602-4001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1.015.000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2.015.000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0602-4001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6.380.004</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9.380.004</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0602-4001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Материјал</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0602-4001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 за Пројекат: 0602-4001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9.895.004</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9.895.004</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пројекат 0602-4001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9.895.004</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14.895.004</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130  пројекта: 0602-4001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9.895.004</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9.895.004</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130 пројекта 0602-4001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9.895.004</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14.895.004</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0602-5005</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0602-5005-Уређење дечијег терена у Калуђерици</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Развој заједнице</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0602-5005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Изградња зграда и објеката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color w:val="FF0000"/>
                <w:sz w:val="14"/>
                <w:szCs w:val="14"/>
                <w:lang w:val="en-US"/>
              </w:rPr>
            </w:pPr>
            <w:r w:rsidRPr="008C5726">
              <w:rPr>
                <w:rFonts w:ascii="Calibri" w:hAnsi="Calibri" w:cs="Calibri"/>
                <w:color w:val="FF0000"/>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 за 0602-5005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0602-5005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програма  15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410.962.577</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410.962.577</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Примања од продаје нефинансијске имовине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540.446</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15.580.000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15.580.000</w:t>
            </w:r>
          </w:p>
        </w:tc>
      </w:tr>
      <w:tr w:rsidR="008C30EB" w:rsidRPr="008C5726" w:rsidTr="008C30EB">
        <w:trPr>
          <w:trHeight w:val="80"/>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358.949</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358.949</w:t>
            </w:r>
          </w:p>
        </w:tc>
      </w:tr>
      <w:tr w:rsidR="008C30EB" w:rsidRPr="008C5726" w:rsidTr="008C30EB">
        <w:trPr>
          <w:trHeight w:val="57"/>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15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410.962.577</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15.580.000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358.949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429.641.972</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7 - ОРГАНИЗАЦИЈА САОБРАЋАЈА И САОБРАЋАЈНА ИНФРАСТРУКТУРА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7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xml:space="preserve">Програмска активност  ПА 0701-0002– Управљање и одржавање саобраћајне инфраструктуре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451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Друмски саобраћај</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Специјализоване услуге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Текуће поправке и одржавање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Текуће субвенције јавним нефинансијским предузећима и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41.000.000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46.000.000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29.400.000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12.800.000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42.200.000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0701-0002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73.401.000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73.401.000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19.800.000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19.800.000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0701-0002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73.401.000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19.800.000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93.201.000</w:t>
            </w:r>
          </w:p>
        </w:tc>
      </w:tr>
      <w:tr w:rsidR="008C30EB" w:rsidRPr="008C5726" w:rsidTr="008C30EB">
        <w:trPr>
          <w:trHeight w:val="7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0701-0005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0701-0005-Унапређење безбедности саобраћаја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360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Јавни ред и безбедност некласификован на другом месту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0701-0005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360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0701-0005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Материјал</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0701-0005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0701-0005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360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0"/>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0"/>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360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Извори финансирања за ПРОГРАМ 7</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73.403.000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73.403.000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19.800.000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19.800.000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Неутрошена средства донација, помоћи и трансфера из ранијих </w:t>
            </w:r>
            <w:r w:rsidRPr="008C5726">
              <w:rPr>
                <w:rFonts w:ascii="Calibri" w:hAnsi="Calibri" w:cs="Calibri"/>
                <w:sz w:val="14"/>
                <w:szCs w:val="14"/>
                <w:lang w:val="en-US"/>
              </w:rPr>
              <w:lastRenderedPageBreak/>
              <w:t>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lastRenderedPageBreak/>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7</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73.403.000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19.800.000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93.203.000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11 – СОЦИЈАЛНА И ДЕЧИЈА ЗАШТИТА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0902-0001-Једнократне помоћи и други облици помоћи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090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Социјална заштита некласификована на другом месту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2.750.000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2.750.000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0902-0001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2.750.000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2.750.000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0902-0001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2.750.000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2.750.000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090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2.750.000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2.750.000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090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2.750.000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2.750.000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Програмска активност 0016 – ПА 0016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89"/>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0902-0016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0902-0016-Дневне услуге у заједници-Верске заједнице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090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Социјална заштита некласификована на другом месту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0902-0016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0902-0016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0902-0016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090 програма 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090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0902-0018</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0902-0018-Подршка реализацији програма Црвеног крста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090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Социјална заштита некласификована на другом месту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0902-0018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0902-0018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090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090 ПА 0902-0018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w:t>
            </w:r>
          </w:p>
        </w:tc>
      </w:tr>
      <w:tr w:rsidR="008C30EB" w:rsidRPr="008C5726" w:rsidTr="008C30EB">
        <w:trPr>
          <w:trHeight w:val="80"/>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0902-0019</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0902-0019-Подршка деци и породици са децом (Поклон честитке  бебама)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040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Породица и деца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0902-0019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0902-0019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0902-0019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040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040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82"/>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0902-0021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xml:space="preserve">Програмска активност ПА 0902-0021-Подршка особама са инвалидитетом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020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Старост</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0902-0021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0902-0021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0902-0021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020 програма 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020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78"/>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0902-4005</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0902-4005–Пакети помоћи за  угрожено становништво</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070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Социјална помоћ угроженом становништву некласификова на другом месту</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0902-4005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0902-4005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0902-4005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070 програма 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070 Пројекта: 0902-4005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78"/>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0902-4006</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0902-4006– Социјално збрињавање избеглих и расељених лица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070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Социјална помоћ угроженом становништву некласификова на другом месту</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0902-4006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01,07,17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20.707.738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22.407.738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0902-4006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20.707.738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20.707.738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0902-4006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20.707.738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22.407.738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070 програма 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20.707.738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20.707.738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070 програма 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20.707.738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22.408.738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програма  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9.253.000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9.253.000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1"/>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20.707.738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20.707.738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9.253.000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20.707.738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30.660.738</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1-СТАНОВАЊЕ, УРБАНИЗАМ И ПРОСТОРНО ПЛАНИРАЊЕ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8"/>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1101- 0001-Стратешко, просторно и урбанистичко планирање</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Развој заједнице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Специјализоване услуге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2.460.000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2.460.000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1101-0001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2.461.000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2.461.000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1101-0001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2.461.000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2.461.000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Извори финансирања за функцију 620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2.461.000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2.461.000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620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2.461.000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2.461.000</w:t>
            </w:r>
          </w:p>
        </w:tc>
      </w:tr>
      <w:tr w:rsidR="008C30EB" w:rsidRPr="008C5726" w:rsidTr="008C30EB">
        <w:trPr>
          <w:trHeight w:val="73"/>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1101-0003</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1101- 0003-Управљање грађевинским земљиштем</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Развој заједнице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Специјализоване услуге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Текуће поправке и одржавање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3.000.500</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3.680.000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3.680.000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1101-0003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 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6.681.500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6.681.500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1101-0003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6.681.500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6.681.500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Извори финансирања за функцију 620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6.681.500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6.681.500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620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6.681.500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6.681.500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620 Програма 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9.142.500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9.142.500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620 за ПА програма 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9.142.500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9.142.500</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1101-0005</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1101-0005-Остваривање јавног интереса у одржавању зграда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Опште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1101-0005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1101-0005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Општи приходи и примања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Вишак прихода  из претходне године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0005- ПА 1101- 0005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Извори финансирања за ПРОГРАМ 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9.143.500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9.143.500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nil"/>
              <w:right w:val="nil"/>
            </w:tcBorders>
            <w:shd w:val="clear" w:color="auto" w:fill="auto"/>
            <w:noWrap/>
            <w:vAlign w:val="center"/>
            <w:hideMark/>
          </w:tcPr>
          <w:p w:rsidR="008C30EB" w:rsidRPr="008C5726" w:rsidRDefault="008C30EB" w:rsidP="008C30EB">
            <w:pPr>
              <w:spacing w:after="0"/>
              <w:jc w:val="center"/>
              <w:rPr>
                <w:rFonts w:ascii="Calibri" w:hAnsi="Calibri" w:cs="Calibri"/>
                <w:sz w:val="14"/>
                <w:szCs w:val="14"/>
                <w:lang w:val="en-US"/>
              </w:rPr>
            </w:pPr>
          </w:p>
        </w:tc>
        <w:tc>
          <w:tcPr>
            <w:tcW w:w="445"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ПРОГРАМ  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9.143.500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9.143.500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2 – КОМУНАЛНЕ ДЕЛАТНОСТИ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8"/>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1102-0001 -Управљање/одржавање јавним осветљењем-Јавна расвета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Улична расвета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74</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451</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Текуће субвенције јавним нефинансијским предузећима и организацијама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5.821.405</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7.178.595</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13.000.000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1102-0001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5.821.405</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5.821.405</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7.178.595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7.178.595</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извор финансирања ПА 1102-0001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5.821.405</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7.178.595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640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5.821.405</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5.821.405</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7.178.595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7.178.595</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640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5.821.405</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7.178.595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1102-0002</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1102-0002-Одржавање јавних зелених поршина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540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Заштита биљног и животињског света и крајолика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Специјализоване услуге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 за ПА 1102-0002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1102-0002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540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540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5.000.000</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1102-0003</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1102-0003-Одржавање чистоће на површ. јавне намене - Јавна хигијена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510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Управљање отпадом</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Специјализоване услуге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1102-0003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1102-0003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510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510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4.500.000</w:t>
            </w:r>
          </w:p>
        </w:tc>
      </w:tr>
      <w:tr w:rsidR="008C30EB" w:rsidRPr="008C5726" w:rsidTr="008C30EB">
        <w:trPr>
          <w:trHeight w:val="82"/>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1102-0006-Одржавање гробаља и погребне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single" w:sz="4" w:space="0" w:color="auto"/>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540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Заштита биљног и животињског света и крајолика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540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Текуће субвенције јавним нефинансијским предузећима и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1102-0006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1102-0006</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540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540 ПА 0006 програма 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40.000.000</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1102-0008-Управљање и одржавање водоводне инфраструктуре и снабдевање водом за пиће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Водоснабдевање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451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Текуће субвенције јавним нефинансијским предузећима и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88.600.000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88.600.000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1102-0008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79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1102-0008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1102-0008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630 ПА 1102-0008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за функцију  630 ПА 1102-0008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88.601.000</w:t>
            </w:r>
          </w:p>
        </w:tc>
      </w:tr>
      <w:tr w:rsidR="008C30EB" w:rsidRPr="008C5726" w:rsidTr="008C30EB">
        <w:trPr>
          <w:trHeight w:val="8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1102-5001: Изградња водоводне мреже у Ритопеку (Стари Ритопек)</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Водоснабдевање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 за Пројекат: 1102-5001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1102-5001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8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1102-5002-Изградња водоводне мреже у Живковцу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Водоснабдевање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 за Пројекат: 1102-5002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1102-5002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1102-5003-Повезивање водоводне мреже у Пударци - Умчари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Водоснабдевање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 за Пројекат: 1102-5003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1102-5003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1102-5004</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1102-5004: Изградња водоводне мреже у насељу Радмиловац</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Водоснабдевање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 за Пројекат: 1102-5004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1102-5004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1102-5005</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1102-5005: Изградња секундарне водоводне мреже у  Врчину</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Водоснабдевање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630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1102-5005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 за Пројекат: 1102-5005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1102-5005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630  програма 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88.606.000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88.606.000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630 програма 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88.606.000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88.606.000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програм 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143.927.405</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143.927.405</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7.178.595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7.178.595</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ПРОГРАМ  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143.927.405</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7.178.595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151.106.000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13 – РАЗВОЈ КУЛТУРЕ И ИНФОРМИСАЊА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1201-4008 – Грочанске свечаности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Услуге културе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color w:val="FF0000"/>
                <w:sz w:val="14"/>
                <w:szCs w:val="14"/>
                <w:lang w:val="en-US"/>
              </w:rPr>
            </w:pPr>
            <w:r w:rsidRPr="008C5726">
              <w:rPr>
                <w:rFonts w:ascii="Calibri" w:hAnsi="Calibri" w:cs="Calibri"/>
                <w:color w:val="FF0000"/>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color w:val="FF0000"/>
                <w:sz w:val="14"/>
                <w:szCs w:val="14"/>
                <w:lang w:val="en-US"/>
              </w:rPr>
            </w:pPr>
            <w:r w:rsidRPr="008C5726">
              <w:rPr>
                <w:rFonts w:ascii="Calibri" w:hAnsi="Calibri" w:cs="Calibri"/>
                <w:color w:val="FF0000"/>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Материјал</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color w:val="FF0000"/>
                <w:sz w:val="14"/>
                <w:szCs w:val="14"/>
                <w:lang w:val="en-US"/>
              </w:rPr>
            </w:pPr>
            <w:r w:rsidRPr="008C5726">
              <w:rPr>
                <w:rFonts w:ascii="Calibri" w:hAnsi="Calibri" w:cs="Calibri"/>
                <w:color w:val="FF0000"/>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color w:val="FF0000"/>
                <w:sz w:val="14"/>
                <w:szCs w:val="14"/>
                <w:lang w:val="en-US"/>
              </w:rPr>
            </w:pPr>
            <w:r w:rsidRPr="008C5726">
              <w:rPr>
                <w:rFonts w:ascii="Calibri" w:hAnsi="Calibri" w:cs="Calibri"/>
                <w:color w:val="FF0000"/>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1201-4008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1201-4008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820 Пројекта: 1201-4008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820 Пројекта: 1201-4008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4.500</w:t>
            </w:r>
          </w:p>
        </w:tc>
      </w:tr>
      <w:tr w:rsidR="008C30EB" w:rsidRPr="008C5726" w:rsidTr="008C30EB">
        <w:trPr>
          <w:trHeight w:val="80"/>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1201-4009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1201-4009 – Обележавање значајних датума ГО Гроцка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Услуге културе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1201-4009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1201-4009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1201-4009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820 Пројекта: 1201-4009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820 Пројекта: 1201-4009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80"/>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1201-4010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1201-4010 – Публикације, промоције и презентације ГО Гроцка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Услуге културе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1201-4010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1201-4010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1201-4010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820 Пројекта: 1201-4010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820 Пројекта: 1201-4010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820   програма 13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305.500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305.500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13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305.500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305.500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14 – РАЗВОЈ СПОРТА И ОМЛАДИНЕ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1301-0001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1301-0001-Подршка локалним спортским организацијама, удружењима и савезима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810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Услуге рекреације и спорта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810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12.900.000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12.900.000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1301-0001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12.900.000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12.900.000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1301-0001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12.900.000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12.900.000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1301-0002</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1301-0002-Подршка предшколском и школском  спорту</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810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Дотације невладиним организацијама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1301-0002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1301-0002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810 програма 14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810  програма 14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1301-0005</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1301-0005-Спровођење омладинске политике -Канцеларија за младе</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Опште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1301-0005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xml:space="preserve">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1301-0005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1301-0005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Материјал</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1301-0005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1301-0005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21.000</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1301-4009</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xml:space="preserve">Пројекат: 1301-4009: Друштвене активности младих-"Како постати </w:t>
            </w:r>
            <w:r w:rsidRPr="008C5726">
              <w:rPr>
                <w:rFonts w:ascii="Calibri" w:hAnsi="Calibri" w:cs="Calibri"/>
                <w:b/>
                <w:bCs/>
                <w:sz w:val="14"/>
                <w:szCs w:val="14"/>
                <w:lang w:val="en-US"/>
              </w:rPr>
              <w:lastRenderedPageBreak/>
              <w:t>предузетник"</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lastRenderedPageBreak/>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Опште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1301-4009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1301-4009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1301-4009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130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130 Програма 14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22.000</w:t>
            </w:r>
          </w:p>
        </w:tc>
      </w:tr>
      <w:tr w:rsidR="008C30EB" w:rsidRPr="008C5726" w:rsidTr="008C30EB">
        <w:trPr>
          <w:trHeight w:val="77"/>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1301-5001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1301-5001-Изградња спортске хале на обали Дунава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xml:space="preserve">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810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Услуге рекреације и спорта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810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1301-5001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1301-5001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1301-5001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810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810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програма  14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35.022.000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35.022.000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14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35.022.000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35.022.000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3 – ЛОКАЛНИ ЕКОНОМСКИ РАЗВОЈ</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1501-0002</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0002 – ПА 0002-Мере активне политике запошљавања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050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Незапосленост</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050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1501-0002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1501-0002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xml:space="preserve">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извор финансирања за ПА 1501-0002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050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извори финансирања за функцију 050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програма 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 xml:space="preserve">ПРОГРАМ 8- ПРЕДШКОЛСКО ВАСПИТАЊЕ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7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2002-5001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2002-5001: Санација и адаптација објекта - вртић у Умчарима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3"/>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911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Предшколско образовање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911</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2002-5001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2002-5001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2002-5001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911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911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финансирањеа за програм 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8</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9 – ОСНОВНО ОБРАЗОВАЊЕ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2003-0001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2003-0001-Реализација делатности основног образовања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Основно образовање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463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Текући трансфери осталим нивоима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13.033.000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15.033.000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20.330.000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4.670.000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2003-0001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33.363.000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33.363.000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6.670.000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6.670.000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2003-0001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33.363.000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6.670.000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40.033.000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 финансирања за функцију 912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33.363.000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33.363.000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Вишак прихода  из претходне године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6.670.000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6.670.000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912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33.363.000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6.670.000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40.033.000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2003-4004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2003-4004-Награде успешним ученицима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Основно образовање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2003-4004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2003-4004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2003-4004</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 финансирања за функцију 912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912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2.400.000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2003-4005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2003-4005-Остали програми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Основно образовање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2003-4005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472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за социјалну заштиту из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2003-4005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2003-4005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 финансирања за функцију 912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912 пројекта 2003-4005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2003-5001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Пројекат: 2003-5001-Изградња објекта Основне школе у Живковцу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Основно образовање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912</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2003-5001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Зграде и грађевински објекти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Пројекат: 2003-5001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Пројекат: 2003-5001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 финансирања за функцију 912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912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Извори финансирања за ПА  програма  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35.765.000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35.765.000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6.670.000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6.670.000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ПА  програма  9</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35.765.000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6.670.000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42.435.000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3.1.</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Глава 3.1.– Културни центар Гроцка (47245)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13 –РАЗВОЈ КУЛТУРЕ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0"/>
        </w:trPr>
        <w:tc>
          <w:tcPr>
            <w:tcW w:w="374" w:type="dxa"/>
            <w:tcBorders>
              <w:top w:val="nil"/>
              <w:left w:val="single" w:sz="4" w:space="0" w:color="auto"/>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Програмска активност ПА 1201- 0001-Функционисање локалних установа културе</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Услуге културе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Плате, додаци и накнаде запослених (зараде)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5.108.773</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5.108.773</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Социјални доприноси на терет послодавца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773.979</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773.979</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Накнаде у натури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109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414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Социјална давања запосленима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295.000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295.000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110</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Стални трошкови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905.000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905.000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423</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Услуге по уговору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7.407.000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7.407.000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424</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Специјализоване услуге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2.500.000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2.500.000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113</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Текуће поправке и одржавање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746.668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746.668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114</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Материјал</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1.125.000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1.125.000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115</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482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Порези, обавезне таксе, казне, пенали и камате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21.000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21.000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820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1201-0001</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116</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512</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Машине и опрема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550.000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550.000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1201-0001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Приходи из буџет</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1201-0001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820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820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главу 3.1.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38"/>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 Укупно за главу 3.1.</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19.447.420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3.5.</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Глава 3.5.– Месне заједнице (47217)</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lastRenderedPageBreak/>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ПРОГРАМ 15 –ОПШТЕ  УСЛУГЕ ЛОКАЛНЕ САМОУПРАВЕ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75"/>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Програмска активност  ПА 0602 – 0002 Функционисање месних заједница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b/>
                <w:bCs/>
                <w:sz w:val="14"/>
                <w:szCs w:val="14"/>
                <w:lang w:val="en-US"/>
              </w:rPr>
            </w:pPr>
            <w:r w:rsidRPr="008C5726">
              <w:rPr>
                <w:rFonts w:ascii="Calibri" w:hAnsi="Calibri" w:cs="Calibri"/>
                <w:b/>
                <w:bCs/>
                <w:sz w:val="14"/>
                <w:szCs w:val="14"/>
                <w:lang w:val="en-US"/>
              </w:rPr>
              <w:t>160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Опште јавне услуге некласификоване на другом месту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117</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421</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Стални трошкови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1.270.000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1.270.000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118</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425</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Текуће поправке и одржавање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160</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0602-0002</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119</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426</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Материјал</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10.000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ПА 0602-0002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ПА  0602-0002</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функцију  160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за функцију 160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главу 3.5.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 Укупно за главу 3.5.</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1.300.000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Извори финансирања за Раздео 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756.090.402</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756.090.402</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Примања од продаје нефинансијске имовине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49.228.595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49.228.595</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4.758.568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4.758.568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21.224.806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21.224.806</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Финансијска помоћ ЕУ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17.820.000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Укупно за Раздео 3</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756.090.402</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49.228.595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4.758.568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21.224.806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866.662.817</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Укупни извори финансирања буџета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01</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xml:space="preserve">Општи приходи и примања буџета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850.000.000</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850.000.000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Трансфери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08</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Добровољни трансфери од физичких и правних лица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09</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Примања од продаје нефинансијске имовине</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13</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Нераспоређени вишак прихода и примања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53.228.595</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53.228.595</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15</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донација, помоћи и трансфера из ранијих година</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4.758.568</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4.758.568</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17</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Неутрошена средства трансфера од других нивоа власти</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21.224.806</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21.224.806</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56</w:t>
            </w:r>
          </w:p>
        </w:tc>
        <w:tc>
          <w:tcPr>
            <w:tcW w:w="4384"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Финансијска помоћ ЕУ</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788"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 </w:t>
            </w:r>
          </w:p>
        </w:tc>
        <w:tc>
          <w:tcPr>
            <w:tcW w:w="859"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17.820.000</w:t>
            </w:r>
          </w:p>
        </w:tc>
        <w:tc>
          <w:tcPr>
            <w:tcW w:w="93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17.820.000</w:t>
            </w:r>
          </w:p>
        </w:tc>
      </w:tr>
      <w:tr w:rsidR="008C30EB" w:rsidRPr="008C5726" w:rsidTr="008C30EB">
        <w:trPr>
          <w:trHeight w:val="46"/>
        </w:trPr>
        <w:tc>
          <w:tcPr>
            <w:tcW w:w="374" w:type="dxa"/>
            <w:tcBorders>
              <w:top w:val="nil"/>
              <w:left w:val="single" w:sz="4" w:space="0" w:color="auto"/>
              <w:bottom w:val="single" w:sz="4" w:space="0" w:color="auto"/>
              <w:right w:val="single" w:sz="4" w:space="0" w:color="auto"/>
            </w:tcBorders>
            <w:shd w:val="clear" w:color="auto" w:fill="auto"/>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450"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900" w:type="dxa"/>
            <w:tcBorders>
              <w:top w:val="nil"/>
              <w:left w:val="nil"/>
              <w:bottom w:val="single" w:sz="4" w:space="0" w:color="auto"/>
              <w:right w:val="single" w:sz="4" w:space="0" w:color="auto"/>
            </w:tcBorders>
            <w:shd w:val="clear" w:color="auto" w:fill="auto"/>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45" w:type="dxa"/>
            <w:tcBorders>
              <w:top w:val="nil"/>
              <w:left w:val="nil"/>
              <w:bottom w:val="single" w:sz="4" w:space="0" w:color="auto"/>
              <w:right w:val="single" w:sz="4" w:space="0" w:color="auto"/>
            </w:tcBorders>
            <w:shd w:val="clear" w:color="auto" w:fill="auto"/>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772"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rPr>
                <w:rFonts w:ascii="Calibri" w:hAnsi="Calibri" w:cs="Calibri"/>
                <w:b/>
                <w:bCs/>
                <w:sz w:val="14"/>
                <w:szCs w:val="14"/>
                <w:lang w:val="en-US"/>
              </w:rPr>
            </w:pPr>
            <w:r w:rsidRPr="008C5726">
              <w:rPr>
                <w:rFonts w:ascii="Calibri" w:hAnsi="Calibri" w:cs="Calibri"/>
                <w:b/>
                <w:bCs/>
                <w:sz w:val="14"/>
                <w:szCs w:val="14"/>
                <w:lang w:val="en-US"/>
              </w:rPr>
              <w:t>Укупна средства</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850.000.000</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15.000.000</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2.000.000</w:t>
            </w:r>
          </w:p>
        </w:tc>
        <w:tc>
          <w:tcPr>
            <w:tcW w:w="68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540.446</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53.228.595</w:t>
            </w:r>
          </w:p>
        </w:tc>
        <w:tc>
          <w:tcPr>
            <w:tcW w:w="788"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4.758.568</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21.224.806</w:t>
            </w:r>
          </w:p>
        </w:tc>
        <w:tc>
          <w:tcPr>
            <w:tcW w:w="859"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17.820.000</w:t>
            </w:r>
          </w:p>
        </w:tc>
        <w:tc>
          <w:tcPr>
            <w:tcW w:w="930" w:type="dxa"/>
            <w:tcBorders>
              <w:top w:val="nil"/>
              <w:left w:val="nil"/>
              <w:bottom w:val="single" w:sz="4" w:space="0" w:color="auto"/>
              <w:right w:val="single" w:sz="4" w:space="0" w:color="auto"/>
            </w:tcBorders>
            <w:shd w:val="clear" w:color="auto" w:fill="auto"/>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964.572.415</w:t>
            </w:r>
          </w:p>
        </w:tc>
      </w:tr>
      <w:tr w:rsidR="00A678F9" w:rsidRPr="008C5726" w:rsidTr="008C30EB">
        <w:trPr>
          <w:trHeight w:val="46"/>
        </w:trPr>
        <w:tc>
          <w:tcPr>
            <w:tcW w:w="374"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450"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900" w:type="dxa"/>
            <w:tcBorders>
              <w:top w:val="nil"/>
              <w:left w:val="nil"/>
              <w:bottom w:val="nil"/>
              <w:right w:val="nil"/>
            </w:tcBorders>
            <w:shd w:val="clear" w:color="auto" w:fill="auto"/>
            <w:noWrap/>
            <w:vAlign w:val="bottom"/>
            <w:hideMark/>
          </w:tcPr>
          <w:p w:rsidR="008C30EB" w:rsidRPr="008C5726" w:rsidRDefault="008C30EB" w:rsidP="008C30EB">
            <w:pPr>
              <w:spacing w:after="0"/>
              <w:jc w:val="center"/>
              <w:rPr>
                <w:rFonts w:ascii="Calibri" w:hAnsi="Calibri" w:cs="Calibri"/>
                <w:sz w:val="14"/>
                <w:szCs w:val="14"/>
                <w:lang w:val="en-US"/>
              </w:rPr>
            </w:pPr>
          </w:p>
        </w:tc>
        <w:tc>
          <w:tcPr>
            <w:tcW w:w="445"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445"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772" w:type="dxa"/>
            <w:tcBorders>
              <w:top w:val="nil"/>
              <w:left w:val="single" w:sz="4" w:space="0" w:color="auto"/>
              <w:bottom w:val="single" w:sz="4" w:space="0" w:color="auto"/>
              <w:right w:val="single" w:sz="4" w:space="0" w:color="auto"/>
            </w:tcBorders>
            <w:shd w:val="clear" w:color="auto" w:fill="auto"/>
            <w:noWrap/>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Извор 01  (8)</w:t>
            </w:r>
          </w:p>
        </w:tc>
        <w:tc>
          <w:tcPr>
            <w:tcW w:w="930"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850.000.000</w:t>
            </w:r>
          </w:p>
        </w:tc>
        <w:tc>
          <w:tcPr>
            <w:tcW w:w="859"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r>
      <w:tr w:rsidR="00A678F9" w:rsidRPr="008C5726" w:rsidTr="008C30EB">
        <w:trPr>
          <w:trHeight w:val="46"/>
        </w:trPr>
        <w:tc>
          <w:tcPr>
            <w:tcW w:w="374"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450"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900" w:type="dxa"/>
            <w:tcBorders>
              <w:top w:val="nil"/>
              <w:left w:val="nil"/>
              <w:bottom w:val="nil"/>
              <w:right w:val="nil"/>
            </w:tcBorders>
            <w:shd w:val="clear" w:color="auto" w:fill="auto"/>
            <w:noWrap/>
            <w:vAlign w:val="bottom"/>
            <w:hideMark/>
          </w:tcPr>
          <w:p w:rsidR="008C30EB" w:rsidRPr="008C5726" w:rsidRDefault="008C30EB" w:rsidP="008C30EB">
            <w:pPr>
              <w:spacing w:after="0"/>
              <w:jc w:val="center"/>
              <w:rPr>
                <w:rFonts w:ascii="Calibri" w:hAnsi="Calibri" w:cs="Calibri"/>
                <w:sz w:val="14"/>
                <w:szCs w:val="14"/>
                <w:lang w:val="en-US"/>
              </w:rPr>
            </w:pPr>
          </w:p>
        </w:tc>
        <w:tc>
          <w:tcPr>
            <w:tcW w:w="445"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445"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772" w:type="dxa"/>
            <w:tcBorders>
              <w:top w:val="nil"/>
              <w:left w:val="single" w:sz="4" w:space="0" w:color="auto"/>
              <w:bottom w:val="single" w:sz="4" w:space="0" w:color="auto"/>
              <w:right w:val="single" w:sz="4" w:space="0" w:color="auto"/>
            </w:tcBorders>
            <w:shd w:val="clear" w:color="auto" w:fill="auto"/>
            <w:noWrap/>
            <w:vAlign w:val="center"/>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Укупно остали извори (9+10+11+12+13+14+15)</w:t>
            </w:r>
          </w:p>
        </w:tc>
        <w:tc>
          <w:tcPr>
            <w:tcW w:w="930"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114.572.415</w:t>
            </w:r>
          </w:p>
        </w:tc>
        <w:tc>
          <w:tcPr>
            <w:tcW w:w="859"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680"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788"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859"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c>
          <w:tcPr>
            <w:tcW w:w="930" w:type="dxa"/>
            <w:tcBorders>
              <w:top w:val="nil"/>
              <w:left w:val="nil"/>
              <w:bottom w:val="single" w:sz="4" w:space="0" w:color="auto"/>
              <w:right w:val="single" w:sz="4" w:space="0" w:color="auto"/>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 </w:t>
            </w:r>
          </w:p>
        </w:tc>
      </w:tr>
      <w:tr w:rsidR="00A678F9" w:rsidRPr="008C5726" w:rsidTr="008C30EB">
        <w:trPr>
          <w:trHeight w:val="50"/>
        </w:trPr>
        <w:tc>
          <w:tcPr>
            <w:tcW w:w="374"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450"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900" w:type="dxa"/>
            <w:tcBorders>
              <w:top w:val="nil"/>
              <w:left w:val="nil"/>
              <w:bottom w:val="nil"/>
              <w:right w:val="nil"/>
            </w:tcBorders>
            <w:shd w:val="clear" w:color="auto" w:fill="auto"/>
            <w:noWrap/>
            <w:vAlign w:val="bottom"/>
            <w:hideMark/>
          </w:tcPr>
          <w:p w:rsidR="008C30EB" w:rsidRPr="008C5726" w:rsidRDefault="008C30EB" w:rsidP="008C30EB">
            <w:pPr>
              <w:spacing w:after="0"/>
              <w:jc w:val="center"/>
              <w:rPr>
                <w:rFonts w:ascii="Calibri" w:hAnsi="Calibri" w:cs="Calibri"/>
                <w:sz w:val="14"/>
                <w:szCs w:val="14"/>
                <w:lang w:val="en-US"/>
              </w:rPr>
            </w:pPr>
          </w:p>
        </w:tc>
        <w:tc>
          <w:tcPr>
            <w:tcW w:w="445"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445"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rsidR="008C30EB" w:rsidRPr="008C5726" w:rsidRDefault="008C30EB" w:rsidP="008C30EB">
            <w:pPr>
              <w:spacing w:after="0"/>
              <w:jc w:val="center"/>
              <w:rPr>
                <w:rFonts w:ascii="Calibri" w:hAnsi="Calibri" w:cs="Calibri"/>
                <w:sz w:val="14"/>
                <w:szCs w:val="14"/>
                <w:lang w:val="en-US"/>
              </w:rPr>
            </w:pPr>
            <w:r w:rsidRPr="008C5726">
              <w:rPr>
                <w:rFonts w:ascii="Calibri" w:hAnsi="Calibri" w:cs="Calibri"/>
                <w:sz w:val="14"/>
                <w:szCs w:val="14"/>
                <w:lang w:val="en-US"/>
              </w:rPr>
              <w:t> </w:t>
            </w:r>
          </w:p>
        </w:tc>
        <w:tc>
          <w:tcPr>
            <w:tcW w:w="4384"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rPr>
                <w:rFonts w:ascii="Calibri" w:hAnsi="Calibri" w:cs="Calibri"/>
                <w:sz w:val="14"/>
                <w:szCs w:val="14"/>
                <w:lang w:val="en-US"/>
              </w:rPr>
            </w:pPr>
            <w:r w:rsidRPr="008C5726">
              <w:rPr>
                <w:rFonts w:ascii="Calibri" w:hAnsi="Calibri" w:cs="Calibri"/>
                <w:sz w:val="14"/>
                <w:szCs w:val="14"/>
                <w:lang w:val="en-US"/>
              </w:rPr>
              <w:t>Укупна средства</w:t>
            </w:r>
          </w:p>
        </w:tc>
        <w:tc>
          <w:tcPr>
            <w:tcW w:w="930" w:type="dxa"/>
            <w:tcBorders>
              <w:top w:val="nil"/>
              <w:left w:val="nil"/>
              <w:bottom w:val="single" w:sz="4" w:space="0" w:color="auto"/>
              <w:right w:val="single" w:sz="4" w:space="0" w:color="auto"/>
            </w:tcBorders>
            <w:shd w:val="clear" w:color="auto" w:fill="auto"/>
            <w:noWrap/>
            <w:vAlign w:val="center"/>
            <w:hideMark/>
          </w:tcPr>
          <w:p w:rsidR="008C30EB" w:rsidRPr="008C5726" w:rsidRDefault="008C30EB" w:rsidP="008C30EB">
            <w:pPr>
              <w:spacing w:after="0"/>
              <w:jc w:val="right"/>
              <w:rPr>
                <w:rFonts w:ascii="Calibri" w:hAnsi="Calibri" w:cs="Calibri"/>
                <w:b/>
                <w:bCs/>
                <w:sz w:val="14"/>
                <w:szCs w:val="14"/>
                <w:lang w:val="en-US"/>
              </w:rPr>
            </w:pPr>
            <w:r w:rsidRPr="008C5726">
              <w:rPr>
                <w:rFonts w:ascii="Calibri" w:hAnsi="Calibri" w:cs="Calibri"/>
                <w:b/>
                <w:bCs/>
                <w:sz w:val="14"/>
                <w:szCs w:val="14"/>
                <w:lang w:val="en-US"/>
              </w:rPr>
              <w:t>964.572.415</w:t>
            </w:r>
          </w:p>
        </w:tc>
        <w:tc>
          <w:tcPr>
            <w:tcW w:w="859"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788"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680"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859"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788"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859"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859"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c>
          <w:tcPr>
            <w:tcW w:w="930" w:type="dxa"/>
            <w:tcBorders>
              <w:top w:val="nil"/>
              <w:left w:val="nil"/>
              <w:bottom w:val="nil"/>
              <w:right w:val="nil"/>
            </w:tcBorders>
            <w:shd w:val="clear" w:color="auto" w:fill="auto"/>
            <w:noWrap/>
            <w:vAlign w:val="bottom"/>
            <w:hideMark/>
          </w:tcPr>
          <w:p w:rsidR="008C30EB" w:rsidRPr="008C5726" w:rsidRDefault="008C30EB" w:rsidP="008C30EB">
            <w:pPr>
              <w:spacing w:after="0"/>
              <w:rPr>
                <w:rFonts w:ascii="Calibri" w:hAnsi="Calibri" w:cs="Calibri"/>
                <w:sz w:val="14"/>
                <w:szCs w:val="14"/>
                <w:lang w:val="en-US"/>
              </w:rPr>
            </w:pPr>
          </w:p>
        </w:tc>
      </w:tr>
    </w:tbl>
    <w:p w:rsidR="006235D5" w:rsidRPr="008C5726" w:rsidRDefault="006235D5" w:rsidP="00EF7EDE">
      <w:pPr>
        <w:pStyle w:val="BodyText"/>
        <w:spacing w:after="0"/>
        <w:ind w:right="-82"/>
      </w:pPr>
    </w:p>
    <w:p w:rsidR="00D0665D" w:rsidRPr="008C5726" w:rsidRDefault="00D0665D" w:rsidP="00D0665D">
      <w:pPr>
        <w:spacing w:after="0"/>
        <w:ind w:right="-82" w:firstLine="708"/>
        <w:jc w:val="center"/>
        <w:rPr>
          <w:b/>
        </w:rPr>
      </w:pPr>
      <w:r w:rsidRPr="008C5726">
        <w:rPr>
          <w:b/>
        </w:rPr>
        <w:t>Члан 1</w:t>
      </w:r>
      <w:r w:rsidR="00B44440" w:rsidRPr="008C5726">
        <w:rPr>
          <w:b/>
        </w:rPr>
        <w:t>4</w:t>
      </w:r>
      <w:r w:rsidRPr="008C5726">
        <w:rPr>
          <w:b/>
        </w:rPr>
        <w:t xml:space="preserve">. </w:t>
      </w:r>
    </w:p>
    <w:p w:rsidR="00D0665D" w:rsidRPr="008C5726" w:rsidRDefault="00D0665D" w:rsidP="00D0665D">
      <w:pPr>
        <w:spacing w:after="0"/>
        <w:ind w:right="-82" w:firstLine="708"/>
      </w:pPr>
      <w:r w:rsidRPr="008C5726">
        <w:t>Носилац раздела из члана 1</w:t>
      </w:r>
      <w:r w:rsidR="00B44440" w:rsidRPr="008C5726">
        <w:t>3.</w:t>
      </w:r>
      <w:r w:rsidRPr="008C5726">
        <w:t xml:space="preserve"> ове одлуке је директни корисн</w:t>
      </w:r>
      <w:r w:rsidR="009763A9" w:rsidRPr="008C5726">
        <w:t>ик</w:t>
      </w:r>
      <w:r w:rsidRPr="008C5726">
        <w:t xml:space="preserve"> буџетских средстава.</w:t>
      </w:r>
    </w:p>
    <w:p w:rsidR="002E58D4" w:rsidRPr="008C5726" w:rsidRDefault="002E58D4" w:rsidP="00EF7EDE">
      <w:pPr>
        <w:pStyle w:val="BodyText"/>
        <w:spacing w:after="0"/>
        <w:ind w:right="-82"/>
      </w:pPr>
    </w:p>
    <w:p w:rsidR="00CE6A03" w:rsidRPr="008C5726" w:rsidRDefault="00CE6A03" w:rsidP="00EF7EDE">
      <w:pPr>
        <w:pStyle w:val="BodyText"/>
        <w:spacing w:after="0"/>
        <w:ind w:right="-82"/>
      </w:pPr>
    </w:p>
    <w:p w:rsidR="00F546AA" w:rsidRPr="008C5726" w:rsidRDefault="006012CE" w:rsidP="00EF7EDE">
      <w:pPr>
        <w:pStyle w:val="BodyText"/>
        <w:spacing w:after="0"/>
        <w:ind w:right="-82"/>
      </w:pPr>
      <w:r w:rsidRPr="008C5726">
        <w:t xml:space="preserve">   </w:t>
      </w:r>
    </w:p>
    <w:p w:rsidR="006012CE" w:rsidRPr="008C5726" w:rsidRDefault="006012CE" w:rsidP="00EF7EDE">
      <w:pPr>
        <w:spacing w:after="0"/>
        <w:ind w:right="-82" w:firstLine="708"/>
        <w:rPr>
          <w:b/>
          <w:u w:val="single"/>
          <w:lang w:val="sr-Latn-CS"/>
        </w:rPr>
      </w:pPr>
      <w:r w:rsidRPr="008C5726">
        <w:rPr>
          <w:b/>
          <w:u w:val="single"/>
          <w:lang w:val="sr-Latn-CS"/>
        </w:rPr>
        <w:lastRenderedPageBreak/>
        <w:t>III</w:t>
      </w:r>
      <w:r w:rsidRPr="008C5726">
        <w:rPr>
          <w:b/>
          <w:u w:val="single"/>
        </w:rPr>
        <w:t xml:space="preserve"> –ИЗВРШЕЊЕ БУЏЕТА</w:t>
      </w:r>
      <w:r w:rsidRPr="008C5726">
        <w:rPr>
          <w:b/>
          <w:u w:val="single"/>
          <w:lang w:val="sr-Latn-CS"/>
        </w:rPr>
        <w:t xml:space="preserve">  </w:t>
      </w:r>
    </w:p>
    <w:p w:rsidR="006012CE" w:rsidRPr="008C5726" w:rsidRDefault="006012CE" w:rsidP="00EF7EDE">
      <w:pPr>
        <w:spacing w:after="0"/>
        <w:ind w:right="-82" w:firstLine="708"/>
        <w:rPr>
          <w:b/>
          <w:u w:val="single"/>
          <w:lang w:val="sr-Latn-CS"/>
        </w:rPr>
      </w:pPr>
    </w:p>
    <w:p w:rsidR="00610C16" w:rsidRPr="008C5726" w:rsidRDefault="002C13B4" w:rsidP="00EF7EDE">
      <w:pPr>
        <w:spacing w:after="0"/>
        <w:ind w:right="-82" w:firstLine="708"/>
        <w:jc w:val="center"/>
        <w:rPr>
          <w:b/>
        </w:rPr>
      </w:pPr>
      <w:r w:rsidRPr="008C5726">
        <w:rPr>
          <w:b/>
        </w:rPr>
        <w:t>Члан 1</w:t>
      </w:r>
      <w:r w:rsidR="00B44440" w:rsidRPr="008C5726">
        <w:rPr>
          <w:b/>
        </w:rPr>
        <w:t>5</w:t>
      </w:r>
      <w:r w:rsidRPr="008C5726">
        <w:rPr>
          <w:b/>
        </w:rPr>
        <w:t xml:space="preserve">. </w:t>
      </w:r>
    </w:p>
    <w:p w:rsidR="002C13B4" w:rsidRPr="008C5726" w:rsidRDefault="002C13B4" w:rsidP="00A7179E">
      <w:pPr>
        <w:spacing w:after="0"/>
        <w:ind w:right="-82" w:firstLine="708"/>
        <w:rPr>
          <w:bCs/>
        </w:rPr>
      </w:pPr>
      <w:r w:rsidRPr="008C5726">
        <w:rPr>
          <w:bCs/>
        </w:rPr>
        <w:t>Број запослених на неодр</w:t>
      </w:r>
      <w:r w:rsidR="00BB15FF" w:rsidRPr="008C5726">
        <w:rPr>
          <w:bCs/>
          <w:lang w:val="en-US"/>
        </w:rPr>
        <w:t>e</w:t>
      </w:r>
      <w:r w:rsidRPr="008C5726">
        <w:rPr>
          <w:bCs/>
        </w:rPr>
        <w:t>ђено и одређено време код свих директних корисника буџета градске општине Гроцка у 202</w:t>
      </w:r>
      <w:r w:rsidR="00CD43A2" w:rsidRPr="008C5726">
        <w:rPr>
          <w:bCs/>
        </w:rPr>
        <w:t>6</w:t>
      </w:r>
      <w:r w:rsidRPr="008C5726">
        <w:rPr>
          <w:bCs/>
        </w:rPr>
        <w:t>. години, планиран је на следећи начин:</w:t>
      </w:r>
    </w:p>
    <w:p w:rsidR="00BD7627" w:rsidRPr="008C5726" w:rsidRDefault="00BD7627" w:rsidP="00E0739C">
      <w:pPr>
        <w:pStyle w:val="ListParagraph"/>
        <w:numPr>
          <w:ilvl w:val="0"/>
          <w:numId w:val="11"/>
        </w:numPr>
        <w:spacing w:after="0" w:line="240" w:lineRule="auto"/>
        <w:rPr>
          <w:rFonts w:ascii="Times New Roman" w:hAnsi="Times New Roman"/>
          <w:sz w:val="24"/>
          <w:szCs w:val="24"/>
        </w:rPr>
      </w:pPr>
      <w:r w:rsidRPr="008C5726">
        <w:rPr>
          <w:rFonts w:ascii="Times New Roman" w:hAnsi="Times New Roman"/>
          <w:sz w:val="24"/>
          <w:szCs w:val="24"/>
        </w:rPr>
        <w:t>108 службеника на неодређено време</w:t>
      </w:r>
    </w:p>
    <w:p w:rsidR="00BD7627" w:rsidRPr="008C5726" w:rsidRDefault="00BD7627" w:rsidP="00E0739C">
      <w:pPr>
        <w:pStyle w:val="ListParagraph"/>
        <w:numPr>
          <w:ilvl w:val="0"/>
          <w:numId w:val="11"/>
        </w:numPr>
        <w:spacing w:after="0" w:line="240" w:lineRule="auto"/>
        <w:rPr>
          <w:rFonts w:ascii="Times New Roman" w:hAnsi="Times New Roman"/>
          <w:sz w:val="24"/>
          <w:szCs w:val="24"/>
        </w:rPr>
      </w:pPr>
      <w:r w:rsidRPr="008C5726">
        <w:rPr>
          <w:rFonts w:ascii="Times New Roman" w:hAnsi="Times New Roman"/>
          <w:sz w:val="24"/>
          <w:szCs w:val="24"/>
        </w:rPr>
        <w:t>7 намештеника на неодређено  време</w:t>
      </w:r>
    </w:p>
    <w:p w:rsidR="00BD7627" w:rsidRPr="008C5726" w:rsidRDefault="00BD7627" w:rsidP="00E0739C">
      <w:pPr>
        <w:pStyle w:val="ListParagraph"/>
        <w:numPr>
          <w:ilvl w:val="0"/>
          <w:numId w:val="11"/>
        </w:numPr>
        <w:spacing w:after="0" w:line="240" w:lineRule="auto"/>
        <w:rPr>
          <w:rFonts w:ascii="Times New Roman" w:hAnsi="Times New Roman"/>
          <w:sz w:val="24"/>
          <w:szCs w:val="24"/>
        </w:rPr>
      </w:pPr>
      <w:r w:rsidRPr="008C5726">
        <w:rPr>
          <w:rFonts w:ascii="Times New Roman" w:hAnsi="Times New Roman"/>
          <w:sz w:val="24"/>
          <w:szCs w:val="24"/>
        </w:rPr>
        <w:t>4 службеника на одређено време у Кабинету председника ГО Гроцка</w:t>
      </w:r>
    </w:p>
    <w:p w:rsidR="00BD7627" w:rsidRPr="008C5726" w:rsidRDefault="00BD7627" w:rsidP="00E0739C">
      <w:pPr>
        <w:pStyle w:val="ListParagraph"/>
        <w:numPr>
          <w:ilvl w:val="0"/>
          <w:numId w:val="11"/>
        </w:numPr>
        <w:spacing w:after="0" w:line="240" w:lineRule="auto"/>
        <w:rPr>
          <w:rFonts w:ascii="Times New Roman" w:hAnsi="Times New Roman"/>
          <w:sz w:val="24"/>
          <w:szCs w:val="24"/>
        </w:rPr>
      </w:pPr>
      <w:r w:rsidRPr="008C5726">
        <w:rPr>
          <w:rFonts w:ascii="Times New Roman" w:hAnsi="Times New Roman"/>
          <w:sz w:val="24"/>
          <w:szCs w:val="24"/>
        </w:rPr>
        <w:t>7 постављених лица</w:t>
      </w:r>
    </w:p>
    <w:p w:rsidR="00BD7627" w:rsidRPr="008C5726" w:rsidRDefault="00BD7627" w:rsidP="00E0739C">
      <w:pPr>
        <w:pStyle w:val="ListParagraph"/>
        <w:numPr>
          <w:ilvl w:val="0"/>
          <w:numId w:val="11"/>
        </w:numPr>
        <w:spacing w:after="0" w:line="240" w:lineRule="auto"/>
        <w:rPr>
          <w:rFonts w:ascii="Times New Roman" w:hAnsi="Times New Roman"/>
          <w:sz w:val="24"/>
          <w:szCs w:val="24"/>
        </w:rPr>
      </w:pPr>
      <w:r w:rsidRPr="008C5726">
        <w:rPr>
          <w:rFonts w:ascii="Times New Roman" w:hAnsi="Times New Roman"/>
          <w:sz w:val="24"/>
          <w:szCs w:val="24"/>
        </w:rPr>
        <w:t>13 изабраних лица</w:t>
      </w:r>
      <w:r w:rsidR="00340D5C" w:rsidRPr="008C5726">
        <w:rPr>
          <w:rFonts w:ascii="Times New Roman" w:hAnsi="Times New Roman"/>
          <w:sz w:val="24"/>
          <w:szCs w:val="24"/>
        </w:rPr>
        <w:t>;</w:t>
      </w:r>
    </w:p>
    <w:p w:rsidR="00A13E03" w:rsidRPr="008C5726" w:rsidRDefault="00A13E03" w:rsidP="00BD7627">
      <w:pPr>
        <w:pStyle w:val="ListParagraph"/>
        <w:spacing w:after="0" w:line="240" w:lineRule="auto"/>
        <w:ind w:left="990" w:right="-82"/>
        <w:rPr>
          <w:rFonts w:ascii="Times New Roman" w:hAnsi="Times New Roman"/>
          <w:bCs/>
          <w:sz w:val="24"/>
          <w:szCs w:val="24"/>
          <w:lang w:val="sr-Cyrl-CS"/>
        </w:rPr>
      </w:pPr>
      <w:r w:rsidRPr="008C5726">
        <w:rPr>
          <w:rFonts w:ascii="Times New Roman" w:hAnsi="Times New Roman"/>
          <w:bCs/>
          <w:sz w:val="24"/>
          <w:szCs w:val="24"/>
          <w:lang w:val="sr-Cyrl-CS"/>
        </w:rPr>
        <w:t xml:space="preserve">  </w:t>
      </w:r>
      <w:r w:rsidR="000953F4" w:rsidRPr="008C5726">
        <w:rPr>
          <w:rFonts w:ascii="Times New Roman" w:hAnsi="Times New Roman"/>
          <w:bCs/>
          <w:sz w:val="24"/>
          <w:szCs w:val="24"/>
          <w:lang w:val="sr-Cyrl-CS"/>
        </w:rPr>
        <w:t xml:space="preserve">  </w:t>
      </w:r>
    </w:p>
    <w:p w:rsidR="00BD7627" w:rsidRPr="008C5726" w:rsidRDefault="002C13B4" w:rsidP="00BD7627">
      <w:pPr>
        <w:spacing w:after="0"/>
        <w:ind w:right="-82" w:firstLine="708"/>
        <w:rPr>
          <w:bCs/>
        </w:rPr>
      </w:pPr>
      <w:r w:rsidRPr="008C5726">
        <w:rPr>
          <w:bCs/>
        </w:rPr>
        <w:t>Код индиректног корисника Центар за културу Гроцка планиран</w:t>
      </w:r>
      <w:r w:rsidR="00B115D0" w:rsidRPr="008C5726">
        <w:rPr>
          <w:bCs/>
        </w:rPr>
        <w:t>и</w:t>
      </w:r>
      <w:r w:rsidRPr="008C5726">
        <w:rPr>
          <w:bCs/>
        </w:rPr>
        <w:t xml:space="preserve"> број запослених у 202</w:t>
      </w:r>
      <w:r w:rsidR="00CD43A2" w:rsidRPr="008C5726">
        <w:rPr>
          <w:bCs/>
        </w:rPr>
        <w:t>6</w:t>
      </w:r>
      <w:r w:rsidRPr="008C5726">
        <w:rPr>
          <w:bCs/>
        </w:rPr>
        <w:t>. години је:</w:t>
      </w:r>
    </w:p>
    <w:p w:rsidR="00BD7627" w:rsidRPr="008C5726" w:rsidRDefault="00BD7627" w:rsidP="00BD7627">
      <w:pPr>
        <w:spacing w:after="0"/>
        <w:ind w:right="-82" w:firstLine="708"/>
        <w:rPr>
          <w:bCs/>
        </w:rPr>
      </w:pPr>
      <w:r w:rsidRPr="008C5726">
        <w:rPr>
          <w:bCs/>
        </w:rPr>
        <w:t xml:space="preserve">– </w:t>
      </w:r>
      <w:r w:rsidR="00340D5C" w:rsidRPr="008C5726">
        <w:rPr>
          <w:bCs/>
        </w:rPr>
        <w:t>2</w:t>
      </w:r>
      <w:r w:rsidR="002C13B4" w:rsidRPr="008C5726">
        <w:rPr>
          <w:bCs/>
        </w:rPr>
        <w:t xml:space="preserve"> запослен</w:t>
      </w:r>
      <w:r w:rsidR="00340D5C" w:rsidRPr="008C5726">
        <w:rPr>
          <w:bCs/>
        </w:rPr>
        <w:t>а</w:t>
      </w:r>
      <w:r w:rsidR="002C13B4" w:rsidRPr="008C5726">
        <w:rPr>
          <w:bCs/>
        </w:rPr>
        <w:t xml:space="preserve"> на неодређено време</w:t>
      </w:r>
      <w:r w:rsidR="00340D5C" w:rsidRPr="008C5726">
        <w:rPr>
          <w:bCs/>
        </w:rPr>
        <w:t>;</w:t>
      </w:r>
    </w:p>
    <w:p w:rsidR="000953F4" w:rsidRPr="008C5726" w:rsidRDefault="00BD7627" w:rsidP="00340D5C">
      <w:pPr>
        <w:spacing w:after="0"/>
        <w:ind w:right="-82" w:firstLine="708"/>
        <w:rPr>
          <w:bCs/>
        </w:rPr>
      </w:pPr>
      <w:r w:rsidRPr="008C5726">
        <w:rPr>
          <w:bCs/>
        </w:rPr>
        <w:t xml:space="preserve">– </w:t>
      </w:r>
      <w:r w:rsidR="00340D5C" w:rsidRPr="008C5726">
        <w:rPr>
          <w:bCs/>
        </w:rPr>
        <w:t>1</w:t>
      </w:r>
      <w:r w:rsidR="002C13B4" w:rsidRPr="008C5726">
        <w:rPr>
          <w:bCs/>
        </w:rPr>
        <w:t xml:space="preserve"> </w:t>
      </w:r>
      <w:r w:rsidR="000953F4" w:rsidRPr="008C5726">
        <w:rPr>
          <w:bCs/>
        </w:rPr>
        <w:t>запослен</w:t>
      </w:r>
      <w:r w:rsidR="00340D5C" w:rsidRPr="008C5726">
        <w:rPr>
          <w:bCs/>
        </w:rPr>
        <w:t>и</w:t>
      </w:r>
      <w:r w:rsidR="000953F4" w:rsidRPr="008C5726">
        <w:rPr>
          <w:bCs/>
        </w:rPr>
        <w:t xml:space="preserve"> на одређено време</w:t>
      </w:r>
      <w:r w:rsidR="00340D5C" w:rsidRPr="008C5726">
        <w:rPr>
          <w:bCs/>
        </w:rPr>
        <w:t>.</w:t>
      </w:r>
    </w:p>
    <w:p w:rsidR="00B115D0" w:rsidRPr="008C5726" w:rsidRDefault="00B115D0" w:rsidP="00A7179E">
      <w:pPr>
        <w:pStyle w:val="ListParagraph"/>
        <w:spacing w:after="0" w:line="240" w:lineRule="auto"/>
        <w:ind w:left="1068" w:right="-82"/>
        <w:rPr>
          <w:rFonts w:ascii="Times New Roman" w:hAnsi="Times New Roman"/>
          <w:bCs/>
          <w:sz w:val="24"/>
          <w:szCs w:val="24"/>
          <w:lang w:val="sr-Cyrl-CS"/>
        </w:rPr>
      </w:pPr>
    </w:p>
    <w:p w:rsidR="0060487D" w:rsidRPr="008C5726" w:rsidRDefault="0060487D" w:rsidP="0060487D">
      <w:pPr>
        <w:spacing w:after="0"/>
        <w:jc w:val="both"/>
      </w:pPr>
      <w:r w:rsidRPr="008C5726">
        <w:tab/>
        <w:t>Број запослених код корисника буџета не може прећи максималан број запослених у 2026. години у складу са чланом 27к. Закона о буџетском систему (Службени гласник РС, број 54/09, 73/10, 101/10, 101/11, 93/12, 62/13, 63/13 – испр., 108/13, 142/14, 68/15- др.закон, 103/15, 99/16, 113/17, 95/18, 31/19, 72/19 , 149/20, 118/21, 138/22, 118/21-др.закон, 92/23 и 94/24).</w:t>
      </w:r>
    </w:p>
    <w:p w:rsidR="00802520" w:rsidRPr="008C5726" w:rsidRDefault="00802520" w:rsidP="00EF7EDE">
      <w:pPr>
        <w:spacing w:after="0"/>
        <w:ind w:right="-82"/>
      </w:pPr>
    </w:p>
    <w:p w:rsidR="00802520" w:rsidRPr="008C5726" w:rsidRDefault="006012CE" w:rsidP="009701D2">
      <w:pPr>
        <w:spacing w:after="0"/>
        <w:ind w:right="-82"/>
        <w:jc w:val="center"/>
        <w:rPr>
          <w:b/>
          <w:lang w:val="sr-Latn-CS"/>
        </w:rPr>
      </w:pPr>
      <w:r w:rsidRPr="008C5726">
        <w:rPr>
          <w:b/>
        </w:rPr>
        <w:t>Чл</w:t>
      </w:r>
      <w:r w:rsidRPr="008C5726">
        <w:rPr>
          <w:b/>
          <w:lang w:val="sr-Latn-CS"/>
        </w:rPr>
        <w:t>a</w:t>
      </w:r>
      <w:r w:rsidRPr="008C5726">
        <w:rPr>
          <w:b/>
        </w:rPr>
        <w:t>н</w:t>
      </w:r>
      <w:r w:rsidRPr="008C5726">
        <w:rPr>
          <w:b/>
          <w:lang w:val="sr-Latn-CS"/>
        </w:rPr>
        <w:t xml:space="preserve"> </w:t>
      </w:r>
      <w:r w:rsidR="00F05AC6" w:rsidRPr="008C5726">
        <w:rPr>
          <w:b/>
          <w:lang w:val="sr-Latn-CS"/>
        </w:rPr>
        <w:t>1</w:t>
      </w:r>
      <w:r w:rsidR="00B44440" w:rsidRPr="008C5726">
        <w:rPr>
          <w:b/>
        </w:rPr>
        <w:t>6</w:t>
      </w:r>
      <w:r w:rsidR="00F05AC6" w:rsidRPr="008C5726">
        <w:rPr>
          <w:b/>
          <w:lang w:val="sr-Latn-CS"/>
        </w:rPr>
        <w:t>.</w:t>
      </w:r>
    </w:p>
    <w:p w:rsidR="00802520" w:rsidRPr="008C5726" w:rsidRDefault="00802520" w:rsidP="00EF7EDE">
      <w:pPr>
        <w:spacing w:after="0"/>
        <w:ind w:right="-82"/>
        <w:jc w:val="both"/>
        <w:rPr>
          <w:bCs/>
        </w:rPr>
      </w:pPr>
      <w:r w:rsidRPr="008C5726">
        <w:rPr>
          <w:bCs/>
        </w:rPr>
        <w:tab/>
        <w:t>Ова Одлука се извршава реализацијом појединачних финансијских планова, у којима корисници буџета распоређују и по ближим наменама исказују средства из буџета и средства из других извора користећи шести ниво економске класификације, организациону, програмску, функционалну и класификацију по изворима финансирања.</w:t>
      </w:r>
    </w:p>
    <w:p w:rsidR="00802520" w:rsidRPr="008C5726" w:rsidRDefault="00802520" w:rsidP="00EF7EDE">
      <w:pPr>
        <w:spacing w:after="0"/>
        <w:ind w:right="-82"/>
        <w:jc w:val="both"/>
        <w:rPr>
          <w:bCs/>
        </w:rPr>
      </w:pPr>
      <w:r w:rsidRPr="008C5726">
        <w:rPr>
          <w:bCs/>
        </w:rPr>
        <w:tab/>
        <w:t>Одељење за финансије је обавезно да наредног дана од дана ступања на снагу ове одлуке обавести директне и индиректне кориснике буџета о додељеним апропријацијама.</w:t>
      </w:r>
    </w:p>
    <w:p w:rsidR="00802520" w:rsidRPr="008C5726" w:rsidRDefault="00802520" w:rsidP="00EF7EDE">
      <w:pPr>
        <w:spacing w:after="0"/>
        <w:ind w:right="-82"/>
        <w:jc w:val="both"/>
        <w:rPr>
          <w:bCs/>
        </w:rPr>
      </w:pPr>
      <w:r w:rsidRPr="008C5726">
        <w:rPr>
          <w:bCs/>
        </w:rPr>
        <w:tab/>
        <w:t>Директни корисник који је одговоран за индиректне кориснике, обавезан је да најкасније у року од седам дана од дана добијања обавештења о додељеним апропријацијама, изврши расподелу средстава индиректним корисницима у оквиру својих одобрених апропријација</w:t>
      </w:r>
      <w:r w:rsidR="00192391" w:rsidRPr="008C5726">
        <w:rPr>
          <w:bCs/>
        </w:rPr>
        <w:t xml:space="preserve"> и о томе их обавести, по добијеној сагласности Одељења за финансије.</w:t>
      </w:r>
    </w:p>
    <w:p w:rsidR="00192391" w:rsidRPr="008C5726" w:rsidRDefault="00192391" w:rsidP="00EF7EDE">
      <w:pPr>
        <w:spacing w:after="0"/>
        <w:ind w:right="-82"/>
        <w:jc w:val="both"/>
        <w:rPr>
          <w:bCs/>
        </w:rPr>
      </w:pPr>
      <w:r w:rsidRPr="008C5726">
        <w:rPr>
          <w:bCs/>
        </w:rPr>
        <w:tab/>
        <w:t>Надлежни орган индиректног корисника доноси финансијски план, на који сагласност даје надлежни орган оснивача.</w:t>
      </w:r>
    </w:p>
    <w:p w:rsidR="00192391" w:rsidRPr="008C5726" w:rsidRDefault="00CC52DC" w:rsidP="00EF7EDE">
      <w:pPr>
        <w:spacing w:after="0"/>
        <w:ind w:right="-82"/>
        <w:jc w:val="both"/>
        <w:rPr>
          <w:bCs/>
        </w:rPr>
      </w:pPr>
      <w:r w:rsidRPr="008C5726">
        <w:rPr>
          <w:bCs/>
        </w:rPr>
        <w:tab/>
        <w:t>Финан</w:t>
      </w:r>
      <w:r w:rsidR="00192391" w:rsidRPr="008C5726">
        <w:rPr>
          <w:bCs/>
        </w:rPr>
        <w:t>сијски план директног корисника који садржи и финансијске планове индиректних корисника за које је одговоран, доноси руководилац директног корисника, најкасније у року од 15 дана од дана ступања на снагу ове Одлуке.</w:t>
      </w:r>
    </w:p>
    <w:p w:rsidR="00192391" w:rsidRPr="008C5726" w:rsidRDefault="00192391" w:rsidP="00EF7EDE">
      <w:pPr>
        <w:spacing w:after="0"/>
        <w:ind w:right="-82"/>
        <w:jc w:val="both"/>
        <w:rPr>
          <w:bCs/>
        </w:rPr>
      </w:pPr>
      <w:r w:rsidRPr="008C5726">
        <w:rPr>
          <w:bCs/>
        </w:rPr>
        <w:tab/>
        <w:t>Финансијски планови директних и индиректних корисника мењају се истовремен</w:t>
      </w:r>
      <w:r w:rsidR="00F050B8" w:rsidRPr="008C5726">
        <w:rPr>
          <w:bCs/>
        </w:rPr>
        <w:t>о са променама апропријација ут</w:t>
      </w:r>
      <w:r w:rsidRPr="008C5726">
        <w:rPr>
          <w:bCs/>
        </w:rPr>
        <w:t>в</w:t>
      </w:r>
      <w:r w:rsidR="00F050B8" w:rsidRPr="008C5726">
        <w:rPr>
          <w:bCs/>
        </w:rPr>
        <w:t>р</w:t>
      </w:r>
      <w:r w:rsidRPr="008C5726">
        <w:rPr>
          <w:bCs/>
        </w:rPr>
        <w:t>ђених чланом ове Одлуке у складу са законском процедуром.</w:t>
      </w:r>
    </w:p>
    <w:p w:rsidR="00192391" w:rsidRPr="008C5726" w:rsidRDefault="00192391" w:rsidP="00EF7EDE">
      <w:pPr>
        <w:spacing w:after="0"/>
        <w:ind w:right="-82"/>
        <w:jc w:val="both"/>
        <w:rPr>
          <w:bCs/>
        </w:rPr>
      </w:pPr>
      <w:r w:rsidRPr="008C5726">
        <w:rPr>
          <w:bCs/>
        </w:rPr>
        <w:tab/>
        <w:t>Измене финансијског плана, у складу са ставом 6. овог члана и у свим друг</w:t>
      </w:r>
      <w:r w:rsidR="00DE0538" w:rsidRPr="008C5726">
        <w:rPr>
          <w:bCs/>
        </w:rPr>
        <w:t>им случајевима измена у распоред</w:t>
      </w:r>
      <w:r w:rsidRPr="008C5726">
        <w:rPr>
          <w:bCs/>
        </w:rPr>
        <w:t>у и износу средстава у складу са законом директни корисник је обавезана да достави Одељењу за финанције, најкасније следећег дана од извршене измене, да би се обезбедио континуитет у извршавању финансијског плана, односно Одлуке о буџету.</w:t>
      </w:r>
    </w:p>
    <w:p w:rsidR="00192391" w:rsidRPr="008C5726" w:rsidRDefault="00192391" w:rsidP="00EF7EDE">
      <w:pPr>
        <w:spacing w:after="0"/>
        <w:ind w:right="-82"/>
        <w:jc w:val="both"/>
        <w:rPr>
          <w:bCs/>
        </w:rPr>
      </w:pPr>
      <w:r w:rsidRPr="008C5726">
        <w:rPr>
          <w:bCs/>
        </w:rPr>
        <w:lastRenderedPageBreak/>
        <w:tab/>
        <w:t xml:space="preserve"> Директном кориснику који не поступи у складу са одредбом става 5 овог члана, обуставиће се извршавање апропријација одобрених овом Одлуком у његовом разделу укључујући и оне за индиректног корисника док Одељењу за финансије не достави финансијски план.</w:t>
      </w:r>
    </w:p>
    <w:p w:rsidR="00192391" w:rsidRPr="008C5726" w:rsidRDefault="00192391" w:rsidP="00EF7EDE">
      <w:pPr>
        <w:spacing w:after="0"/>
        <w:ind w:right="-82"/>
        <w:jc w:val="both"/>
        <w:rPr>
          <w:bCs/>
        </w:rPr>
      </w:pPr>
      <w:r w:rsidRPr="008C5726">
        <w:rPr>
          <w:bCs/>
        </w:rPr>
        <w:tab/>
        <w:t>Директном кориснику који не поступи у складу са одредбом става 7. овог члана, обуставиће се извршавање апропријација одобрених овом одлуком и његовом разделу, укључују</w:t>
      </w:r>
      <w:r w:rsidR="00CA6B0B" w:rsidRPr="008C5726">
        <w:rPr>
          <w:bCs/>
        </w:rPr>
        <w:t>ћи и оне за индиректног корисника, док Одељењу за финансије не достави измењен финансијски план.</w:t>
      </w:r>
    </w:p>
    <w:p w:rsidR="006012CE" w:rsidRPr="008C5726" w:rsidRDefault="006012CE" w:rsidP="00EF7EDE">
      <w:pPr>
        <w:spacing w:after="0"/>
        <w:ind w:right="-82"/>
        <w:jc w:val="both"/>
        <w:rPr>
          <w:bCs/>
        </w:rPr>
      </w:pPr>
    </w:p>
    <w:p w:rsidR="008B0AB0" w:rsidRPr="008C5726" w:rsidRDefault="005F1CD0" w:rsidP="001E128B">
      <w:pPr>
        <w:tabs>
          <w:tab w:val="left" w:pos="2694"/>
        </w:tabs>
        <w:spacing w:after="0"/>
        <w:ind w:right="-82"/>
        <w:jc w:val="center"/>
        <w:rPr>
          <w:b/>
        </w:rPr>
      </w:pPr>
      <w:r w:rsidRPr="008C5726">
        <w:rPr>
          <w:b/>
        </w:rPr>
        <w:t xml:space="preserve">Члан </w:t>
      </w:r>
      <w:r w:rsidR="00CA1D79" w:rsidRPr="008C5726">
        <w:rPr>
          <w:b/>
        </w:rPr>
        <w:t>1</w:t>
      </w:r>
      <w:r w:rsidR="00B44440" w:rsidRPr="008C5726">
        <w:rPr>
          <w:b/>
        </w:rPr>
        <w:t>7</w:t>
      </w:r>
      <w:r w:rsidR="008B0AB0" w:rsidRPr="008C5726">
        <w:rPr>
          <w:b/>
        </w:rPr>
        <w:t>.</w:t>
      </w:r>
    </w:p>
    <w:p w:rsidR="008B0AB0" w:rsidRPr="008C5726" w:rsidRDefault="00166DE6" w:rsidP="00EF7EDE">
      <w:pPr>
        <w:spacing w:after="0"/>
        <w:ind w:right="-82"/>
        <w:jc w:val="both"/>
      </w:pPr>
      <w:r w:rsidRPr="008C5726">
        <w:tab/>
      </w:r>
      <w:r w:rsidR="008B0AB0" w:rsidRPr="008C5726">
        <w:t xml:space="preserve">Председник Општине је наредбодавац за извршење буџета и одговоран је за извршење ове Одлуке. </w:t>
      </w:r>
    </w:p>
    <w:p w:rsidR="008B0AB0" w:rsidRPr="008C5726" w:rsidRDefault="00166DE6" w:rsidP="00EF7EDE">
      <w:pPr>
        <w:spacing w:after="0"/>
        <w:ind w:right="-82"/>
        <w:jc w:val="both"/>
      </w:pPr>
      <w:r w:rsidRPr="008C5726">
        <w:tab/>
      </w:r>
      <w:r w:rsidR="008B0AB0" w:rsidRPr="008C5726">
        <w:t xml:space="preserve">Председник Општине је одговоран за спровођење фискалне политике и управљање јавном имовином, приходима и примањима и расходима и издацима на начин који је у складу са Законом о буџетском систему. </w:t>
      </w:r>
    </w:p>
    <w:p w:rsidR="00922D19" w:rsidRPr="008C5726" w:rsidRDefault="00922D19" w:rsidP="00922D19">
      <w:pPr>
        <w:spacing w:after="0"/>
        <w:ind w:right="-82"/>
        <w:jc w:val="both"/>
        <w:rPr>
          <w:bCs/>
        </w:rPr>
      </w:pPr>
    </w:p>
    <w:p w:rsidR="00922D19" w:rsidRPr="008C5726" w:rsidRDefault="00922D19" w:rsidP="00816E7E">
      <w:pPr>
        <w:tabs>
          <w:tab w:val="left" w:pos="2694"/>
        </w:tabs>
        <w:spacing w:after="0"/>
        <w:ind w:right="-82"/>
        <w:jc w:val="center"/>
        <w:rPr>
          <w:b/>
        </w:rPr>
      </w:pPr>
      <w:r w:rsidRPr="008C5726">
        <w:rPr>
          <w:b/>
        </w:rPr>
        <w:t>Члан 1</w:t>
      </w:r>
      <w:r w:rsidR="00B44440" w:rsidRPr="008C5726">
        <w:rPr>
          <w:b/>
        </w:rPr>
        <w:t>8</w:t>
      </w:r>
      <w:r w:rsidRPr="008C5726">
        <w:rPr>
          <w:b/>
        </w:rPr>
        <w:t>.</w:t>
      </w:r>
    </w:p>
    <w:p w:rsidR="008B0AB0" w:rsidRPr="008C5726" w:rsidRDefault="00166DE6" w:rsidP="00EF7EDE">
      <w:pPr>
        <w:spacing w:after="0"/>
        <w:ind w:right="-82"/>
        <w:jc w:val="both"/>
      </w:pPr>
      <w:r w:rsidRPr="008C5726">
        <w:tab/>
      </w:r>
      <w:r w:rsidR="008B0AB0" w:rsidRPr="008C5726">
        <w:t xml:space="preserve">Председник Општине може донети </w:t>
      </w:r>
      <w:r w:rsidR="00580433" w:rsidRPr="008C5726">
        <w:t>o</w:t>
      </w:r>
      <w:r w:rsidR="008B0AB0" w:rsidRPr="008C5726">
        <w:t>длуку о промени апропријација у складу са чл.</w:t>
      </w:r>
      <w:r w:rsidR="00312DD8" w:rsidRPr="008C5726">
        <w:t xml:space="preserve"> </w:t>
      </w:r>
      <w:r w:rsidR="008B0AB0" w:rsidRPr="008C5726">
        <w:t>61. Закона о буџетском систему.</w:t>
      </w:r>
    </w:p>
    <w:p w:rsidR="008B0AB0" w:rsidRPr="008C5726" w:rsidRDefault="00166DE6" w:rsidP="00EF7EDE">
      <w:pPr>
        <w:spacing w:after="0"/>
        <w:ind w:right="-82"/>
        <w:jc w:val="both"/>
      </w:pPr>
      <w:r w:rsidRPr="008C5726">
        <w:tab/>
      </w:r>
      <w:r w:rsidR="005B2DBC" w:rsidRPr="008C5726">
        <w:t>Директни к</w:t>
      </w:r>
      <w:r w:rsidR="008B0AB0" w:rsidRPr="008C5726">
        <w:t>орисници буџетских средстава уз одобрења Одељења за фина</w:t>
      </w:r>
      <w:r w:rsidR="00CE6A03" w:rsidRPr="008C5726">
        <w:t>нсије могу вршити преусмеравање</w:t>
      </w:r>
      <w:r w:rsidR="008B0AB0" w:rsidRPr="008C5726">
        <w:t xml:space="preserve"> апропријација одобрених на име одређеног расхода и издатка који се финансира из општих прихода буџета у износу до 10% вредности апропријација за расход и издатак чији се износ умањује, у оквиру раздела, као и између глава унутар раздела тог директног корисника буџетских средстава.</w:t>
      </w:r>
    </w:p>
    <w:p w:rsidR="003D5219" w:rsidRPr="008C5726" w:rsidRDefault="00166DE6" w:rsidP="00D95090">
      <w:pPr>
        <w:spacing w:after="0"/>
        <w:ind w:right="-82"/>
        <w:jc w:val="both"/>
      </w:pPr>
      <w:r w:rsidRPr="008C5726">
        <w:tab/>
      </w:r>
      <w:r w:rsidR="00D95090" w:rsidRPr="008C5726">
        <w:t xml:space="preserve"> </w:t>
      </w:r>
    </w:p>
    <w:p w:rsidR="00D0665D" w:rsidRPr="008C5726" w:rsidRDefault="00D0665D" w:rsidP="00D0665D">
      <w:pPr>
        <w:tabs>
          <w:tab w:val="left" w:pos="2694"/>
        </w:tabs>
        <w:spacing w:after="0"/>
        <w:ind w:right="-82"/>
        <w:jc w:val="center"/>
        <w:rPr>
          <w:b/>
        </w:rPr>
      </w:pPr>
      <w:r w:rsidRPr="008C5726">
        <w:rPr>
          <w:b/>
        </w:rPr>
        <w:t xml:space="preserve">Члан </w:t>
      </w:r>
      <w:r w:rsidR="00B44440" w:rsidRPr="008C5726">
        <w:rPr>
          <w:b/>
        </w:rPr>
        <w:t>19</w:t>
      </w:r>
      <w:r w:rsidRPr="008C5726">
        <w:rPr>
          <w:b/>
        </w:rPr>
        <w:t>.</w:t>
      </w:r>
    </w:p>
    <w:p w:rsidR="008B0AB0" w:rsidRPr="008C5726" w:rsidRDefault="00166DE6" w:rsidP="002563EA">
      <w:pPr>
        <w:spacing w:after="0"/>
        <w:jc w:val="both"/>
      </w:pPr>
      <w:r w:rsidRPr="008C5726">
        <w:tab/>
      </w:r>
      <w:r w:rsidR="003D5219" w:rsidRPr="008C5726">
        <w:t>У случају да се буџету општине из другог буџета  (града или Републике)</w:t>
      </w:r>
      <w:r w:rsidR="00D0665D" w:rsidRPr="008C5726">
        <w:t>,</w:t>
      </w:r>
      <w:r w:rsidR="003D5219" w:rsidRPr="008C5726">
        <w:t xml:space="preserve"> определе </w:t>
      </w:r>
      <w:r w:rsidR="00D0665D" w:rsidRPr="008C5726">
        <w:t xml:space="preserve">актом </w:t>
      </w:r>
      <w:r w:rsidR="003D5219" w:rsidRPr="008C5726">
        <w:t>наменска трансферна средства</w:t>
      </w:r>
      <w:r w:rsidR="00D0665D" w:rsidRPr="008C5726">
        <w:t>, укључујући и наменска трансферна средства за надокнаду штета услед елементарних непогода, као и у случају уговарања донација,</w:t>
      </w:r>
      <w:r w:rsidR="003D5219" w:rsidRPr="008C5726">
        <w:t xml:space="preserve">  чији износи нису могли бити познати у поступку доношења ове Одлуке, Одељење за финансије</w:t>
      </w:r>
      <w:r w:rsidR="00D0665D" w:rsidRPr="008C5726">
        <w:t>,</w:t>
      </w:r>
      <w:r w:rsidR="003D5219" w:rsidRPr="008C5726">
        <w:t xml:space="preserve"> </w:t>
      </w:r>
      <w:r w:rsidR="00D0665D" w:rsidRPr="008C5726">
        <w:t xml:space="preserve">на основу тог акта, </w:t>
      </w:r>
      <w:r w:rsidR="003D5219" w:rsidRPr="008C5726">
        <w:t>отвара одговарајуће апропријације за извршење расхода</w:t>
      </w:r>
      <w:r w:rsidR="00D0665D" w:rsidRPr="008C5726">
        <w:t xml:space="preserve"> и издатака</w:t>
      </w:r>
      <w:r w:rsidR="003D5219" w:rsidRPr="008C5726">
        <w:t xml:space="preserve"> по том основу.</w:t>
      </w:r>
    </w:p>
    <w:p w:rsidR="007328D5" w:rsidRPr="008C5726" w:rsidRDefault="00166DE6" w:rsidP="007328D5">
      <w:pPr>
        <w:spacing w:after="0"/>
        <w:jc w:val="both"/>
      </w:pPr>
      <w:r w:rsidRPr="008C5726">
        <w:tab/>
      </w:r>
      <w:r w:rsidR="00183988" w:rsidRPr="008C5726">
        <w:t xml:space="preserve">Корисник буџетских средстава, који оствари приходе и примања чији износи нису могли бити познати у поступку доношења буџета, подноси захтев Одељењу за финансије за отварање, односно повећање одговарајуће апропријације за извршавање расхода и издатака из свих извора финасирања, осим из извора 01 – </w:t>
      </w:r>
      <w:r w:rsidR="00BF210A" w:rsidRPr="008C5726">
        <w:t>општи п</w:t>
      </w:r>
      <w:r w:rsidR="00183988" w:rsidRPr="008C5726">
        <w:t>риходи</w:t>
      </w:r>
      <w:r w:rsidR="00BF210A" w:rsidRPr="008C5726">
        <w:t xml:space="preserve"> и примања</w:t>
      </w:r>
      <w:r w:rsidR="00183988" w:rsidRPr="008C5726">
        <w:t xml:space="preserve"> буџета.</w:t>
      </w:r>
    </w:p>
    <w:p w:rsidR="007328D5" w:rsidRPr="008C5726" w:rsidRDefault="007328D5" w:rsidP="007328D5">
      <w:pPr>
        <w:spacing w:after="0"/>
        <w:jc w:val="both"/>
      </w:pPr>
    </w:p>
    <w:p w:rsidR="007328D5" w:rsidRPr="008C5726" w:rsidRDefault="007328D5" w:rsidP="007328D5">
      <w:pPr>
        <w:tabs>
          <w:tab w:val="left" w:pos="2694"/>
        </w:tabs>
        <w:spacing w:after="0"/>
        <w:ind w:right="-82"/>
        <w:jc w:val="center"/>
        <w:rPr>
          <w:b/>
        </w:rPr>
      </w:pPr>
      <w:r w:rsidRPr="008C5726">
        <w:rPr>
          <w:b/>
        </w:rPr>
        <w:t xml:space="preserve">Члан </w:t>
      </w:r>
      <w:r w:rsidR="00B44440" w:rsidRPr="008C5726">
        <w:rPr>
          <w:b/>
        </w:rPr>
        <w:t>20</w:t>
      </w:r>
      <w:r w:rsidRPr="008C5726">
        <w:rPr>
          <w:b/>
        </w:rPr>
        <w:t>.</w:t>
      </w:r>
    </w:p>
    <w:p w:rsidR="007328D5" w:rsidRPr="008C5726" w:rsidRDefault="00AE6BF3" w:rsidP="007328D5">
      <w:pPr>
        <w:spacing w:after="0"/>
        <w:jc w:val="both"/>
      </w:pPr>
      <w:r w:rsidRPr="008C5726">
        <w:tab/>
      </w:r>
      <w:r w:rsidR="007328D5" w:rsidRPr="008C5726">
        <w:t>Средства Европске уније и друга средства по основу донације која се остваре као рефундација на име извршеног предфинансирања уговореног пројекта из општих прихода и примања буџета, користиће се за наставак реализације самог пројекта као и за друге намене</w:t>
      </w:r>
    </w:p>
    <w:p w:rsidR="007328D5" w:rsidRPr="008C5726" w:rsidRDefault="007328D5" w:rsidP="007328D5">
      <w:pPr>
        <w:spacing w:after="0"/>
        <w:jc w:val="both"/>
      </w:pPr>
      <w:r w:rsidRPr="008C5726">
        <w:t>корисника буџетских средстава.</w:t>
      </w:r>
    </w:p>
    <w:p w:rsidR="00CC52DC" w:rsidRPr="008C5726" w:rsidRDefault="008B0AB0" w:rsidP="00922D19">
      <w:pPr>
        <w:pStyle w:val="BodyText"/>
        <w:spacing w:after="0"/>
        <w:ind w:right="0"/>
        <w:jc w:val="center"/>
        <w:rPr>
          <w:b/>
        </w:rPr>
      </w:pPr>
      <w:r w:rsidRPr="008C5726">
        <w:rPr>
          <w:b/>
        </w:rPr>
        <w:t xml:space="preserve">Члан </w:t>
      </w:r>
      <w:r w:rsidR="00CC52DC" w:rsidRPr="008C5726">
        <w:rPr>
          <w:b/>
        </w:rPr>
        <w:t>2</w:t>
      </w:r>
      <w:r w:rsidR="00B44440" w:rsidRPr="008C5726">
        <w:rPr>
          <w:b/>
        </w:rPr>
        <w:t>1</w:t>
      </w:r>
      <w:r w:rsidRPr="008C5726">
        <w:rPr>
          <w:b/>
        </w:rPr>
        <w:t>.</w:t>
      </w:r>
    </w:p>
    <w:p w:rsidR="00F22507" w:rsidRPr="008C5726" w:rsidRDefault="004D3B28" w:rsidP="00CC52DC">
      <w:pPr>
        <w:pStyle w:val="BodyText"/>
        <w:tabs>
          <w:tab w:val="left" w:pos="0"/>
        </w:tabs>
        <w:spacing w:after="0"/>
        <w:ind w:right="0"/>
        <w:jc w:val="both"/>
      </w:pPr>
      <w:r w:rsidRPr="008C5726">
        <w:tab/>
      </w:r>
      <w:r w:rsidR="00F22507" w:rsidRPr="008C5726">
        <w:t>Функционер, односно руководилац директног односно индиректног корисника буџетских средстава одговоран је за преузимање обавеза, њихову верификацију, издавање налога за плаћање које треба извршити из средстава органа којим руковод</w:t>
      </w:r>
      <w:r w:rsidR="00B3094A" w:rsidRPr="008C5726">
        <w:t>и и издавање налога за уплату средстава која припадају буџету.</w:t>
      </w:r>
    </w:p>
    <w:p w:rsidR="00CC52DC" w:rsidRPr="008C5726" w:rsidRDefault="00F22507" w:rsidP="00CC52DC">
      <w:pPr>
        <w:pStyle w:val="BodyText"/>
        <w:tabs>
          <w:tab w:val="left" w:pos="0"/>
        </w:tabs>
        <w:spacing w:after="0"/>
        <w:ind w:right="0"/>
        <w:jc w:val="both"/>
        <w:rPr>
          <w:b/>
        </w:rPr>
      </w:pPr>
      <w:r w:rsidRPr="008C5726">
        <w:tab/>
      </w:r>
      <w:r w:rsidR="008B0AB0" w:rsidRPr="008C5726">
        <w:t>Функционер, односно руководилац директног</w:t>
      </w:r>
      <w:r w:rsidR="00B3094A" w:rsidRPr="008C5726">
        <w:t xml:space="preserve">, односно </w:t>
      </w:r>
      <w:r w:rsidR="008B0AB0" w:rsidRPr="008C5726">
        <w:t>индиректног корисника буџетских средстава одговоран је за закониту, наменску, економичну и ефикасну употребу буџетских апропријација, поштујући финансијски план корисника средстава.</w:t>
      </w:r>
    </w:p>
    <w:p w:rsidR="008B0AB0" w:rsidRPr="008C5726" w:rsidRDefault="004D3B28" w:rsidP="00CC52DC">
      <w:pPr>
        <w:pStyle w:val="BodyText"/>
        <w:tabs>
          <w:tab w:val="left" w:pos="0"/>
        </w:tabs>
        <w:spacing w:after="0"/>
        <w:ind w:right="0"/>
        <w:jc w:val="both"/>
        <w:rPr>
          <w:b/>
        </w:rPr>
      </w:pPr>
      <w:r w:rsidRPr="008C5726">
        <w:lastRenderedPageBreak/>
        <w:tab/>
      </w:r>
      <w:r w:rsidR="008B0AB0" w:rsidRPr="008C5726">
        <w:t>Функционер, односно руководилац директног</w:t>
      </w:r>
      <w:r w:rsidR="00B3094A" w:rsidRPr="008C5726">
        <w:t>,</w:t>
      </w:r>
      <w:r w:rsidR="008B0AB0" w:rsidRPr="008C5726">
        <w:t xml:space="preserve"> </w:t>
      </w:r>
      <w:r w:rsidR="00B3094A" w:rsidRPr="008C5726">
        <w:t>односно</w:t>
      </w:r>
      <w:r w:rsidR="008B0AB0" w:rsidRPr="008C5726">
        <w:t xml:space="preserve"> индиректног корисника буџетских средстава, може пренети поједина овлашћења из става 1. овог члана на друга лица у директном, односно индиректном кориснику буџетских средстава</w:t>
      </w:r>
    </w:p>
    <w:p w:rsidR="008B0AB0" w:rsidRPr="008C5726" w:rsidRDefault="008B0AB0" w:rsidP="002563EA">
      <w:pPr>
        <w:pStyle w:val="BodyText"/>
        <w:spacing w:after="0"/>
        <w:ind w:right="0"/>
      </w:pPr>
    </w:p>
    <w:p w:rsidR="00CC52DC" w:rsidRPr="008C5726" w:rsidRDefault="008B0AB0" w:rsidP="00CC52DC">
      <w:pPr>
        <w:pStyle w:val="BodyText"/>
        <w:tabs>
          <w:tab w:val="center" w:pos="8115"/>
          <w:tab w:val="left" w:pos="11604"/>
          <w:tab w:val="left" w:pos="14670"/>
        </w:tabs>
        <w:spacing w:after="0"/>
        <w:ind w:right="0"/>
        <w:jc w:val="center"/>
        <w:rPr>
          <w:b/>
        </w:rPr>
      </w:pPr>
      <w:r w:rsidRPr="008C5726">
        <w:rPr>
          <w:b/>
        </w:rPr>
        <w:t>Члан</w:t>
      </w:r>
      <w:r w:rsidR="00F05AC6" w:rsidRPr="008C5726">
        <w:rPr>
          <w:b/>
        </w:rPr>
        <w:t xml:space="preserve"> </w:t>
      </w:r>
      <w:r w:rsidR="00CC52DC" w:rsidRPr="008C5726">
        <w:rPr>
          <w:b/>
        </w:rPr>
        <w:t>2</w:t>
      </w:r>
      <w:r w:rsidR="00B44440" w:rsidRPr="008C5726">
        <w:rPr>
          <w:b/>
        </w:rPr>
        <w:t>2</w:t>
      </w:r>
      <w:r w:rsidR="00F05AC6" w:rsidRPr="008C5726">
        <w:rPr>
          <w:b/>
        </w:rPr>
        <w:t>.</w:t>
      </w:r>
    </w:p>
    <w:p w:rsidR="005778CB" w:rsidRPr="008C5726" w:rsidRDefault="005778CB" w:rsidP="005778CB">
      <w:pPr>
        <w:spacing w:after="0"/>
        <w:ind w:right="-82"/>
        <w:jc w:val="both"/>
      </w:pPr>
      <w:r w:rsidRPr="008C5726">
        <w:tab/>
        <w:t>Корисници буџетских средстава могу користити средства распоређена овом одлуком само за намене за које су им та средства одобрена у складу са Законом.</w:t>
      </w:r>
      <w:r w:rsidRPr="008C5726">
        <w:rPr>
          <w:b/>
        </w:rPr>
        <w:t xml:space="preserve">                                                                                  </w:t>
      </w:r>
    </w:p>
    <w:p w:rsidR="005778CB" w:rsidRPr="008C5726" w:rsidRDefault="005778CB" w:rsidP="005778CB">
      <w:pPr>
        <w:spacing w:after="0"/>
        <w:ind w:right="-82" w:firstLine="709"/>
        <w:jc w:val="both"/>
      </w:pPr>
      <w:r w:rsidRPr="008C5726">
        <w:t xml:space="preserve">Корисници буџетских средстава, који одређени расход извршавају из општих прихода и примања буџета и из других извора финансирања, обавезни су да измирење тог расходаи издатка прво врше из прихода из тих других извора финансирања. </w:t>
      </w:r>
    </w:p>
    <w:p w:rsidR="008B0AB0" w:rsidRPr="008C5726" w:rsidRDefault="008B0AB0" w:rsidP="005778CB">
      <w:pPr>
        <w:pStyle w:val="BodyText"/>
        <w:tabs>
          <w:tab w:val="center" w:pos="720"/>
        </w:tabs>
        <w:spacing w:after="0"/>
        <w:ind w:right="0"/>
        <w:jc w:val="both"/>
        <w:rPr>
          <w:b/>
        </w:rPr>
      </w:pPr>
    </w:p>
    <w:p w:rsidR="00AB3B60" w:rsidRPr="008C5726" w:rsidRDefault="00802520" w:rsidP="00AB3B60">
      <w:pPr>
        <w:spacing w:after="0"/>
        <w:jc w:val="center"/>
        <w:rPr>
          <w:b/>
        </w:rPr>
      </w:pPr>
      <w:r w:rsidRPr="008C5726">
        <w:rPr>
          <w:b/>
        </w:rPr>
        <w:t>Члан</w:t>
      </w:r>
      <w:r w:rsidR="00F05AC6" w:rsidRPr="008C5726">
        <w:rPr>
          <w:b/>
        </w:rPr>
        <w:t xml:space="preserve"> 2</w:t>
      </w:r>
      <w:r w:rsidR="00B44440" w:rsidRPr="008C5726">
        <w:rPr>
          <w:b/>
        </w:rPr>
        <w:t>3</w:t>
      </w:r>
      <w:r w:rsidR="00CA1D79" w:rsidRPr="008C5726">
        <w:rPr>
          <w:b/>
        </w:rPr>
        <w:t>.</w:t>
      </w:r>
    </w:p>
    <w:p w:rsidR="00E7044E" w:rsidRPr="008C5726" w:rsidRDefault="00E7044E" w:rsidP="007F77D5">
      <w:pPr>
        <w:spacing w:after="0"/>
        <w:ind w:right="-82"/>
        <w:jc w:val="both"/>
      </w:pPr>
      <w:r w:rsidRPr="008C5726">
        <w:tab/>
      </w:r>
      <w:r w:rsidR="00417511" w:rsidRPr="008C5726">
        <w:t>К</w:t>
      </w:r>
      <w:r w:rsidRPr="008C5726">
        <w:t>орисници буџетских средстава мо</w:t>
      </w:r>
      <w:r w:rsidR="00417511" w:rsidRPr="008C5726">
        <w:t>гу преузимати обавезе на терет буџета само до износа апропријације утврђене овом одлуком.</w:t>
      </w:r>
    </w:p>
    <w:p w:rsidR="00DE7AF5" w:rsidRPr="008C5726" w:rsidRDefault="00E7044E" w:rsidP="007F77D5">
      <w:pPr>
        <w:spacing w:after="0"/>
        <w:ind w:right="-82"/>
        <w:jc w:val="both"/>
      </w:pPr>
      <w:r w:rsidRPr="008C5726">
        <w:tab/>
        <w:t>Изузетно од става 1. овог члана, корисници из става 1. овог члана могу преузети обавезе по уговору који се односи на капиталне издатке и захтева плаћање у више година, на основу предлога органа надлежног за послове финансија, уз сагласност надлежног извршног органа локалне власти.</w:t>
      </w:r>
    </w:p>
    <w:p w:rsidR="00DE7AF5" w:rsidRPr="008C5726" w:rsidRDefault="00DE7AF5" w:rsidP="007F77D5">
      <w:pPr>
        <w:spacing w:after="0"/>
        <w:ind w:right="-82"/>
        <w:jc w:val="both"/>
      </w:pPr>
      <w:r w:rsidRPr="008C5726">
        <w:tab/>
        <w:t>У случају из става 2. овог члана корисници могу преузети обавезе по уговору само за капиталне пројекте у складу са предвиђеним средствима из прегледа планираних капиталних издатака буџетских корисника за текућу и наредне две буџетске године у општем делу буџета за текућу годину, укључујући и потребна средства до завршетка капиталних пројеката, односно након три фискалне године.</w:t>
      </w:r>
    </w:p>
    <w:p w:rsidR="00DE7AF5" w:rsidRPr="008C5726" w:rsidRDefault="00417511" w:rsidP="007F77D5">
      <w:pPr>
        <w:pStyle w:val="v2-clan-left-2"/>
        <w:spacing w:before="0" w:beforeAutospacing="0" w:after="0" w:afterAutospacing="0"/>
        <w:ind w:right="-82"/>
        <w:jc w:val="both"/>
        <w:rPr>
          <w:lang w:val="sr-Cyrl-CS"/>
        </w:rPr>
      </w:pPr>
      <w:r w:rsidRPr="008C5726">
        <w:rPr>
          <w:lang w:val="sr-Cyrl-CS"/>
        </w:rPr>
        <w:tab/>
      </w:r>
      <w:r w:rsidR="00DE7AF5" w:rsidRPr="008C5726">
        <w:rPr>
          <w:lang w:val="sr-Cyrl-CS"/>
        </w:rPr>
        <w:t xml:space="preserve">Изузетно од става 1. овог члана, корисници из тог става могу преузети обавезе </w:t>
      </w:r>
      <w:r w:rsidRPr="008C5726">
        <w:rPr>
          <w:lang w:val="sr-Cyrl-CS"/>
        </w:rPr>
        <w:t xml:space="preserve">које се </w:t>
      </w:r>
      <w:r w:rsidR="00F22507" w:rsidRPr="008C5726">
        <w:rPr>
          <w:lang w:val="sr-Cyrl-CS"/>
        </w:rPr>
        <w:t>евидентирају у оквиру групе 42-К</w:t>
      </w:r>
      <w:r w:rsidRPr="008C5726">
        <w:rPr>
          <w:lang w:val="sr-Cyrl-CS"/>
        </w:rPr>
        <w:t>оришћење роба и услуга и групе 62-Набавка фи</w:t>
      </w:r>
      <w:r w:rsidR="00F22507" w:rsidRPr="008C5726">
        <w:rPr>
          <w:lang w:val="sr-Cyrl-CS"/>
        </w:rPr>
        <w:t>нансијске имовине, по уговорима</w:t>
      </w:r>
      <w:r w:rsidR="00DE7AF5" w:rsidRPr="008C5726">
        <w:rPr>
          <w:lang w:val="sr-Cyrl-CS"/>
        </w:rPr>
        <w:t xml:space="preserve"> који, због природе расхода, захтевају плаћање у више година, под условом да пре покретања поступка јавне набавке имају обезбеђен део средстава за обавезе које доспевају у тој буџетској години, као и да прибаве писану сагласност локалног органа управе надлежног за финансије за обавезе које ће доспевати и бити укључене у финансијски план за наредне две године</w:t>
      </w:r>
      <w:r w:rsidR="00F22507" w:rsidRPr="008C5726">
        <w:rPr>
          <w:lang w:val="sr-Cyrl-CS"/>
        </w:rPr>
        <w:t>, а све у складу са са Уредбом о критеријумима за утврђивање природе расхода и условима и начину прибављања сагласности за закључивање одређених уговора, који, због природе расхода, захтевају плаћање у више година („Службени гласник РС“ број 21/14 и 18/19).</w:t>
      </w:r>
    </w:p>
    <w:p w:rsidR="00F22507" w:rsidRPr="008C5726" w:rsidRDefault="00F22507" w:rsidP="00F22507">
      <w:pPr>
        <w:spacing w:after="0"/>
        <w:ind w:right="-82"/>
        <w:jc w:val="both"/>
        <w:rPr>
          <w:b/>
        </w:rPr>
      </w:pPr>
      <w:r w:rsidRPr="008C5726">
        <w:tab/>
        <w:t>Преузете обавезе чији је износ већи од износа средстава предвиђених овом Одлуком или су у супротности са Законом о буџетском систему не могу се извршавати на терет средстава буџета.</w:t>
      </w:r>
      <w:r w:rsidRPr="008C5726">
        <w:rPr>
          <w:b/>
        </w:rPr>
        <w:t xml:space="preserve">  </w:t>
      </w:r>
    </w:p>
    <w:p w:rsidR="00E7044E" w:rsidRPr="008C5726" w:rsidRDefault="00F22507" w:rsidP="00F22507">
      <w:pPr>
        <w:pStyle w:val="v2-clan-left-2"/>
        <w:spacing w:before="0" w:beforeAutospacing="0" w:after="0" w:afterAutospacing="0"/>
        <w:jc w:val="both"/>
        <w:rPr>
          <w:lang w:val="sr-Cyrl-CS"/>
        </w:rPr>
      </w:pPr>
      <w:r w:rsidRPr="008C5726">
        <w:rPr>
          <w:lang w:val="sr-Cyrl-CS"/>
        </w:rPr>
        <w:tab/>
        <w:t>Обавезе преузете у складу са одобреним апропријацијама у 2026. години,  а које се неће извршити у току те године, преносе се и имају статус преузетих  обавеза и у наредној буџетској години и извршавају се на терет апропријација одобрених за ту буџетску годину.</w:t>
      </w:r>
      <w:r w:rsidR="007610F7" w:rsidRPr="008C5726">
        <w:rPr>
          <w:lang w:val="sr-Cyrl-CS"/>
        </w:rPr>
        <w:tab/>
      </w:r>
    </w:p>
    <w:p w:rsidR="00E7044E" w:rsidRPr="008C5726" w:rsidRDefault="00E7044E" w:rsidP="00E7044E">
      <w:pPr>
        <w:spacing w:after="0"/>
        <w:ind w:right="-82"/>
        <w:jc w:val="both"/>
      </w:pPr>
      <w:r w:rsidRPr="008C5726">
        <w:tab/>
        <w:t>Преузете обавезе и све финансијске обавезе морају бити извршене искључиво на принципу готовинске основе са консолидованог рачуна трезора осим ако је Законом, односно актом Владе предвиђен другачији метод.</w:t>
      </w:r>
    </w:p>
    <w:p w:rsidR="00B3094A" w:rsidRPr="008C5726" w:rsidRDefault="00E7044E" w:rsidP="005778CB">
      <w:pPr>
        <w:spacing w:after="0"/>
        <w:ind w:right="-82"/>
        <w:jc w:val="both"/>
      </w:pPr>
      <w:r w:rsidRPr="008C5726">
        <w:tab/>
      </w:r>
      <w:r w:rsidRPr="008C5726">
        <w:rPr>
          <w:b/>
        </w:rPr>
        <w:t xml:space="preserve">         </w:t>
      </w:r>
    </w:p>
    <w:p w:rsidR="006012CE" w:rsidRPr="008C5726" w:rsidRDefault="006012CE" w:rsidP="00482E0B">
      <w:pPr>
        <w:spacing w:after="0"/>
        <w:ind w:right="-82"/>
        <w:jc w:val="center"/>
        <w:rPr>
          <w:b/>
        </w:rPr>
      </w:pPr>
      <w:r w:rsidRPr="008C5726">
        <w:rPr>
          <w:b/>
        </w:rPr>
        <w:t>Чл</w:t>
      </w:r>
      <w:r w:rsidRPr="008C5726">
        <w:rPr>
          <w:b/>
          <w:lang w:val="sr-Latn-CS"/>
        </w:rPr>
        <w:t>a</w:t>
      </w:r>
      <w:r w:rsidRPr="008C5726">
        <w:rPr>
          <w:b/>
        </w:rPr>
        <w:t>н</w:t>
      </w:r>
      <w:r w:rsidR="00F05AC6" w:rsidRPr="008C5726">
        <w:rPr>
          <w:b/>
        </w:rPr>
        <w:t xml:space="preserve"> 2</w:t>
      </w:r>
      <w:r w:rsidR="00B44440" w:rsidRPr="008C5726">
        <w:rPr>
          <w:b/>
        </w:rPr>
        <w:t>4</w:t>
      </w:r>
      <w:r w:rsidRPr="008C5726">
        <w:rPr>
          <w:b/>
        </w:rPr>
        <w:t>.</w:t>
      </w:r>
    </w:p>
    <w:p w:rsidR="006012CE" w:rsidRPr="008C5726" w:rsidRDefault="006012CE" w:rsidP="00EF7EDE">
      <w:pPr>
        <w:spacing w:after="0"/>
        <w:ind w:right="-82"/>
        <w:jc w:val="both"/>
      </w:pPr>
      <w:r w:rsidRPr="008C5726">
        <w:tab/>
        <w:t>Одељење за финансије, привреду и друштвене делатности непосредно врши контролу законитости, рационалности и наменског коришћења средстава распоређених директним и индиректим корисницима буџета.</w:t>
      </w:r>
    </w:p>
    <w:p w:rsidR="006012CE" w:rsidRPr="008C5726" w:rsidRDefault="006012CE" w:rsidP="00EF7EDE">
      <w:pPr>
        <w:spacing w:after="0"/>
        <w:ind w:right="-82"/>
        <w:jc w:val="both"/>
      </w:pPr>
      <w:r w:rsidRPr="008C5726">
        <w:tab/>
        <w:t>Ако се контролом утврди да се средства не користе законито, наменски и рационално Одељење неће извршити поднете налоге за плаћање.</w:t>
      </w:r>
    </w:p>
    <w:p w:rsidR="006012CE" w:rsidRPr="008C5726" w:rsidRDefault="006012CE" w:rsidP="00EF7EDE">
      <w:pPr>
        <w:spacing w:after="0"/>
        <w:ind w:right="-82"/>
        <w:jc w:val="both"/>
      </w:pPr>
      <w:r w:rsidRPr="008C5726">
        <w:lastRenderedPageBreak/>
        <w:tab/>
        <w:t>Корисници буџетских средстава дужни су да уз захтев за плаћање доставе Одељењу за финансије документацију на основу које се врши финансирање њихових издатака</w:t>
      </w:r>
      <w:r w:rsidR="006A07AE" w:rsidRPr="008C5726">
        <w:t xml:space="preserve"> a</w:t>
      </w:r>
      <w:r w:rsidRPr="008C5726">
        <w:t xml:space="preserve"> </w:t>
      </w:r>
      <w:r w:rsidR="006A07AE" w:rsidRPr="008C5726">
        <w:t>у складу са утврђеним износом апропријација, односно утврђеним квотама.</w:t>
      </w:r>
    </w:p>
    <w:p w:rsidR="008D0FD9" w:rsidRPr="008C5726" w:rsidRDefault="008D0FD9" w:rsidP="008D0FD9">
      <w:pPr>
        <w:spacing w:after="0"/>
        <w:ind w:right="-82" w:firstLine="709"/>
      </w:pPr>
      <w:r w:rsidRPr="008C5726">
        <w:t>Уз захтев за пренос средстава из става 1 овог члана корисници су дужни да доставе комплетну документацију за плаћање на основу које је утрђена обавеза корисника буџетских средстава (општа или посебна акта, рачуноводствена документација и др.)</w:t>
      </w:r>
    </w:p>
    <w:p w:rsidR="00884F4B" w:rsidRPr="008C5726" w:rsidRDefault="00884F4B" w:rsidP="008D0FD9">
      <w:pPr>
        <w:spacing w:after="0"/>
        <w:ind w:right="-82" w:firstLine="709"/>
      </w:pPr>
    </w:p>
    <w:p w:rsidR="00884F4B" w:rsidRPr="008C5726" w:rsidRDefault="00884F4B" w:rsidP="00884F4B">
      <w:pPr>
        <w:spacing w:after="0"/>
        <w:ind w:right="-82"/>
        <w:jc w:val="center"/>
        <w:rPr>
          <w:b/>
        </w:rPr>
      </w:pPr>
      <w:r w:rsidRPr="008C5726">
        <w:rPr>
          <w:b/>
        </w:rPr>
        <w:t>Члан 2</w:t>
      </w:r>
      <w:r w:rsidR="00B44440" w:rsidRPr="008C5726">
        <w:rPr>
          <w:b/>
        </w:rPr>
        <w:t>5</w:t>
      </w:r>
      <w:r w:rsidRPr="008C5726">
        <w:rPr>
          <w:b/>
        </w:rPr>
        <w:t>.</w:t>
      </w:r>
    </w:p>
    <w:p w:rsidR="00E7044E" w:rsidRPr="008C5726" w:rsidRDefault="004D3B28" w:rsidP="00E7044E">
      <w:pPr>
        <w:spacing w:after="0"/>
        <w:jc w:val="both"/>
      </w:pPr>
      <w:r w:rsidRPr="008C5726">
        <w:tab/>
      </w:r>
      <w:r w:rsidR="00E7044E" w:rsidRPr="008C5726">
        <w:t>Обавезе према корисницима буџетских средстава извршавају се сразмерно оствареним приходима и примањима буџета.</w:t>
      </w:r>
    </w:p>
    <w:p w:rsidR="00E7044E" w:rsidRPr="008C5726" w:rsidRDefault="00DE4A5D" w:rsidP="00E7044E">
      <w:pPr>
        <w:spacing w:after="0"/>
        <w:jc w:val="both"/>
      </w:pPr>
      <w:r w:rsidRPr="008C5726">
        <w:tab/>
      </w:r>
      <w:r w:rsidR="00E7044E" w:rsidRPr="008C5726">
        <w:t>Ако се у току године</w:t>
      </w:r>
      <w:r w:rsidR="00B3094A" w:rsidRPr="008C5726">
        <w:t xml:space="preserve"> приходи и </w:t>
      </w:r>
      <w:r w:rsidR="00E7044E" w:rsidRPr="008C5726">
        <w:t xml:space="preserve"> примања смање, </w:t>
      </w:r>
      <w:r w:rsidR="00B3094A" w:rsidRPr="008C5726">
        <w:t xml:space="preserve">расходи и </w:t>
      </w:r>
      <w:r w:rsidR="00E7044E" w:rsidRPr="008C5726">
        <w:t>издаци буџета извршаваће се по приоритетима и то: обавезе утврђене законским прописима на постојећем нивоу и минимални стални трошкови неопходни за несметано функционисање корисника буџетских средстава.</w:t>
      </w:r>
    </w:p>
    <w:p w:rsidR="00DE4A5D" w:rsidRPr="008C5726" w:rsidRDefault="00B3094A" w:rsidP="00E7044E">
      <w:pPr>
        <w:spacing w:after="0"/>
        <w:jc w:val="both"/>
      </w:pPr>
      <w:r w:rsidRPr="008C5726">
        <w:tab/>
      </w:r>
      <w:r w:rsidR="00E7044E" w:rsidRPr="008C5726">
        <w:t>Ако корисници буџетских средстава не остваре приходе и пр</w:t>
      </w:r>
      <w:r w:rsidR="00C028F3" w:rsidRPr="008C5726">
        <w:t>имања из других извора финансир</w:t>
      </w:r>
      <w:r w:rsidR="00E7044E" w:rsidRPr="008C5726">
        <w:t>ања, расходи и издаци планирани по том основу неће се извршавати на терет општих прихода и примања буџета.</w:t>
      </w:r>
    </w:p>
    <w:p w:rsidR="00B96D72" w:rsidRPr="008C5726" w:rsidRDefault="00B96D72" w:rsidP="00DE4A5D">
      <w:pPr>
        <w:spacing w:after="0"/>
        <w:jc w:val="center"/>
        <w:rPr>
          <w:b/>
          <w:color w:val="000000"/>
        </w:rPr>
      </w:pPr>
    </w:p>
    <w:p w:rsidR="00DE4A5D" w:rsidRPr="008C5726" w:rsidRDefault="00DE4A5D" w:rsidP="00DE4A5D">
      <w:pPr>
        <w:spacing w:after="0"/>
        <w:jc w:val="center"/>
        <w:rPr>
          <w:b/>
          <w:color w:val="000000"/>
        </w:rPr>
      </w:pPr>
      <w:r w:rsidRPr="008C5726">
        <w:rPr>
          <w:b/>
          <w:color w:val="000000"/>
        </w:rPr>
        <w:t>Члан 2</w:t>
      </w:r>
      <w:r w:rsidR="00B44440" w:rsidRPr="008C5726">
        <w:rPr>
          <w:b/>
          <w:color w:val="000000"/>
        </w:rPr>
        <w:t>6</w:t>
      </w:r>
      <w:r w:rsidRPr="008C5726">
        <w:rPr>
          <w:b/>
          <w:color w:val="000000"/>
        </w:rPr>
        <w:t>.</w:t>
      </w:r>
    </w:p>
    <w:p w:rsidR="00DE4A5D" w:rsidRPr="008C5726" w:rsidRDefault="00DE4A5D" w:rsidP="00DE4A5D">
      <w:pPr>
        <w:spacing w:after="0"/>
        <w:jc w:val="both"/>
      </w:pPr>
      <w:r w:rsidRPr="008C5726">
        <w:rPr>
          <w:color w:val="000000"/>
        </w:rPr>
        <w:tab/>
      </w:r>
      <w:r w:rsidR="00826056" w:rsidRPr="008C5726">
        <w:t>У складу са чланом 2. тачка 31), чланом 54. и чланом 56. став 4. Закона о буџетском систему у буџетској 202</w:t>
      </w:r>
      <w:r w:rsidR="005778CB" w:rsidRPr="008C5726">
        <w:t>6</w:t>
      </w:r>
      <w:r w:rsidR="00826056" w:rsidRPr="008C5726">
        <w:t>. години не може се вршити обрачун и исплата поклона у новцу, божићних, годишњих и других врста награда и бонуса и примања запослених ради побољшања материјалног положаја и услова рада, као и других примања из члана 120. став 1. тачка 4) Закона о раду („Службени гласник РС”, бр. 24/05, 61/05, 54/09, 32/13, 75/14, 13/17 – УС, 113/17 и 95/18 – аутентично тумачење), предвиђених посебним и појединачним колективним уговорима, и другим актима за директне и индиректне кориснике буџетских средстава Републике Србије, осим јубиларних награда за запослене и новчаних честитки за децу запослених.</w:t>
      </w:r>
    </w:p>
    <w:p w:rsidR="007F77D5" w:rsidRPr="008C5726" w:rsidRDefault="00826056" w:rsidP="007F77D5">
      <w:pPr>
        <w:spacing w:after="0"/>
        <w:jc w:val="both"/>
      </w:pPr>
      <w:r w:rsidRPr="008C5726">
        <w:rPr>
          <w:bCs/>
          <w:color w:val="000000"/>
        </w:rPr>
        <w:tab/>
      </w:r>
      <w:r w:rsidR="00DE4A5D" w:rsidRPr="008C5726">
        <w:rPr>
          <w:bCs/>
          <w:color w:val="000000"/>
        </w:rPr>
        <w:t xml:space="preserve">Изузетно од става </w:t>
      </w:r>
      <w:r w:rsidR="00BD3D1E" w:rsidRPr="008C5726">
        <w:rPr>
          <w:bCs/>
          <w:color w:val="000000"/>
        </w:rPr>
        <w:t>1</w:t>
      </w:r>
      <w:r w:rsidR="00DE4A5D" w:rsidRPr="008C5726">
        <w:rPr>
          <w:bCs/>
          <w:color w:val="000000"/>
        </w:rPr>
        <w:t>. овог члана, исплата награда и бонуса запосленима у 202</w:t>
      </w:r>
      <w:r w:rsidR="00662B97" w:rsidRPr="008C5726">
        <w:rPr>
          <w:bCs/>
          <w:color w:val="000000"/>
        </w:rPr>
        <w:t>6</w:t>
      </w:r>
      <w:r w:rsidR="00DE4A5D" w:rsidRPr="008C5726">
        <w:rPr>
          <w:bCs/>
          <w:color w:val="000000"/>
        </w:rPr>
        <w:t>. години може се вршити на основу одлуке Већа Градске општине Гроцка</w:t>
      </w:r>
      <w:r w:rsidR="00BD3D1E" w:rsidRPr="008C5726">
        <w:rPr>
          <w:bCs/>
          <w:color w:val="000000"/>
        </w:rPr>
        <w:t>.</w:t>
      </w:r>
      <w:r w:rsidR="007F77D5" w:rsidRPr="008C5726">
        <w:t xml:space="preserve"> </w:t>
      </w:r>
    </w:p>
    <w:p w:rsidR="00884F4B" w:rsidRPr="008C5726" w:rsidRDefault="00884F4B" w:rsidP="00884F4B">
      <w:pPr>
        <w:pStyle w:val="BodyText"/>
        <w:spacing w:after="0"/>
        <w:rPr>
          <w:b/>
          <w:sz w:val="25"/>
        </w:rPr>
      </w:pPr>
    </w:p>
    <w:p w:rsidR="0052091B" w:rsidRPr="008C5726" w:rsidRDefault="0052091B" w:rsidP="0052091B">
      <w:pPr>
        <w:spacing w:after="0"/>
        <w:ind w:right="-53"/>
        <w:jc w:val="center"/>
        <w:rPr>
          <w:b/>
          <w:bCs/>
        </w:rPr>
      </w:pPr>
      <w:r w:rsidRPr="008C5726">
        <w:rPr>
          <w:b/>
          <w:bCs/>
        </w:rPr>
        <w:t>Члан 2</w:t>
      </w:r>
      <w:r w:rsidR="00B44440" w:rsidRPr="008C5726">
        <w:rPr>
          <w:b/>
          <w:bCs/>
        </w:rPr>
        <w:t>7</w:t>
      </w:r>
      <w:r w:rsidRPr="008C5726">
        <w:rPr>
          <w:b/>
          <w:bCs/>
        </w:rPr>
        <w:t>.</w:t>
      </w:r>
    </w:p>
    <w:p w:rsidR="006012CE" w:rsidRPr="008C5726" w:rsidRDefault="006012CE" w:rsidP="00EF7EDE">
      <w:pPr>
        <w:spacing w:after="0"/>
        <w:ind w:right="-82"/>
        <w:jc w:val="both"/>
      </w:pPr>
      <w:r w:rsidRPr="008C5726">
        <w:t xml:space="preserve">           Одељење за финансије обавезно је да редовно прати извршење буџета и најмање два пута годишње, односно у року од 15 дана по истеку шестомесечног и деветомесечног периода информише </w:t>
      </w:r>
      <w:r w:rsidR="008A1F2E" w:rsidRPr="008C5726">
        <w:t>надлежни извршни орган локалне власти</w:t>
      </w:r>
      <w:r w:rsidRPr="008C5726">
        <w:t xml:space="preserve">. </w:t>
      </w:r>
    </w:p>
    <w:p w:rsidR="006012CE" w:rsidRPr="008C5726" w:rsidRDefault="006012CE" w:rsidP="00EF7EDE">
      <w:pPr>
        <w:spacing w:after="0"/>
        <w:ind w:right="-82"/>
        <w:jc w:val="both"/>
      </w:pPr>
      <w:r w:rsidRPr="008C5726">
        <w:t xml:space="preserve">           У року од 15 дана по подношењу Извештаја, </w:t>
      </w:r>
      <w:r w:rsidR="008A1F2E" w:rsidRPr="008C5726">
        <w:t xml:space="preserve">надлежни извршни орган локалне власти </w:t>
      </w:r>
      <w:r w:rsidRPr="008C5726">
        <w:t xml:space="preserve">усваја и доставља Извештај скупштини </w:t>
      </w:r>
      <w:r w:rsidR="008A1F2E" w:rsidRPr="008C5726">
        <w:t>градске о</w:t>
      </w:r>
      <w:r w:rsidRPr="008C5726">
        <w:t>пштине.</w:t>
      </w:r>
    </w:p>
    <w:p w:rsidR="006012CE" w:rsidRPr="008C5726" w:rsidRDefault="006012CE" w:rsidP="00EF7EDE">
      <w:pPr>
        <w:spacing w:after="0"/>
        <w:ind w:right="-82"/>
      </w:pPr>
    </w:p>
    <w:p w:rsidR="006012CE" w:rsidRPr="008C5726" w:rsidRDefault="006012CE" w:rsidP="00C30685">
      <w:pPr>
        <w:spacing w:after="0"/>
        <w:ind w:right="89"/>
        <w:jc w:val="center"/>
        <w:rPr>
          <w:b/>
        </w:rPr>
      </w:pPr>
      <w:r w:rsidRPr="008C5726">
        <w:rPr>
          <w:b/>
        </w:rPr>
        <w:t>Чл</w:t>
      </w:r>
      <w:r w:rsidRPr="008C5726">
        <w:rPr>
          <w:b/>
          <w:lang w:val="sr-Latn-CS"/>
        </w:rPr>
        <w:t>a</w:t>
      </w:r>
      <w:r w:rsidR="00DE0538" w:rsidRPr="008C5726">
        <w:rPr>
          <w:b/>
        </w:rPr>
        <w:t xml:space="preserve">н </w:t>
      </w:r>
      <w:r w:rsidR="00F05AC6" w:rsidRPr="008C5726">
        <w:rPr>
          <w:b/>
        </w:rPr>
        <w:t>2</w:t>
      </w:r>
      <w:r w:rsidR="00B44440" w:rsidRPr="008C5726">
        <w:rPr>
          <w:b/>
        </w:rPr>
        <w:t>8</w:t>
      </w:r>
      <w:r w:rsidR="00F05AC6" w:rsidRPr="008C5726">
        <w:rPr>
          <w:b/>
        </w:rPr>
        <w:t>.</w:t>
      </w:r>
    </w:p>
    <w:p w:rsidR="00D4360C" w:rsidRPr="008C5726" w:rsidRDefault="00D4360C" w:rsidP="009366DC">
      <w:pPr>
        <w:spacing w:after="0"/>
        <w:ind w:right="-82" w:firstLine="709"/>
        <w:jc w:val="both"/>
      </w:pPr>
      <w:r w:rsidRPr="008C5726">
        <w:t>Јавна предузећа</w:t>
      </w:r>
      <w:r w:rsidR="000D3C13" w:rsidRPr="008C5726">
        <w:t>,</w:t>
      </w:r>
      <w:r w:rsidRPr="008C5726">
        <w:t xml:space="preserve"> која су у статуса осталих корисника јавних средстава </w:t>
      </w:r>
      <w:r w:rsidR="00884F4B" w:rsidRPr="008C5726">
        <w:t>у обавези су да</w:t>
      </w:r>
      <w:r w:rsidRPr="008C5726">
        <w:t xml:space="preserve"> доне</w:t>
      </w:r>
      <w:r w:rsidR="00884F4B" w:rsidRPr="008C5726">
        <w:t>с</w:t>
      </w:r>
      <w:r w:rsidR="001B68D9" w:rsidRPr="008C5726">
        <w:t>у</w:t>
      </w:r>
      <w:r w:rsidR="00FD6E57" w:rsidRPr="008C5726">
        <w:t xml:space="preserve"> </w:t>
      </w:r>
      <w:r w:rsidR="003977F6" w:rsidRPr="008C5726">
        <w:t>г</w:t>
      </w:r>
      <w:r w:rsidR="000D3C13" w:rsidRPr="008C5726">
        <w:t>одишњи односно трогодишњи програм пословања</w:t>
      </w:r>
      <w:r w:rsidR="009741DD" w:rsidRPr="008C5726">
        <w:t xml:space="preserve">, као и </w:t>
      </w:r>
      <w:r w:rsidR="00150574" w:rsidRPr="008C5726">
        <w:t>П</w:t>
      </w:r>
      <w:r w:rsidRPr="008C5726">
        <w:t>осебан програм коришћења средс</w:t>
      </w:r>
      <w:r w:rsidR="000D3C13" w:rsidRPr="008C5726">
        <w:t xml:space="preserve">тава из буџета, </w:t>
      </w:r>
      <w:r w:rsidRPr="008C5726">
        <w:t xml:space="preserve">у складу са Законом о јавним предузећима </w:t>
      </w:r>
      <w:bookmarkStart w:id="2" w:name="_Hlk27377022"/>
      <w:r w:rsidR="000D3C13" w:rsidRPr="008C5726">
        <w:t>(</w:t>
      </w:r>
      <w:r w:rsidRPr="008C5726">
        <w:t>„Сл. Гласник РС“, број 15/16</w:t>
      </w:r>
      <w:r w:rsidR="000D3C13" w:rsidRPr="008C5726">
        <w:t>, 88/19</w:t>
      </w:r>
      <w:r w:rsidRPr="008C5726">
        <w:t>)</w:t>
      </w:r>
      <w:bookmarkEnd w:id="2"/>
      <w:r w:rsidRPr="008C5726">
        <w:t xml:space="preserve"> и </w:t>
      </w:r>
      <w:r w:rsidR="00225332" w:rsidRPr="008C5726">
        <w:t>Уредб</w:t>
      </w:r>
      <w:r w:rsidR="000D3C13" w:rsidRPr="008C5726">
        <w:t>ом</w:t>
      </w:r>
      <w:r w:rsidR="00225332" w:rsidRPr="008C5726">
        <w:t xml:space="preserve"> о утврђивању елемената годишњег програма пословања за 202</w:t>
      </w:r>
      <w:r w:rsidR="00C028F3" w:rsidRPr="008C5726">
        <w:t>6</w:t>
      </w:r>
      <w:r w:rsidR="00225332" w:rsidRPr="008C5726">
        <w:t>. годину, односно трогодишњег програма пословања за период 202</w:t>
      </w:r>
      <w:r w:rsidR="007328D5" w:rsidRPr="008C5726">
        <w:t>6</w:t>
      </w:r>
      <w:r w:rsidR="00225332" w:rsidRPr="008C5726">
        <w:t>-202</w:t>
      </w:r>
      <w:r w:rsidR="007328D5" w:rsidRPr="008C5726">
        <w:t>8</w:t>
      </w:r>
      <w:r w:rsidR="00F75639" w:rsidRPr="008C5726">
        <w:t>.</w:t>
      </w:r>
      <w:r w:rsidR="009741DD" w:rsidRPr="008C5726">
        <w:t xml:space="preserve"> </w:t>
      </w:r>
      <w:r w:rsidR="00225332" w:rsidRPr="008C5726">
        <w:t>године јавних предузећа и других облика организовања који обављају делатност од општег интереса</w:t>
      </w:r>
      <w:r w:rsidRPr="008C5726">
        <w:t xml:space="preserve"> </w:t>
      </w:r>
      <w:r w:rsidR="00B96D72" w:rsidRPr="008C5726">
        <w:t>(</w:t>
      </w:r>
      <w:r w:rsidR="006D682F" w:rsidRPr="008C5726">
        <w:t xml:space="preserve">„Сл. Гласник РС“, број </w:t>
      </w:r>
      <w:r w:rsidR="00B96D72" w:rsidRPr="008C5726">
        <w:t>103</w:t>
      </w:r>
      <w:r w:rsidR="00EF33F1" w:rsidRPr="008C5726">
        <w:t>/2</w:t>
      </w:r>
      <w:r w:rsidR="00B96D72" w:rsidRPr="008C5726">
        <w:t>5</w:t>
      </w:r>
      <w:r w:rsidR="00EF33F1" w:rsidRPr="008C5726">
        <w:t>).</w:t>
      </w:r>
    </w:p>
    <w:p w:rsidR="00DA5C91" w:rsidRPr="008C5726" w:rsidRDefault="00DA5C91" w:rsidP="00EF7EDE">
      <w:pPr>
        <w:spacing w:after="0"/>
        <w:ind w:right="-33" w:firstLine="709"/>
        <w:jc w:val="both"/>
        <w:rPr>
          <w:b/>
        </w:rPr>
      </w:pPr>
    </w:p>
    <w:p w:rsidR="00E94467" w:rsidRPr="008C5726" w:rsidRDefault="006012CE" w:rsidP="004F2C9A">
      <w:pPr>
        <w:tabs>
          <w:tab w:val="left" w:pos="7200"/>
        </w:tabs>
        <w:spacing w:after="0"/>
        <w:ind w:right="-82"/>
        <w:jc w:val="center"/>
        <w:rPr>
          <w:b/>
        </w:rPr>
      </w:pPr>
      <w:r w:rsidRPr="008C5726">
        <w:rPr>
          <w:b/>
        </w:rPr>
        <w:lastRenderedPageBreak/>
        <w:t>Чл</w:t>
      </w:r>
      <w:r w:rsidRPr="008C5726">
        <w:rPr>
          <w:b/>
          <w:lang w:val="sr-Latn-CS"/>
        </w:rPr>
        <w:t>a</w:t>
      </w:r>
      <w:r w:rsidRPr="008C5726">
        <w:rPr>
          <w:b/>
        </w:rPr>
        <w:t>н</w:t>
      </w:r>
      <w:r w:rsidRPr="008C5726">
        <w:rPr>
          <w:b/>
          <w:lang w:val="sr-Latn-CS"/>
        </w:rPr>
        <w:t xml:space="preserve"> </w:t>
      </w:r>
      <w:r w:rsidR="003943DB" w:rsidRPr="008C5726">
        <w:rPr>
          <w:b/>
        </w:rPr>
        <w:t>2</w:t>
      </w:r>
      <w:r w:rsidR="00B44440" w:rsidRPr="008C5726">
        <w:rPr>
          <w:b/>
        </w:rPr>
        <w:t>9</w:t>
      </w:r>
      <w:r w:rsidRPr="008C5726">
        <w:rPr>
          <w:b/>
          <w:lang w:val="sr-Latn-CS"/>
        </w:rPr>
        <w:t>.</w:t>
      </w:r>
    </w:p>
    <w:p w:rsidR="006012CE" w:rsidRPr="008C5726" w:rsidRDefault="00E94467" w:rsidP="00E94467">
      <w:pPr>
        <w:spacing w:after="0"/>
        <w:ind w:right="-82"/>
        <w:jc w:val="both"/>
        <w:rPr>
          <w:lang w:eastAsia="sr-Latn-CS"/>
        </w:rPr>
      </w:pPr>
      <w:r w:rsidRPr="008C5726">
        <w:tab/>
        <w:t>Средства текуће буџетске резерве кори</w:t>
      </w:r>
      <w:r w:rsidR="00B3094A" w:rsidRPr="008C5726">
        <w:t>с</w:t>
      </w:r>
      <w:r w:rsidRPr="008C5726">
        <w:t xml:space="preserve">тиће се на основу решења о употреби средстава текуће буџетске резерве које дониси председник градске општине Гроцка. Средства текуће буџетске резерве, у складу са </w:t>
      </w:r>
      <w:r w:rsidR="00417511" w:rsidRPr="008C5726">
        <w:t>З</w:t>
      </w:r>
      <w:r w:rsidRPr="008C5726">
        <w:t>аконом, користе се за непланиране сврхе за које апропријације нису донете или за сврхе  за које се у току године покаже да планиране апропријације нису биле довољне.</w:t>
      </w:r>
      <w:r w:rsidRPr="008C5726">
        <w:rPr>
          <w:lang w:eastAsia="sr-Latn-CS"/>
        </w:rPr>
        <w:t xml:space="preserve"> Одобрена средства по овом основу представљају повећање апропријације директних корисника буџетских средстава за одређену намену и исказују се на конту за чију намену су средства усмерена.</w:t>
      </w:r>
    </w:p>
    <w:p w:rsidR="00417511" w:rsidRPr="008C5726" w:rsidRDefault="00417511" w:rsidP="00417511">
      <w:pPr>
        <w:autoSpaceDE w:val="0"/>
        <w:autoSpaceDN w:val="0"/>
        <w:adjustRightInd w:val="0"/>
        <w:spacing w:after="0"/>
        <w:jc w:val="both"/>
      </w:pPr>
      <w:r w:rsidRPr="008C5726">
        <w:tab/>
        <w:t xml:space="preserve">Средства сталне резерве, у складу са Законом,  користиће се за финансирање  расхода у отклањању последица  ванредних околности као што су поплава, суша, земљотрес, пожар, клизишта, снежни наноси, град, животињске и биљне болести, еколошка катастрофа и друге елементарне непогоде, односно други ванредни догађаји који могу да угрозе  живот и здравље људи или проузрокују штету већих размера. </w:t>
      </w:r>
      <w:r w:rsidRPr="008C5726">
        <w:rPr>
          <w:lang w:eastAsia="sr-Latn-CS"/>
        </w:rPr>
        <w:t>Решењ</w:t>
      </w:r>
      <w:r w:rsidRPr="008C5726">
        <w:rPr>
          <w:lang w:val="en-US" w:eastAsia="sr-Latn-CS"/>
        </w:rPr>
        <w:t>e</w:t>
      </w:r>
      <w:r w:rsidRPr="008C5726">
        <w:rPr>
          <w:lang w:eastAsia="sr-Latn-CS"/>
        </w:rPr>
        <w:t xml:space="preserve"> о</w:t>
      </w:r>
      <w:r w:rsidRPr="008C5726">
        <w:t xml:space="preserve"> </w:t>
      </w:r>
      <w:r w:rsidRPr="008C5726">
        <w:rPr>
          <w:lang w:eastAsia="sr-Latn-CS"/>
        </w:rPr>
        <w:t>употреби средстава сталне буџетске резерве доноси председник градске општине Гроцка.</w:t>
      </w:r>
    </w:p>
    <w:p w:rsidR="00A70A1E" w:rsidRPr="008C5726" w:rsidRDefault="00A70A1E" w:rsidP="00EF7EDE">
      <w:pPr>
        <w:spacing w:after="0"/>
        <w:ind w:right="-82"/>
      </w:pPr>
    </w:p>
    <w:p w:rsidR="006012CE" w:rsidRPr="008C5726" w:rsidRDefault="006012CE" w:rsidP="0052091B">
      <w:pPr>
        <w:spacing w:after="0"/>
        <w:ind w:right="-82"/>
        <w:jc w:val="center"/>
        <w:rPr>
          <w:u w:val="single"/>
        </w:rPr>
      </w:pPr>
      <w:r w:rsidRPr="008C5726">
        <w:rPr>
          <w:b/>
        </w:rPr>
        <w:t>Члан</w:t>
      </w:r>
      <w:r w:rsidR="00B525B2" w:rsidRPr="008C5726">
        <w:rPr>
          <w:b/>
        </w:rPr>
        <w:t xml:space="preserve"> </w:t>
      </w:r>
      <w:r w:rsidR="00B44440" w:rsidRPr="008C5726">
        <w:rPr>
          <w:b/>
        </w:rPr>
        <w:t>30</w:t>
      </w:r>
      <w:r w:rsidR="001F2F0B" w:rsidRPr="008C5726">
        <w:rPr>
          <w:b/>
        </w:rPr>
        <w:t>.</w:t>
      </w:r>
    </w:p>
    <w:p w:rsidR="006012CE" w:rsidRPr="008C5726" w:rsidRDefault="00374C01" w:rsidP="00C028F3">
      <w:pPr>
        <w:spacing w:after="0"/>
        <w:ind w:right="-90"/>
        <w:jc w:val="both"/>
      </w:pPr>
      <w:r w:rsidRPr="008C5726">
        <w:t xml:space="preserve">           Уколико у току </w:t>
      </w:r>
      <w:r w:rsidR="006012CE" w:rsidRPr="008C5726">
        <w:t xml:space="preserve">реализације средстава предвиђених овом Одлуком, дође до измене у прописима који дефинишу стандардни класификациони оквир и контни план за буџетски систем,  Председник општине ће извршити одговарајуће измене ове Одлуке на предлог Одељења за финансије.  </w:t>
      </w:r>
    </w:p>
    <w:p w:rsidR="006012CE" w:rsidRPr="008C5726" w:rsidRDefault="006012CE" w:rsidP="00EF7EDE">
      <w:pPr>
        <w:spacing w:after="0"/>
        <w:ind w:right="-82"/>
        <w:jc w:val="center"/>
        <w:rPr>
          <w:b/>
        </w:rPr>
      </w:pPr>
    </w:p>
    <w:p w:rsidR="006012CE" w:rsidRPr="008C5726" w:rsidRDefault="006012CE" w:rsidP="0052091B">
      <w:pPr>
        <w:spacing w:after="0"/>
        <w:ind w:right="-82"/>
        <w:jc w:val="center"/>
        <w:rPr>
          <w:b/>
          <w:lang w:val="sr-Latn-CS"/>
        </w:rPr>
      </w:pPr>
      <w:r w:rsidRPr="008C5726">
        <w:rPr>
          <w:b/>
        </w:rPr>
        <w:t>Чл</w:t>
      </w:r>
      <w:r w:rsidRPr="008C5726">
        <w:rPr>
          <w:b/>
          <w:lang w:val="sr-Latn-CS"/>
        </w:rPr>
        <w:t>a</w:t>
      </w:r>
      <w:r w:rsidRPr="008C5726">
        <w:rPr>
          <w:b/>
        </w:rPr>
        <w:t>н</w:t>
      </w:r>
      <w:r w:rsidRPr="008C5726">
        <w:rPr>
          <w:b/>
          <w:lang w:val="sr-Latn-CS"/>
        </w:rPr>
        <w:t xml:space="preserve"> </w:t>
      </w:r>
      <w:r w:rsidR="00B525B2" w:rsidRPr="008C5726">
        <w:rPr>
          <w:b/>
        </w:rPr>
        <w:t>3</w:t>
      </w:r>
      <w:r w:rsidR="00B44440" w:rsidRPr="008C5726">
        <w:rPr>
          <w:b/>
        </w:rPr>
        <w:t>1</w:t>
      </w:r>
      <w:r w:rsidRPr="008C5726">
        <w:rPr>
          <w:b/>
          <w:lang w:val="sr-Latn-CS"/>
        </w:rPr>
        <w:t>.</w:t>
      </w:r>
    </w:p>
    <w:p w:rsidR="006012CE" w:rsidRPr="008C5726" w:rsidRDefault="00994361" w:rsidP="002F1D6E">
      <w:pPr>
        <w:spacing w:after="0"/>
        <w:ind w:right="-180"/>
      </w:pPr>
      <w:r w:rsidRPr="008C5726">
        <w:tab/>
        <w:t>Директи и индиректни кор</w:t>
      </w:r>
      <w:r w:rsidR="008D1D6C" w:rsidRPr="008C5726">
        <w:t>исници буџетских средстава у 202</w:t>
      </w:r>
      <w:r w:rsidR="00B3094A" w:rsidRPr="008C5726">
        <w:t>6</w:t>
      </w:r>
      <w:r w:rsidRPr="008C5726">
        <w:t>.</w:t>
      </w:r>
      <w:r w:rsidR="00F25DC0" w:rsidRPr="008C5726">
        <w:t xml:space="preserve"> </w:t>
      </w:r>
      <w:r w:rsidRPr="008C5726">
        <w:t>години обрачунату исправку вредности нефинансијске имовине исказују на терет капитала, односно не исказују расход амортизације и употребе средстава за рад.</w:t>
      </w:r>
    </w:p>
    <w:p w:rsidR="00BE0907" w:rsidRPr="008C5726" w:rsidRDefault="00BE0907" w:rsidP="008D0FD9">
      <w:pPr>
        <w:spacing w:after="0"/>
        <w:ind w:right="-53"/>
        <w:rPr>
          <w:b/>
        </w:rPr>
      </w:pPr>
    </w:p>
    <w:p w:rsidR="00994361" w:rsidRPr="008C5726" w:rsidRDefault="00F25DC0" w:rsidP="008D0FD9">
      <w:pPr>
        <w:spacing w:after="0"/>
        <w:ind w:right="-82"/>
        <w:jc w:val="center"/>
        <w:rPr>
          <w:b/>
        </w:rPr>
      </w:pPr>
      <w:r w:rsidRPr="008C5726">
        <w:rPr>
          <w:b/>
        </w:rPr>
        <w:t xml:space="preserve">Члан </w:t>
      </w:r>
      <w:r w:rsidR="00F05AC6" w:rsidRPr="008C5726">
        <w:rPr>
          <w:b/>
        </w:rPr>
        <w:t>3</w:t>
      </w:r>
      <w:r w:rsidR="00B44440" w:rsidRPr="008C5726">
        <w:rPr>
          <w:b/>
        </w:rPr>
        <w:t>2</w:t>
      </w:r>
      <w:r w:rsidR="00994361" w:rsidRPr="008C5726">
        <w:rPr>
          <w:b/>
        </w:rPr>
        <w:t>.</w:t>
      </w:r>
    </w:p>
    <w:p w:rsidR="00994361" w:rsidRPr="008C5726" w:rsidRDefault="00994361" w:rsidP="00EF7EDE">
      <w:pPr>
        <w:spacing w:after="0"/>
        <w:ind w:right="-82"/>
        <w:jc w:val="both"/>
        <w:rPr>
          <w:b/>
        </w:rPr>
      </w:pPr>
      <w:r w:rsidRPr="008C5726">
        <w:rPr>
          <w:b/>
        </w:rPr>
        <w:tab/>
      </w:r>
      <w:r w:rsidRPr="008C5726">
        <w:t>Слободна новчана средства консолидованог рачуна трезора Градске општине Гроцк</w:t>
      </w:r>
      <w:r w:rsidR="00173A36" w:rsidRPr="008C5726">
        <w:t>а</w:t>
      </w:r>
      <w:r w:rsidRPr="008C5726">
        <w:t>, која преостану по извршењу обавеза буџета Градске општине Гроцка, осим прихода за које је у посебном закону, односно пропису Градске општине Гроцка утврђена намена која ограничава употребу тих средстава, могу се инвестирати на домаћем финансијском тржишту новца</w:t>
      </w:r>
      <w:r w:rsidRPr="008C5726">
        <w:rPr>
          <w:b/>
        </w:rPr>
        <w:t>.</w:t>
      </w:r>
    </w:p>
    <w:p w:rsidR="00612574" w:rsidRPr="008C5726" w:rsidRDefault="00612574" w:rsidP="00EF7EDE">
      <w:pPr>
        <w:spacing w:after="0"/>
        <w:ind w:right="-82"/>
        <w:jc w:val="both"/>
      </w:pPr>
      <w:r w:rsidRPr="008C5726">
        <w:rPr>
          <w:b/>
        </w:rPr>
        <w:tab/>
      </w:r>
      <w:r w:rsidRPr="008C5726">
        <w:t>Слободна новчана средства КРТ-а градске општине могу се депоновати код пословних банака уз полагање одговарајућих инстумената обезбеђења.</w:t>
      </w:r>
    </w:p>
    <w:p w:rsidR="0052091B" w:rsidRPr="008C5726" w:rsidRDefault="00994361" w:rsidP="009763A9">
      <w:pPr>
        <w:spacing w:after="0"/>
        <w:ind w:right="-82"/>
        <w:jc w:val="both"/>
      </w:pPr>
      <w:r w:rsidRPr="008C5726">
        <w:tab/>
      </w:r>
    </w:p>
    <w:p w:rsidR="00BE0907" w:rsidRPr="008C5726" w:rsidRDefault="00CA6B0B" w:rsidP="00EF7EDE">
      <w:pPr>
        <w:spacing w:after="0"/>
        <w:ind w:right="-82"/>
        <w:jc w:val="center"/>
        <w:rPr>
          <w:b/>
        </w:rPr>
      </w:pPr>
      <w:r w:rsidRPr="008C5726">
        <w:rPr>
          <w:b/>
        </w:rPr>
        <w:t>Члан</w:t>
      </w:r>
      <w:r w:rsidR="00F05AC6" w:rsidRPr="008C5726">
        <w:rPr>
          <w:b/>
        </w:rPr>
        <w:t xml:space="preserve"> 3</w:t>
      </w:r>
      <w:r w:rsidR="00B44440" w:rsidRPr="008C5726">
        <w:rPr>
          <w:b/>
        </w:rPr>
        <w:t>3</w:t>
      </w:r>
      <w:r w:rsidRPr="008C5726">
        <w:rPr>
          <w:b/>
        </w:rPr>
        <w:t>.</w:t>
      </w:r>
    </w:p>
    <w:p w:rsidR="00BE0907" w:rsidRPr="008C5726" w:rsidRDefault="001768F1" w:rsidP="00C028F3">
      <w:pPr>
        <w:spacing w:after="0"/>
        <w:ind w:right="-82"/>
        <w:jc w:val="both"/>
      </w:pPr>
      <w:r w:rsidRPr="008C5726">
        <w:rPr>
          <w:b/>
          <w:lang w:val="sr-Latn-CS"/>
        </w:rPr>
        <w:tab/>
      </w:r>
      <w:r w:rsidRPr="008C5726">
        <w:t>Јавн</w:t>
      </w:r>
      <w:r w:rsidR="00FB4A3F" w:rsidRPr="008C5726">
        <w:rPr>
          <w:lang w:val="sr-Latn-CS"/>
        </w:rPr>
        <w:t>a</w:t>
      </w:r>
      <w:r w:rsidRPr="008C5726">
        <w:t xml:space="preserve"> предузећ</w:t>
      </w:r>
      <w:r w:rsidR="00FB4A3F" w:rsidRPr="008C5726">
        <w:rPr>
          <w:lang w:val="sr-Latn-CS"/>
        </w:rPr>
        <w:t>a</w:t>
      </w:r>
      <w:r w:rsidRPr="008C5726">
        <w:t xml:space="preserve"> и други облици организовања чији је оснивач Градска општина  Гроцка дужн</w:t>
      </w:r>
      <w:r w:rsidR="00FB4A3F" w:rsidRPr="008C5726">
        <w:rPr>
          <w:lang w:val="sr-Latn-CS"/>
        </w:rPr>
        <w:t>a</w:t>
      </w:r>
      <w:r w:rsidRPr="008C5726">
        <w:t xml:space="preserve"> су да најкасније до 30. новембра текуће буџетске године део од најмање </w:t>
      </w:r>
      <w:r w:rsidR="00FB4A3F" w:rsidRPr="008C5726">
        <w:rPr>
          <w:lang w:val="sr-Latn-CS"/>
        </w:rPr>
        <w:t>5</w:t>
      </w:r>
      <w:r w:rsidR="0070318C" w:rsidRPr="008C5726">
        <w:rPr>
          <w:lang w:val="sr-Latn-CS"/>
        </w:rPr>
        <w:t>0</w:t>
      </w:r>
      <w:r w:rsidRPr="008C5726">
        <w:t>% добити</w:t>
      </w:r>
      <w:r w:rsidR="009741DD" w:rsidRPr="008C5726">
        <w:t xml:space="preserve">, </w:t>
      </w:r>
      <w:r w:rsidR="00FB4A3F" w:rsidRPr="008C5726">
        <w:t>остварене</w:t>
      </w:r>
      <w:r w:rsidRPr="008C5726">
        <w:t xml:space="preserve"> по завршном рачуну за 20</w:t>
      </w:r>
      <w:r w:rsidR="003423BF" w:rsidRPr="008C5726">
        <w:t>2</w:t>
      </w:r>
      <w:r w:rsidR="00B3094A" w:rsidRPr="008C5726">
        <w:t>5</w:t>
      </w:r>
      <w:r w:rsidRPr="008C5726">
        <w:t>. годину уплате у буџет Градске општине Гроцка</w:t>
      </w:r>
      <w:r w:rsidR="00CA6B0B" w:rsidRPr="008C5726">
        <w:t>.</w:t>
      </w:r>
    </w:p>
    <w:p w:rsidR="00374C01" w:rsidRPr="008C5726" w:rsidRDefault="00374C01" w:rsidP="00C028F3">
      <w:pPr>
        <w:autoSpaceDE w:val="0"/>
        <w:autoSpaceDN w:val="0"/>
        <w:adjustRightInd w:val="0"/>
        <w:spacing w:after="0"/>
        <w:ind w:right="-82"/>
        <w:jc w:val="both"/>
        <w:rPr>
          <w:lang w:eastAsia="sr-Latn-CS"/>
        </w:rPr>
      </w:pPr>
      <w:r w:rsidRPr="008C5726">
        <w:tab/>
      </w:r>
      <w:r w:rsidR="008B4978" w:rsidRPr="008C5726">
        <w:t>Привредно</w:t>
      </w:r>
      <w:r w:rsidRPr="008C5726">
        <w:t xml:space="preserve"> друштв</w:t>
      </w:r>
      <w:r w:rsidR="008B4978" w:rsidRPr="008C5726">
        <w:t>о,</w:t>
      </w:r>
      <w:r w:rsidRPr="008C5726">
        <w:t xml:space="preserve"> чији је оснивач градска општина Гроцка,</w:t>
      </w:r>
      <w:r w:rsidR="008B4978" w:rsidRPr="008C5726">
        <w:t xml:space="preserve"> и у којем</w:t>
      </w:r>
      <w:r w:rsidRPr="008C5726">
        <w:t xml:space="preserve"> Градска општина Гроцка има </w:t>
      </w:r>
      <w:r w:rsidRPr="008C5726">
        <w:rPr>
          <w:lang w:eastAsia="sr-Latn-CS"/>
        </w:rPr>
        <w:t>учешће</w:t>
      </w:r>
      <w:r w:rsidR="00673768" w:rsidRPr="008C5726">
        <w:rPr>
          <w:lang w:eastAsia="sr-Latn-CS"/>
        </w:rPr>
        <w:t xml:space="preserve"> </w:t>
      </w:r>
      <w:r w:rsidRPr="008C5726">
        <w:rPr>
          <w:lang w:eastAsia="sr-Latn-CS"/>
        </w:rPr>
        <w:t>у власништву, дужн</w:t>
      </w:r>
      <w:r w:rsidR="008B4978" w:rsidRPr="008C5726">
        <w:rPr>
          <w:lang w:eastAsia="sr-Latn-CS"/>
        </w:rPr>
        <w:t>о</w:t>
      </w:r>
      <w:r w:rsidRPr="008C5726">
        <w:rPr>
          <w:lang w:eastAsia="sr-Latn-CS"/>
        </w:rPr>
        <w:t xml:space="preserve"> </w:t>
      </w:r>
      <w:r w:rsidR="008B4978" w:rsidRPr="008C5726">
        <w:rPr>
          <w:lang w:eastAsia="sr-Latn-CS"/>
        </w:rPr>
        <w:t xml:space="preserve">је </w:t>
      </w:r>
      <w:r w:rsidRPr="008C5726">
        <w:rPr>
          <w:lang w:eastAsia="sr-Latn-CS"/>
        </w:rPr>
        <w:t>да најкасније до 30. новембра текуће буџетске године у буџет гр</w:t>
      </w:r>
      <w:r w:rsidR="008B4978" w:rsidRPr="008C5726">
        <w:rPr>
          <w:lang w:eastAsia="sr-Latn-CS"/>
        </w:rPr>
        <w:t>адске општине уплати</w:t>
      </w:r>
      <w:r w:rsidRPr="008C5726">
        <w:rPr>
          <w:lang w:eastAsia="sr-Latn-CS"/>
        </w:rPr>
        <w:t xml:space="preserve"> 20% сразмерног дела добити по завршном рачуну за 202</w:t>
      </w:r>
      <w:r w:rsidR="00B3094A" w:rsidRPr="008C5726">
        <w:rPr>
          <w:lang w:eastAsia="sr-Latn-CS"/>
        </w:rPr>
        <w:t>5</w:t>
      </w:r>
      <w:r w:rsidRPr="008C5726">
        <w:rPr>
          <w:lang w:eastAsia="sr-Latn-CS"/>
        </w:rPr>
        <w:t>. годину.</w:t>
      </w:r>
    </w:p>
    <w:p w:rsidR="001768F1" w:rsidRPr="008C5726" w:rsidRDefault="00B3094A" w:rsidP="00C028F3">
      <w:pPr>
        <w:spacing w:after="0"/>
        <w:ind w:right="-82"/>
        <w:jc w:val="both"/>
      </w:pPr>
      <w:r w:rsidRPr="008C5726">
        <w:tab/>
      </w:r>
      <w:r w:rsidR="000B3371" w:rsidRPr="008C5726">
        <w:t>Изузетно од ст. 1. овог члана, уз сагласност Већа ГО Гроцка, обавезу по основу уплате добити нема субјекат из ст. 1. овог члана који донесе одлуку да из добити покрије губитак или повећа капитал или средства употреби за финансирање инвестиција.</w:t>
      </w:r>
    </w:p>
    <w:p w:rsidR="004B0E1E" w:rsidRPr="008C5726" w:rsidRDefault="004B0E1E" w:rsidP="00EF7EDE">
      <w:pPr>
        <w:spacing w:after="0"/>
        <w:ind w:right="-82"/>
      </w:pPr>
      <w:r w:rsidRPr="008C5726">
        <w:tab/>
        <w:t>Надзорни одбор је одговоран за поступање у складу са ставом 1. и 2. овог члана.</w:t>
      </w:r>
    </w:p>
    <w:p w:rsidR="003A12BE" w:rsidRPr="008C5726" w:rsidRDefault="003A12BE" w:rsidP="00EF7EDE">
      <w:pPr>
        <w:spacing w:after="0"/>
        <w:ind w:right="-82"/>
      </w:pPr>
    </w:p>
    <w:p w:rsidR="006012CE" w:rsidRPr="008C5726" w:rsidRDefault="006012CE" w:rsidP="0070318C">
      <w:pPr>
        <w:spacing w:after="0"/>
        <w:ind w:right="-29"/>
        <w:jc w:val="center"/>
        <w:rPr>
          <w:b/>
        </w:rPr>
      </w:pPr>
      <w:r w:rsidRPr="008C5726">
        <w:rPr>
          <w:b/>
        </w:rPr>
        <w:t>Чл</w:t>
      </w:r>
      <w:r w:rsidRPr="008C5726">
        <w:rPr>
          <w:b/>
          <w:lang w:val="sr-Latn-CS"/>
        </w:rPr>
        <w:t>a</w:t>
      </w:r>
      <w:r w:rsidRPr="008C5726">
        <w:rPr>
          <w:b/>
        </w:rPr>
        <w:t>н</w:t>
      </w:r>
      <w:r w:rsidRPr="008C5726">
        <w:rPr>
          <w:b/>
          <w:lang w:val="sr-Latn-CS"/>
        </w:rPr>
        <w:t xml:space="preserve"> </w:t>
      </w:r>
      <w:r w:rsidR="00F05AC6" w:rsidRPr="008C5726">
        <w:rPr>
          <w:b/>
          <w:lang w:val="sr-Latn-CS"/>
        </w:rPr>
        <w:t>3</w:t>
      </w:r>
      <w:r w:rsidR="00B44440" w:rsidRPr="008C5726">
        <w:rPr>
          <w:b/>
        </w:rPr>
        <w:t>4</w:t>
      </w:r>
      <w:r w:rsidRPr="008C5726">
        <w:rPr>
          <w:b/>
          <w:lang w:val="sr-Latn-CS"/>
        </w:rPr>
        <w:t>.</w:t>
      </w:r>
    </w:p>
    <w:p w:rsidR="006012CE" w:rsidRPr="008C5726" w:rsidRDefault="006012CE" w:rsidP="00EF7EDE">
      <w:pPr>
        <w:spacing w:after="0"/>
        <w:ind w:right="-82"/>
      </w:pPr>
      <w:r w:rsidRPr="008C5726">
        <w:tab/>
        <w:t>Јавне набавке врше с</w:t>
      </w:r>
      <w:r w:rsidRPr="008C5726">
        <w:rPr>
          <w:lang w:val="sr-Latn-CS"/>
        </w:rPr>
        <w:t xml:space="preserve">e </w:t>
      </w:r>
      <w:r w:rsidRPr="008C5726">
        <w:t>у складу са одре</w:t>
      </w:r>
      <w:r w:rsidR="00374C01" w:rsidRPr="008C5726">
        <w:t>дбама Закона о јавним набавкама</w:t>
      </w:r>
      <w:r w:rsidRPr="008C5726">
        <w:t>.</w:t>
      </w:r>
    </w:p>
    <w:p w:rsidR="006012CE" w:rsidRPr="008C5726" w:rsidRDefault="006012CE" w:rsidP="00EF7EDE">
      <w:pPr>
        <w:spacing w:after="0"/>
        <w:ind w:right="-82"/>
      </w:pPr>
      <w:r w:rsidRPr="008C5726">
        <w:tab/>
      </w:r>
    </w:p>
    <w:p w:rsidR="003E572D" w:rsidRPr="008C5726" w:rsidRDefault="006012CE" w:rsidP="0070318C">
      <w:pPr>
        <w:spacing w:after="0"/>
        <w:ind w:right="-53"/>
        <w:jc w:val="center"/>
        <w:rPr>
          <w:b/>
        </w:rPr>
      </w:pPr>
      <w:r w:rsidRPr="008C5726">
        <w:rPr>
          <w:b/>
        </w:rPr>
        <w:t xml:space="preserve">Члан </w:t>
      </w:r>
      <w:r w:rsidR="00F05AC6" w:rsidRPr="008C5726">
        <w:rPr>
          <w:b/>
        </w:rPr>
        <w:t>3</w:t>
      </w:r>
      <w:r w:rsidR="00B44440" w:rsidRPr="008C5726">
        <w:rPr>
          <w:b/>
        </w:rPr>
        <w:t>5</w:t>
      </w:r>
      <w:r w:rsidR="005F1CD0" w:rsidRPr="008C5726">
        <w:rPr>
          <w:b/>
        </w:rPr>
        <w:t>.</w:t>
      </w:r>
    </w:p>
    <w:p w:rsidR="0094780B" w:rsidRPr="008C5726" w:rsidRDefault="003E572D" w:rsidP="0094780B">
      <w:pPr>
        <w:jc w:val="both"/>
        <w:rPr>
          <w:b/>
          <w:bCs/>
        </w:rPr>
      </w:pPr>
      <w:r w:rsidRPr="008C5726">
        <w:tab/>
      </w:r>
      <w:r w:rsidR="0094780B" w:rsidRPr="008C5726">
        <w:t xml:space="preserve">Новчана средства буџета Градске општине Гроцка, директних и индиректних корисника буџетских средстава, као и других корисника јавних средстава који су укључени у консолидовани рачун трезора Градске општине Гроцка, воде се и депонују на консолидованом рачуну трезора Градске општине Гроцка. </w:t>
      </w:r>
    </w:p>
    <w:p w:rsidR="008D3732" w:rsidRPr="008C5726" w:rsidRDefault="008D3732" w:rsidP="00EF7EDE">
      <w:pPr>
        <w:spacing w:after="0"/>
        <w:ind w:right="-82"/>
        <w:jc w:val="both"/>
      </w:pPr>
    </w:p>
    <w:p w:rsidR="00666CCF" w:rsidRPr="008C5726" w:rsidRDefault="00B26774" w:rsidP="00C23D71">
      <w:pPr>
        <w:spacing w:after="0"/>
        <w:ind w:right="-82"/>
        <w:jc w:val="center"/>
        <w:rPr>
          <w:b/>
        </w:rPr>
      </w:pPr>
      <w:r w:rsidRPr="008C5726">
        <w:rPr>
          <w:b/>
        </w:rPr>
        <w:t>Члан</w:t>
      </w:r>
      <w:r w:rsidR="00F05AC6" w:rsidRPr="008C5726">
        <w:rPr>
          <w:b/>
        </w:rPr>
        <w:t xml:space="preserve"> 3</w:t>
      </w:r>
      <w:r w:rsidR="00B44440" w:rsidRPr="008C5726">
        <w:rPr>
          <w:b/>
        </w:rPr>
        <w:t>6</w:t>
      </w:r>
      <w:r w:rsidRPr="008C5726">
        <w:rPr>
          <w:b/>
        </w:rPr>
        <w:t>.</w:t>
      </w:r>
    </w:p>
    <w:p w:rsidR="00B26774" w:rsidRPr="008C5726" w:rsidRDefault="00B26774" w:rsidP="00EF7EDE">
      <w:pPr>
        <w:spacing w:after="0"/>
        <w:ind w:right="-82"/>
        <w:jc w:val="both"/>
      </w:pPr>
      <w:r w:rsidRPr="008C5726">
        <w:rPr>
          <w:b/>
        </w:rPr>
        <w:tab/>
      </w:r>
      <w:r w:rsidRPr="008C5726">
        <w:t>Текући дефицит у 20</w:t>
      </w:r>
      <w:r w:rsidR="007C45CB" w:rsidRPr="008C5726">
        <w:t>2</w:t>
      </w:r>
      <w:r w:rsidR="005778CB" w:rsidRPr="008C5726">
        <w:t>6</w:t>
      </w:r>
      <w:r w:rsidRPr="008C5726">
        <w:t>. години, покри</w:t>
      </w:r>
      <w:r w:rsidR="007C45CB" w:rsidRPr="008C5726">
        <w:t>ће се пренетим средствима из 202</w:t>
      </w:r>
      <w:r w:rsidR="005778CB" w:rsidRPr="008C5726">
        <w:t>5</w:t>
      </w:r>
      <w:r w:rsidRPr="008C5726">
        <w:t>. године.</w:t>
      </w:r>
    </w:p>
    <w:p w:rsidR="00B26774" w:rsidRPr="008C5726" w:rsidRDefault="00B26774" w:rsidP="00EF7EDE">
      <w:pPr>
        <w:spacing w:after="0"/>
        <w:ind w:right="-82"/>
        <w:jc w:val="both"/>
      </w:pPr>
    </w:p>
    <w:p w:rsidR="009C3F99" w:rsidRPr="008C5726" w:rsidRDefault="009C3F99" w:rsidP="009C3F99">
      <w:pPr>
        <w:widowControl w:val="0"/>
        <w:autoSpaceDE w:val="0"/>
        <w:autoSpaceDN w:val="0"/>
        <w:spacing w:after="0"/>
        <w:ind w:right="89"/>
        <w:jc w:val="center"/>
        <w:outlineLvl w:val="0"/>
        <w:rPr>
          <w:b/>
          <w:bCs/>
        </w:rPr>
      </w:pPr>
    </w:p>
    <w:p w:rsidR="009C3F99" w:rsidRPr="008C5726" w:rsidRDefault="009C3F99" w:rsidP="009C3F99">
      <w:pPr>
        <w:widowControl w:val="0"/>
        <w:autoSpaceDE w:val="0"/>
        <w:autoSpaceDN w:val="0"/>
        <w:spacing w:after="0"/>
        <w:ind w:right="89"/>
        <w:jc w:val="center"/>
        <w:outlineLvl w:val="0"/>
        <w:rPr>
          <w:b/>
          <w:bCs/>
        </w:rPr>
      </w:pPr>
      <w:r w:rsidRPr="008C5726">
        <w:rPr>
          <w:b/>
          <w:bCs/>
        </w:rPr>
        <w:t>Завршне одредбе</w:t>
      </w:r>
    </w:p>
    <w:p w:rsidR="009C3F99" w:rsidRPr="008C5726" w:rsidRDefault="009C3F99" w:rsidP="009C3F99">
      <w:pPr>
        <w:widowControl w:val="0"/>
        <w:autoSpaceDE w:val="0"/>
        <w:autoSpaceDN w:val="0"/>
        <w:spacing w:after="0"/>
        <w:ind w:right="89"/>
        <w:jc w:val="both"/>
        <w:outlineLvl w:val="0"/>
        <w:rPr>
          <w:b/>
          <w:bCs/>
        </w:rPr>
      </w:pPr>
    </w:p>
    <w:p w:rsidR="00B525B2" w:rsidRPr="008C5726" w:rsidRDefault="00B525B2" w:rsidP="00B525B2">
      <w:pPr>
        <w:spacing w:after="0"/>
        <w:ind w:right="-33"/>
        <w:jc w:val="center"/>
        <w:rPr>
          <w:b/>
        </w:rPr>
      </w:pPr>
      <w:r w:rsidRPr="008C5726">
        <w:rPr>
          <w:b/>
        </w:rPr>
        <w:t>Члан 3</w:t>
      </w:r>
      <w:r w:rsidR="00B44440" w:rsidRPr="008C5726">
        <w:rPr>
          <w:b/>
        </w:rPr>
        <w:t>7</w:t>
      </w:r>
      <w:r w:rsidRPr="008C5726">
        <w:rPr>
          <w:b/>
        </w:rPr>
        <w:t>.</w:t>
      </w:r>
    </w:p>
    <w:p w:rsidR="00B525B2" w:rsidRPr="008C5726" w:rsidRDefault="00B525B2" w:rsidP="00B525B2">
      <w:pPr>
        <w:spacing w:after="0"/>
        <w:ind w:right="-82"/>
        <w:jc w:val="both"/>
      </w:pPr>
      <w:r w:rsidRPr="008C5726">
        <w:tab/>
        <w:t>Корисници буџетских средстава пренеће на рачун извршења буџета, до 31. децембра 202</w:t>
      </w:r>
      <w:r w:rsidR="00612574" w:rsidRPr="008C5726">
        <w:t>6</w:t>
      </w:r>
      <w:r w:rsidRPr="008C5726">
        <w:t xml:space="preserve">. године, средства која нису утрошена за финансирање расхода </w:t>
      </w:r>
      <w:r w:rsidR="00612574" w:rsidRPr="008C5726">
        <w:t xml:space="preserve">и издатака </w:t>
      </w:r>
      <w:r w:rsidRPr="008C5726">
        <w:t>у 202</w:t>
      </w:r>
      <w:r w:rsidR="00612574" w:rsidRPr="008C5726">
        <w:t>6</w:t>
      </w:r>
      <w:r w:rsidRPr="008C5726">
        <w:t>. години, која су овим корисницима пренета у складу са овом Одлуком.</w:t>
      </w:r>
    </w:p>
    <w:p w:rsidR="009C3F99" w:rsidRPr="008C5726" w:rsidRDefault="009C3F99" w:rsidP="009C3F99">
      <w:pPr>
        <w:widowControl w:val="0"/>
        <w:autoSpaceDE w:val="0"/>
        <w:autoSpaceDN w:val="0"/>
        <w:spacing w:after="0"/>
        <w:rPr>
          <w:b/>
          <w:sz w:val="27"/>
        </w:rPr>
      </w:pPr>
    </w:p>
    <w:p w:rsidR="009C3F99" w:rsidRPr="008C5726" w:rsidRDefault="009C3F99" w:rsidP="009C3F99">
      <w:pPr>
        <w:widowControl w:val="0"/>
        <w:autoSpaceDE w:val="0"/>
        <w:autoSpaceDN w:val="0"/>
        <w:spacing w:after="0"/>
        <w:ind w:right="-29"/>
        <w:jc w:val="center"/>
        <w:rPr>
          <w:b/>
          <w:bCs/>
        </w:rPr>
      </w:pPr>
      <w:r w:rsidRPr="008C5726">
        <w:rPr>
          <w:b/>
          <w:bCs/>
        </w:rPr>
        <w:t xml:space="preserve">Члан </w:t>
      </w:r>
      <w:r w:rsidR="00C028F3" w:rsidRPr="008C5726">
        <w:rPr>
          <w:b/>
          <w:bCs/>
        </w:rPr>
        <w:t>3</w:t>
      </w:r>
      <w:r w:rsidR="00B44440" w:rsidRPr="008C5726">
        <w:rPr>
          <w:b/>
          <w:bCs/>
        </w:rPr>
        <w:t>8</w:t>
      </w:r>
      <w:r w:rsidRPr="008C5726">
        <w:rPr>
          <w:b/>
          <w:bCs/>
        </w:rPr>
        <w:t>.</w:t>
      </w:r>
    </w:p>
    <w:p w:rsidR="009C3F99" w:rsidRPr="008C5726" w:rsidRDefault="009C3F99" w:rsidP="009C3F99">
      <w:pPr>
        <w:widowControl w:val="0"/>
        <w:autoSpaceDE w:val="0"/>
        <w:autoSpaceDN w:val="0"/>
        <w:spacing w:after="0"/>
        <w:ind w:firstLine="851"/>
        <w:jc w:val="both"/>
      </w:pPr>
      <w:r w:rsidRPr="008C5726">
        <w:t>Одлука о буџету ГО Гроцка  за 202</w:t>
      </w:r>
      <w:r w:rsidR="00612574" w:rsidRPr="008C5726">
        <w:t>6</w:t>
      </w:r>
      <w:r w:rsidRPr="008C5726">
        <w:t>. годину, доставља се Секретаријату за финансије града Београда и Министарству финансија преко Управе за трезор.</w:t>
      </w:r>
    </w:p>
    <w:p w:rsidR="009C3F99" w:rsidRPr="008C5726" w:rsidRDefault="009C3F99" w:rsidP="009C3F99">
      <w:pPr>
        <w:widowControl w:val="0"/>
        <w:autoSpaceDE w:val="0"/>
        <w:autoSpaceDN w:val="0"/>
        <w:spacing w:after="0"/>
        <w:ind w:right="-29"/>
        <w:jc w:val="center"/>
        <w:rPr>
          <w:b/>
        </w:rPr>
      </w:pPr>
    </w:p>
    <w:p w:rsidR="009C3F99" w:rsidRPr="008C5726" w:rsidRDefault="009C3F99" w:rsidP="009C3F99">
      <w:pPr>
        <w:widowControl w:val="0"/>
        <w:autoSpaceDE w:val="0"/>
        <w:autoSpaceDN w:val="0"/>
        <w:spacing w:after="0"/>
        <w:ind w:right="-29"/>
        <w:jc w:val="center"/>
      </w:pPr>
      <w:r w:rsidRPr="008C5726">
        <w:rPr>
          <w:b/>
        </w:rPr>
        <w:t xml:space="preserve">Члан  </w:t>
      </w:r>
      <w:r w:rsidR="00D14BBA" w:rsidRPr="008C5726">
        <w:rPr>
          <w:b/>
        </w:rPr>
        <w:t>3</w:t>
      </w:r>
      <w:r w:rsidR="00B44440" w:rsidRPr="008C5726">
        <w:rPr>
          <w:b/>
        </w:rPr>
        <w:t>9</w:t>
      </w:r>
      <w:r w:rsidR="00D14BBA" w:rsidRPr="008C5726">
        <w:rPr>
          <w:b/>
        </w:rPr>
        <w:t>.</w:t>
      </w:r>
    </w:p>
    <w:p w:rsidR="00D95090" w:rsidRPr="008C5726" w:rsidRDefault="009C3F99" w:rsidP="00B44440">
      <w:pPr>
        <w:spacing w:after="0"/>
        <w:ind w:right="-82"/>
        <w:jc w:val="both"/>
      </w:pPr>
      <w:r w:rsidRPr="008C5726">
        <w:tab/>
        <w:t xml:space="preserve">Ова Одлука ступа на снагу наредног дана од дана објављивања у </w:t>
      </w:r>
      <w:r w:rsidR="004E59B1" w:rsidRPr="008C5726">
        <w:t>„Службеном листу града Београда</w:t>
      </w:r>
      <w:r w:rsidRPr="008C5726">
        <w:t>'', а примењује се од 01. јануара 202</w:t>
      </w:r>
      <w:r w:rsidR="00612574" w:rsidRPr="008C5726">
        <w:t>6</w:t>
      </w:r>
      <w:r w:rsidRPr="008C5726">
        <w:t>. године.</w:t>
      </w:r>
    </w:p>
    <w:p w:rsidR="00C028F3" w:rsidRPr="008C5726" w:rsidRDefault="00C028F3" w:rsidP="00EF7EDE">
      <w:pPr>
        <w:pStyle w:val="BodyText"/>
        <w:spacing w:after="0"/>
        <w:ind w:right="-82"/>
        <w:rPr>
          <w:b/>
          <w:bCs/>
          <w:u w:val="single"/>
        </w:rPr>
      </w:pPr>
    </w:p>
    <w:p w:rsidR="00662B97" w:rsidRPr="008C5726" w:rsidRDefault="00662B97" w:rsidP="00647E89">
      <w:pPr>
        <w:pStyle w:val="BodyText"/>
        <w:spacing w:after="0"/>
        <w:ind w:right="-82"/>
        <w:rPr>
          <w:b/>
          <w:bCs/>
          <w:u w:val="single"/>
        </w:rPr>
      </w:pPr>
    </w:p>
    <w:p w:rsidR="00662B97" w:rsidRPr="008C5726" w:rsidRDefault="00662B97" w:rsidP="00647E89">
      <w:pPr>
        <w:pStyle w:val="BodyText"/>
        <w:spacing w:after="0"/>
        <w:ind w:right="-82"/>
        <w:rPr>
          <w:b/>
          <w:bCs/>
          <w:u w:val="single"/>
        </w:rPr>
      </w:pPr>
    </w:p>
    <w:p w:rsidR="00CE6A03" w:rsidRPr="008C5726" w:rsidRDefault="00CE6A03" w:rsidP="00647E89">
      <w:pPr>
        <w:pStyle w:val="BodyText"/>
        <w:spacing w:after="0"/>
        <w:ind w:right="-82"/>
        <w:rPr>
          <w:b/>
          <w:bCs/>
          <w:u w:val="single"/>
        </w:rPr>
      </w:pPr>
    </w:p>
    <w:p w:rsidR="00CE6A03" w:rsidRPr="008C5726" w:rsidRDefault="00CE6A03" w:rsidP="00647E89">
      <w:pPr>
        <w:pStyle w:val="BodyText"/>
        <w:spacing w:after="0"/>
        <w:ind w:right="-82"/>
        <w:rPr>
          <w:b/>
          <w:bCs/>
          <w:u w:val="single"/>
        </w:rPr>
      </w:pPr>
    </w:p>
    <w:p w:rsidR="00CE6A03" w:rsidRPr="008C5726" w:rsidRDefault="00CE6A03" w:rsidP="00647E89">
      <w:pPr>
        <w:pStyle w:val="BodyText"/>
        <w:spacing w:after="0"/>
        <w:ind w:right="-82"/>
        <w:rPr>
          <w:b/>
          <w:bCs/>
          <w:u w:val="single"/>
        </w:rPr>
      </w:pPr>
    </w:p>
    <w:p w:rsidR="00CE6A03" w:rsidRPr="008C5726" w:rsidRDefault="00CE6A03" w:rsidP="00647E89">
      <w:pPr>
        <w:pStyle w:val="BodyText"/>
        <w:spacing w:after="0"/>
        <w:ind w:right="-82"/>
        <w:rPr>
          <w:b/>
          <w:bCs/>
          <w:u w:val="single"/>
        </w:rPr>
      </w:pPr>
    </w:p>
    <w:p w:rsidR="00CE6A03" w:rsidRPr="008C5726" w:rsidRDefault="00CE6A03" w:rsidP="00647E89">
      <w:pPr>
        <w:pStyle w:val="BodyText"/>
        <w:spacing w:after="0"/>
        <w:ind w:right="-82"/>
        <w:rPr>
          <w:b/>
          <w:bCs/>
          <w:u w:val="single"/>
        </w:rPr>
      </w:pPr>
    </w:p>
    <w:p w:rsidR="00CE6A03" w:rsidRPr="008C5726" w:rsidRDefault="00CE6A03" w:rsidP="00647E89">
      <w:pPr>
        <w:pStyle w:val="BodyText"/>
        <w:spacing w:after="0"/>
        <w:ind w:right="-82"/>
        <w:rPr>
          <w:b/>
          <w:bCs/>
          <w:u w:val="single"/>
        </w:rPr>
      </w:pPr>
    </w:p>
    <w:p w:rsidR="00CE6A03" w:rsidRPr="008C5726" w:rsidRDefault="00CE6A03" w:rsidP="00647E89">
      <w:pPr>
        <w:pStyle w:val="BodyText"/>
        <w:spacing w:after="0"/>
        <w:ind w:right="-82"/>
        <w:rPr>
          <w:b/>
          <w:bCs/>
          <w:u w:val="single"/>
        </w:rPr>
      </w:pPr>
    </w:p>
    <w:p w:rsidR="00662B97" w:rsidRPr="008C5726" w:rsidRDefault="00662B97" w:rsidP="00647E89">
      <w:pPr>
        <w:pStyle w:val="BodyText"/>
        <w:spacing w:after="0"/>
        <w:ind w:right="-82"/>
        <w:rPr>
          <w:b/>
          <w:bCs/>
          <w:u w:val="single"/>
        </w:rPr>
      </w:pPr>
    </w:p>
    <w:p w:rsidR="00647E89" w:rsidRPr="008C5726" w:rsidRDefault="00E964F6" w:rsidP="00647E89">
      <w:pPr>
        <w:pStyle w:val="BodyText"/>
        <w:spacing w:after="0"/>
        <w:ind w:right="-82"/>
        <w:rPr>
          <w:b/>
          <w:bCs/>
          <w:u w:val="single"/>
        </w:rPr>
      </w:pPr>
      <w:r w:rsidRPr="008C5726">
        <w:rPr>
          <w:b/>
          <w:bCs/>
          <w:u w:val="single"/>
        </w:rPr>
        <w:t>IV</w:t>
      </w:r>
      <w:r w:rsidR="00DB5EA2" w:rsidRPr="008C5726">
        <w:rPr>
          <w:b/>
          <w:bCs/>
          <w:u w:val="single"/>
        </w:rPr>
        <w:t>/</w:t>
      </w:r>
      <w:r w:rsidRPr="008C5726">
        <w:rPr>
          <w:b/>
          <w:bCs/>
          <w:u w:val="single"/>
        </w:rPr>
        <w:t xml:space="preserve"> </w:t>
      </w:r>
      <w:r w:rsidR="00331458" w:rsidRPr="008C5726">
        <w:rPr>
          <w:b/>
          <w:bCs/>
          <w:u w:val="single"/>
        </w:rPr>
        <w:t>ОБРАЗЛОЖЕЊЕ</w:t>
      </w:r>
    </w:p>
    <w:p w:rsidR="00B44440" w:rsidRPr="008C5726" w:rsidRDefault="00B44440" w:rsidP="00647E89">
      <w:pPr>
        <w:pStyle w:val="BodyText"/>
        <w:spacing w:after="0"/>
        <w:ind w:right="-82"/>
        <w:rPr>
          <w:b/>
          <w:bCs/>
          <w:u w:val="single"/>
        </w:rPr>
      </w:pPr>
    </w:p>
    <w:p w:rsidR="00647E89" w:rsidRPr="008C5726" w:rsidRDefault="006012CE" w:rsidP="00647E89">
      <w:pPr>
        <w:pStyle w:val="BodyText"/>
        <w:spacing w:after="0"/>
        <w:ind w:right="-82"/>
        <w:rPr>
          <w:bCs/>
          <w:u w:val="single"/>
        </w:rPr>
      </w:pPr>
      <w:r w:rsidRPr="008C5726">
        <w:rPr>
          <w:bCs/>
          <w:u w:val="single"/>
        </w:rPr>
        <w:softHyphen/>
      </w:r>
      <w:r w:rsidRPr="008C5726">
        <w:rPr>
          <w:bCs/>
          <w:u w:val="single"/>
        </w:rPr>
        <w:softHyphen/>
      </w:r>
      <w:r w:rsidRPr="008C5726">
        <w:rPr>
          <w:bCs/>
          <w:u w:val="single"/>
        </w:rPr>
        <w:softHyphen/>
      </w:r>
      <w:r w:rsidRPr="008C5726">
        <w:rPr>
          <w:bCs/>
          <w:u w:val="single"/>
        </w:rPr>
        <w:softHyphen/>
      </w:r>
      <w:r w:rsidRPr="008C5726">
        <w:rPr>
          <w:bCs/>
          <w:u w:val="single"/>
        </w:rPr>
        <w:softHyphen/>
      </w:r>
      <w:r w:rsidR="00F94081" w:rsidRPr="008C5726">
        <w:rPr>
          <w:bCs/>
          <w:u w:val="single"/>
        </w:rPr>
        <w:t>ПРАВНИ ОСНОВ ЗА ДОНОШЕЊЕ ОДЛУКЕ</w:t>
      </w:r>
    </w:p>
    <w:p w:rsidR="00B44440" w:rsidRPr="008C5726" w:rsidRDefault="00B44440" w:rsidP="00647E89">
      <w:pPr>
        <w:pStyle w:val="BodyText"/>
        <w:spacing w:after="0"/>
        <w:ind w:right="-82"/>
        <w:rPr>
          <w:bCs/>
          <w:u w:val="single"/>
        </w:rPr>
      </w:pPr>
    </w:p>
    <w:p w:rsidR="00093F19" w:rsidRPr="008C5726" w:rsidRDefault="00647E89" w:rsidP="00F11028">
      <w:pPr>
        <w:pStyle w:val="BodyText"/>
        <w:spacing w:after="0"/>
        <w:ind w:right="-82"/>
        <w:jc w:val="both"/>
        <w:rPr>
          <w:bCs/>
        </w:rPr>
      </w:pPr>
      <w:r w:rsidRPr="008C5726">
        <w:rPr>
          <w:bCs/>
        </w:rPr>
        <w:t>Правни основ за доношење Одлуке о буџету градске општине Гроцка за 202</w:t>
      </w:r>
      <w:r w:rsidR="00234DCB" w:rsidRPr="008C5726">
        <w:rPr>
          <w:bCs/>
        </w:rPr>
        <w:t>6</w:t>
      </w:r>
      <w:r w:rsidRPr="008C5726">
        <w:rPr>
          <w:bCs/>
        </w:rPr>
        <w:t>. годину садржан је у члану 24. став 1. и 2. Статута градске општине Гроцка (,,Службени лист града Београда’’, бр. 42/2008, 17/2010, 59/2011, 36/2013, 80/2014</w:t>
      </w:r>
      <w:r w:rsidR="00093F19" w:rsidRPr="008C5726">
        <w:rPr>
          <w:bCs/>
        </w:rPr>
        <w:t>,</w:t>
      </w:r>
      <w:r w:rsidRPr="008C5726">
        <w:rPr>
          <w:bCs/>
        </w:rPr>
        <w:t xml:space="preserve"> 80/2019</w:t>
      </w:r>
      <w:r w:rsidR="00093F19" w:rsidRPr="008C5726">
        <w:t xml:space="preserve"> и 68/2020</w:t>
      </w:r>
      <w:r w:rsidRPr="008C5726">
        <w:rPr>
          <w:bCs/>
        </w:rPr>
        <w:t xml:space="preserve">), којим је предвиђено да градска општина има буџет у коме се исказују сви његови приходи и примања, расходи и издаци и да се израђује на начин предвиђен законом и доноси за једну календарску годину. </w:t>
      </w:r>
    </w:p>
    <w:p w:rsidR="00647E89" w:rsidRPr="008C5726" w:rsidRDefault="00647E89" w:rsidP="00D95090">
      <w:pPr>
        <w:pStyle w:val="BodyText"/>
        <w:spacing w:after="0"/>
        <w:ind w:right="-82"/>
        <w:jc w:val="both"/>
      </w:pPr>
      <w:r w:rsidRPr="008C5726">
        <w:rPr>
          <w:bCs/>
        </w:rPr>
        <w:t>На основу одредби члана 32. тачка 2, Закона о локалној самоуправи („Сл. Гласник РС“, бр 129/07,83/14-др. закон, 101/16-др. закон</w:t>
      </w:r>
      <w:r w:rsidR="00093F19" w:rsidRPr="008C5726">
        <w:rPr>
          <w:bCs/>
        </w:rPr>
        <w:t xml:space="preserve">, </w:t>
      </w:r>
      <w:r w:rsidRPr="008C5726">
        <w:rPr>
          <w:bCs/>
        </w:rPr>
        <w:t>47/18</w:t>
      </w:r>
      <w:r w:rsidR="00093F19" w:rsidRPr="008C5726">
        <w:rPr>
          <w:bCs/>
        </w:rPr>
        <w:t xml:space="preserve"> и 111/21-др.закон</w:t>
      </w:r>
      <w:r w:rsidRPr="008C5726">
        <w:rPr>
          <w:bCs/>
        </w:rPr>
        <w:t xml:space="preserve">), члана 6. став 2  Закона о буџетском систему </w:t>
      </w:r>
      <w:r w:rsidRPr="008C5726">
        <w:t xml:space="preserve">(„Сл. гласник РС“ број 54/2009, 73/2010, 101/2010, 101/2011, 93/2012, 62/2013, 63/2013 – исправка, 108/2013,142/2014 и 68/2015– др. закон, 103/2015, 99/2016, 113/2017, 95/2018, 31/2019, 72/2019, 149/2020, 118/2021, 138/2022, 118/2021-др.закон закон </w:t>
      </w:r>
      <w:r w:rsidR="00093F19" w:rsidRPr="008C5726">
        <w:t xml:space="preserve">, </w:t>
      </w:r>
      <w:r w:rsidRPr="008C5726">
        <w:t>92/2023</w:t>
      </w:r>
      <w:r w:rsidR="00093F19" w:rsidRPr="008C5726">
        <w:t xml:space="preserve"> и 94/2024</w:t>
      </w:r>
      <w:r w:rsidRPr="008C5726">
        <w:t>) и члана 41, тачка 1 Статута градске општине Гроцка (''Сл. лист града Београда'', бр.42/</w:t>
      </w:r>
      <w:r w:rsidRPr="008C5726">
        <w:rPr>
          <w:lang w:val="sr-Latn-CS"/>
        </w:rPr>
        <w:t>20</w:t>
      </w:r>
      <w:r w:rsidRPr="008C5726">
        <w:t>08</w:t>
      </w:r>
      <w:r w:rsidRPr="008C5726">
        <w:rPr>
          <w:lang w:val="sr-Latn-CS"/>
        </w:rPr>
        <w:t>,17/2010, 59/2011, 36/2013</w:t>
      </w:r>
      <w:r w:rsidRPr="008C5726">
        <w:t>, 80/2014, 80/2019 и 68/2020), Скупштина Градске општине Гроцка доноси Одлуку о буџету градске општине Гроцка за 202</w:t>
      </w:r>
      <w:r w:rsidR="00662B97" w:rsidRPr="008C5726">
        <w:t>6</w:t>
      </w:r>
      <w:r w:rsidRPr="008C5726">
        <w:t>. годину.</w:t>
      </w:r>
    </w:p>
    <w:p w:rsidR="00B44440" w:rsidRPr="008C5726" w:rsidRDefault="00B44440" w:rsidP="00D95090">
      <w:pPr>
        <w:pStyle w:val="BodyText"/>
        <w:spacing w:after="0"/>
        <w:ind w:right="-82"/>
        <w:jc w:val="both"/>
      </w:pPr>
    </w:p>
    <w:p w:rsidR="00647E89" w:rsidRPr="008C5726" w:rsidRDefault="00647E89" w:rsidP="00647E89">
      <w:pPr>
        <w:pStyle w:val="BodyText"/>
        <w:spacing w:after="0"/>
        <w:ind w:right="-82"/>
        <w:rPr>
          <w:bCs/>
          <w:u w:val="single"/>
        </w:rPr>
      </w:pPr>
      <w:r w:rsidRPr="008C5726">
        <w:rPr>
          <w:bCs/>
          <w:u w:val="single"/>
        </w:rPr>
        <w:t>РАЗЛОЗИ ЗА ДОНОШЕЊЕ ОДЛУКЕ</w:t>
      </w:r>
    </w:p>
    <w:p w:rsidR="00B44440" w:rsidRPr="008C5726" w:rsidRDefault="00B44440" w:rsidP="00647E89">
      <w:pPr>
        <w:pStyle w:val="BodyText"/>
        <w:spacing w:after="0"/>
        <w:ind w:right="-82"/>
        <w:rPr>
          <w:bCs/>
          <w:u w:val="single"/>
        </w:rPr>
      </w:pPr>
    </w:p>
    <w:p w:rsidR="00AA3F7E" w:rsidRPr="008C5726" w:rsidRDefault="00647E89" w:rsidP="00AA3F7E">
      <w:pPr>
        <w:pStyle w:val="BodyText"/>
        <w:spacing w:after="0"/>
        <w:ind w:right="0"/>
        <w:jc w:val="both"/>
      </w:pPr>
      <w:r w:rsidRPr="008C5726">
        <w:t xml:space="preserve">Поступак припреме и доношења буџета локалне власти уређен је </w:t>
      </w:r>
      <w:r w:rsidR="004A16D4" w:rsidRPr="008C5726">
        <w:t xml:space="preserve">одредбама </w:t>
      </w:r>
      <w:r w:rsidRPr="008C5726">
        <w:t>Закон</w:t>
      </w:r>
      <w:r w:rsidR="004A16D4" w:rsidRPr="008C5726">
        <w:t xml:space="preserve">а </w:t>
      </w:r>
      <w:r w:rsidRPr="008C5726">
        <w:t>о буџетском систему („Сл. гласник РС“ број 54/2009, 73/2010, 101/2010, 101/2011, 93/2012, 62/2013, 63/2013 – исправка, 108/2013,142/2014 и 68/2015– др. закон, 103/2015, 99/2016, 113/2017, 95/2018, 31/2019, 72/2019, 149/2020, 118/2021, 138/2022, 118/2021-др.закон</w:t>
      </w:r>
      <w:r w:rsidR="00FF48EB" w:rsidRPr="008C5726">
        <w:t>,</w:t>
      </w:r>
      <w:r w:rsidRPr="008C5726">
        <w:t xml:space="preserve"> 92/2023</w:t>
      </w:r>
      <w:r w:rsidR="00FF48EB" w:rsidRPr="008C5726">
        <w:t xml:space="preserve"> и 94/2024</w:t>
      </w:r>
      <w:r w:rsidRPr="008C5726">
        <w:t>).</w:t>
      </w:r>
      <w:r w:rsidR="00AA3F7E" w:rsidRPr="008C5726">
        <w:t>Одредбама члана 31. став 1. тачка 1) подтачка (9), Закона о буџетском систему, предвиђено је да Влада до 15. јуна усвоји Фискалну стратегију и достави је Народној скупштини на разматрање, као и локалној власти. Одредбама истог члана и става у подтачки (10) прописано је да министар доставља упутство за припрему одлуке о буџету локалној власти, као и Фискалну стратегију организацијама за обавезно социјално осигурање. Влада Републике Србије је у складу са буџетским календаром усвојила фискалну стратегију за 2026. годину са пројекцијама за 2027. и 2028. годину 05 Број: 400-6582/2025-1, у Београду, 18. јунa 2025. године, којом је за 2026. годину, предвиђена стопа реалног раста БДП 4,2% и потрошачке цене (годишњи просек) 3,5%,</w:t>
      </w:r>
    </w:p>
    <w:p w:rsidR="00AA3F7E" w:rsidRPr="008C5726" w:rsidRDefault="00AA3F7E" w:rsidP="00AA3F7E">
      <w:pPr>
        <w:pStyle w:val="BodyText"/>
        <w:spacing w:after="0"/>
        <w:ind w:right="0"/>
        <w:jc w:val="both"/>
      </w:pPr>
      <w:r w:rsidRPr="008C5726">
        <w:t>Влада Републике Србије је у складу са буџетским календаром усвојила Ревидирану фискалну стратегију за 2026. годину са пројекцијама за 2027. и 2028. годину, којом је за 2026. годину, предвиђена стопа реалног раста БДП 3,0% и потрошачке цене (годишњи просек) 3,7%.</w:t>
      </w:r>
    </w:p>
    <w:p w:rsidR="00AA3F7E" w:rsidRPr="008C5726" w:rsidRDefault="00C35171" w:rsidP="00AA3F7E">
      <w:pPr>
        <w:pStyle w:val="BodyText"/>
        <w:spacing w:after="0"/>
        <w:ind w:right="0"/>
        <w:jc w:val="both"/>
      </w:pPr>
      <w:r w:rsidRPr="008C5726">
        <w:t>Министарство финансија је на свом сајту објавило  Упуство за припрему одлуке о буџету локалне власти за 202</w:t>
      </w:r>
      <w:r w:rsidR="004D58AB" w:rsidRPr="008C5726">
        <w:t>6</w:t>
      </w:r>
      <w:r w:rsidRPr="008C5726">
        <w:t>. годину и пројекције за 202</w:t>
      </w:r>
      <w:r w:rsidR="004D58AB" w:rsidRPr="008C5726">
        <w:t>7</w:t>
      </w:r>
      <w:r w:rsidRPr="008C5726">
        <w:t>. и 202</w:t>
      </w:r>
      <w:r w:rsidR="004D58AB" w:rsidRPr="008C5726">
        <w:t>8</w:t>
      </w:r>
      <w:r w:rsidRPr="008C5726">
        <w:t xml:space="preserve">. </w:t>
      </w:r>
      <w:r w:rsidR="00F94081" w:rsidRPr="008C5726">
        <w:t xml:space="preserve">годину, </w:t>
      </w:r>
      <w:r w:rsidR="004D58AB" w:rsidRPr="008C5726">
        <w:t xml:space="preserve"> којим је </w:t>
      </w:r>
      <w:r w:rsidR="00AA3F7E" w:rsidRPr="008C5726">
        <w:t>за 2026. годину предвиђен</w:t>
      </w:r>
      <w:r w:rsidR="00F94081" w:rsidRPr="008C5726">
        <w:t>а</w:t>
      </w:r>
      <w:r w:rsidR="00AA3F7E" w:rsidRPr="008C5726">
        <w:t xml:space="preserve">  стопа номиналног раста 7,4%, стопа реалног раста БДП-а 4,2% и потрошачке цене (годишњи просек) 3,5%.</w:t>
      </w:r>
    </w:p>
    <w:p w:rsidR="00AA3F7E" w:rsidRPr="008C5726" w:rsidRDefault="00AA3F7E" w:rsidP="00AA3F7E">
      <w:pPr>
        <w:pStyle w:val="BodyText"/>
        <w:spacing w:after="0"/>
        <w:ind w:right="0"/>
        <w:jc w:val="both"/>
      </w:pPr>
      <w:r w:rsidRPr="008C5726">
        <w:t>Министарство финансија је 4. новембра 2025. године електронским путем доставило Секретаријату за финансије ревидирано Упутство за припрему одлуке о буџету локалне власти за 2026. годину са пројекцијама за 2027. и 2028. годину и табеле у којима су утврђени лимити за планирање укупног обима текућих прихода за 2026. годину.</w:t>
      </w:r>
    </w:p>
    <w:p w:rsidR="00B44440" w:rsidRPr="008C5726" w:rsidRDefault="00B44440" w:rsidP="00AA3F7E">
      <w:pPr>
        <w:pStyle w:val="BodyText"/>
        <w:spacing w:after="0"/>
        <w:ind w:right="0"/>
        <w:jc w:val="both"/>
      </w:pPr>
    </w:p>
    <w:p w:rsidR="00B44440" w:rsidRPr="008C5726" w:rsidRDefault="00AA3F7E" w:rsidP="00AA3F7E">
      <w:pPr>
        <w:pStyle w:val="BodyText"/>
        <w:spacing w:after="0"/>
        <w:ind w:right="0"/>
        <w:jc w:val="both"/>
      </w:pPr>
      <w:r w:rsidRPr="008C5726">
        <w:lastRenderedPageBreak/>
        <w:t>Ревидираним Упутством су приказане основне макорекономске претпоставке за 2025. и 2026. годину, као у табели:</w:t>
      </w:r>
    </w:p>
    <w:tbl>
      <w:tblPr>
        <w:tblOverlap w:val="never"/>
        <w:tblW w:w="0" w:type="auto"/>
        <w:tblLayout w:type="fixed"/>
        <w:tblCellMar>
          <w:left w:w="10" w:type="dxa"/>
          <w:right w:w="10" w:type="dxa"/>
        </w:tblCellMar>
        <w:tblLook w:val="0000"/>
      </w:tblPr>
      <w:tblGrid>
        <w:gridCol w:w="4281"/>
        <w:gridCol w:w="1323"/>
        <w:gridCol w:w="1626"/>
      </w:tblGrid>
      <w:tr w:rsidR="00AA3F7E" w:rsidRPr="008C5726" w:rsidTr="00AA3F7E">
        <w:trPr>
          <w:trHeight w:hRule="exact" w:val="441"/>
        </w:trPr>
        <w:tc>
          <w:tcPr>
            <w:tcW w:w="4281" w:type="dxa"/>
            <w:tcBorders>
              <w:top w:val="single" w:sz="4" w:space="0" w:color="auto"/>
              <w:left w:val="single" w:sz="4" w:space="0" w:color="auto"/>
            </w:tcBorders>
            <w:shd w:val="clear" w:color="auto" w:fill="auto"/>
            <w:vAlign w:val="center"/>
          </w:tcPr>
          <w:p w:rsidR="00AA3F7E" w:rsidRPr="008C5726" w:rsidRDefault="00AA3F7E" w:rsidP="00AA3F7E">
            <w:pPr>
              <w:pStyle w:val="Other0"/>
              <w:spacing w:line="218" w:lineRule="auto"/>
              <w:ind w:firstLine="0"/>
              <w:rPr>
                <w:sz w:val="18"/>
                <w:szCs w:val="18"/>
              </w:rPr>
            </w:pPr>
            <w:r w:rsidRPr="008C5726">
              <w:rPr>
                <w:rStyle w:val="Other"/>
                <w:rFonts w:eastAsia="Calibri" w:cs="Calibri"/>
                <w:iCs/>
                <w:sz w:val="18"/>
                <w:szCs w:val="18"/>
              </w:rPr>
              <w:t>Основне макроекономске предпоставке за 2025. u 2026. год.</w:t>
            </w:r>
          </w:p>
        </w:tc>
        <w:tc>
          <w:tcPr>
            <w:tcW w:w="1323" w:type="dxa"/>
            <w:tcBorders>
              <w:top w:val="single" w:sz="4" w:space="0" w:color="auto"/>
              <w:left w:val="single" w:sz="4" w:space="0" w:color="auto"/>
            </w:tcBorders>
            <w:shd w:val="clear" w:color="auto" w:fill="auto"/>
            <w:vAlign w:val="center"/>
          </w:tcPr>
          <w:p w:rsidR="00AA3F7E" w:rsidRPr="008C5726" w:rsidRDefault="00AA3F7E" w:rsidP="00565EBC">
            <w:pPr>
              <w:pStyle w:val="Other0"/>
              <w:spacing w:line="240" w:lineRule="auto"/>
              <w:ind w:firstLine="0"/>
              <w:jc w:val="right"/>
              <w:rPr>
                <w:sz w:val="18"/>
                <w:szCs w:val="18"/>
              </w:rPr>
            </w:pPr>
            <w:r w:rsidRPr="008C5726">
              <w:rPr>
                <w:rStyle w:val="Other"/>
                <w:rFonts w:eastAsia="Calibri" w:cs="Calibri"/>
                <w:sz w:val="18"/>
                <w:szCs w:val="18"/>
              </w:rPr>
              <w:t>2025</w:t>
            </w:r>
          </w:p>
        </w:tc>
        <w:tc>
          <w:tcPr>
            <w:tcW w:w="1626" w:type="dxa"/>
            <w:tcBorders>
              <w:top w:val="single" w:sz="4" w:space="0" w:color="auto"/>
              <w:left w:val="single" w:sz="4" w:space="0" w:color="auto"/>
              <w:right w:val="single" w:sz="4" w:space="0" w:color="auto"/>
            </w:tcBorders>
            <w:shd w:val="clear" w:color="auto" w:fill="auto"/>
            <w:vAlign w:val="center"/>
          </w:tcPr>
          <w:p w:rsidR="00AA3F7E" w:rsidRPr="008C5726" w:rsidRDefault="00AA3F7E" w:rsidP="00565EBC">
            <w:pPr>
              <w:pStyle w:val="Other0"/>
              <w:spacing w:line="240" w:lineRule="auto"/>
              <w:ind w:firstLine="0"/>
              <w:jc w:val="right"/>
              <w:rPr>
                <w:sz w:val="18"/>
                <w:szCs w:val="18"/>
              </w:rPr>
            </w:pPr>
            <w:r w:rsidRPr="008C5726">
              <w:rPr>
                <w:rStyle w:val="Other"/>
                <w:rFonts w:eastAsia="Calibri" w:cs="Calibri"/>
                <w:sz w:val="18"/>
                <w:szCs w:val="18"/>
              </w:rPr>
              <w:t>2026</w:t>
            </w:r>
          </w:p>
        </w:tc>
      </w:tr>
      <w:tr w:rsidR="00AA3F7E" w:rsidRPr="008C5726" w:rsidTr="00AA3F7E">
        <w:trPr>
          <w:trHeight w:hRule="exact" w:val="177"/>
        </w:trPr>
        <w:tc>
          <w:tcPr>
            <w:tcW w:w="4281" w:type="dxa"/>
            <w:tcBorders>
              <w:top w:val="single" w:sz="4" w:space="0" w:color="auto"/>
              <w:left w:val="single" w:sz="4" w:space="0" w:color="auto"/>
            </w:tcBorders>
            <w:shd w:val="clear" w:color="auto" w:fill="auto"/>
            <w:vAlign w:val="center"/>
          </w:tcPr>
          <w:p w:rsidR="00AA3F7E" w:rsidRPr="008C5726" w:rsidRDefault="00AA3F7E" w:rsidP="00AA3F7E">
            <w:pPr>
              <w:pStyle w:val="Other0"/>
              <w:spacing w:line="240" w:lineRule="auto"/>
              <w:ind w:firstLine="0"/>
              <w:rPr>
                <w:sz w:val="18"/>
                <w:szCs w:val="18"/>
              </w:rPr>
            </w:pPr>
            <w:r w:rsidRPr="008C5726">
              <w:rPr>
                <w:rStyle w:val="Other"/>
                <w:rFonts w:eastAsia="Calibri" w:cs="Calibri"/>
                <w:iCs/>
                <w:sz w:val="18"/>
                <w:szCs w:val="18"/>
              </w:rPr>
              <w:t>БДП, млрд РСД</w:t>
            </w:r>
          </w:p>
        </w:tc>
        <w:tc>
          <w:tcPr>
            <w:tcW w:w="1323" w:type="dxa"/>
            <w:tcBorders>
              <w:top w:val="single" w:sz="4" w:space="0" w:color="auto"/>
              <w:left w:val="single" w:sz="4" w:space="0" w:color="auto"/>
            </w:tcBorders>
            <w:shd w:val="clear" w:color="auto" w:fill="auto"/>
            <w:vAlign w:val="bottom"/>
          </w:tcPr>
          <w:p w:rsidR="00AA3F7E" w:rsidRPr="008C5726" w:rsidRDefault="00AA3F7E" w:rsidP="00565EBC">
            <w:pPr>
              <w:pStyle w:val="Other0"/>
              <w:spacing w:line="240" w:lineRule="auto"/>
              <w:ind w:firstLine="0"/>
              <w:jc w:val="right"/>
              <w:rPr>
                <w:sz w:val="18"/>
                <w:szCs w:val="18"/>
              </w:rPr>
            </w:pPr>
            <w:r w:rsidRPr="008C5726">
              <w:rPr>
                <w:rStyle w:val="Other"/>
                <w:rFonts w:eastAsia="Calibri" w:cs="Calibri"/>
                <w:sz w:val="18"/>
                <w:szCs w:val="18"/>
              </w:rPr>
              <w:t>10.377,9</w:t>
            </w:r>
          </w:p>
        </w:tc>
        <w:tc>
          <w:tcPr>
            <w:tcW w:w="1626" w:type="dxa"/>
            <w:tcBorders>
              <w:top w:val="single" w:sz="4" w:space="0" w:color="auto"/>
              <w:left w:val="single" w:sz="4" w:space="0" w:color="auto"/>
              <w:right w:val="single" w:sz="4" w:space="0" w:color="auto"/>
            </w:tcBorders>
            <w:shd w:val="clear" w:color="auto" w:fill="auto"/>
            <w:vAlign w:val="bottom"/>
          </w:tcPr>
          <w:p w:rsidR="00AA3F7E" w:rsidRPr="008C5726" w:rsidRDefault="00AA3F7E" w:rsidP="00565EBC">
            <w:pPr>
              <w:pStyle w:val="Other0"/>
              <w:spacing w:line="240" w:lineRule="auto"/>
              <w:ind w:firstLine="0"/>
              <w:jc w:val="right"/>
              <w:rPr>
                <w:sz w:val="18"/>
                <w:szCs w:val="18"/>
              </w:rPr>
            </w:pPr>
            <w:r w:rsidRPr="008C5726">
              <w:rPr>
                <w:rStyle w:val="Other"/>
                <w:rFonts w:eastAsia="Calibri" w:cs="Calibri"/>
                <w:sz w:val="18"/>
                <w:szCs w:val="18"/>
              </w:rPr>
              <w:t>11.085,1</w:t>
            </w:r>
          </w:p>
        </w:tc>
      </w:tr>
      <w:tr w:rsidR="00AA3F7E" w:rsidRPr="008C5726" w:rsidTr="00AA3F7E">
        <w:trPr>
          <w:trHeight w:hRule="exact" w:val="244"/>
        </w:trPr>
        <w:tc>
          <w:tcPr>
            <w:tcW w:w="4281" w:type="dxa"/>
            <w:tcBorders>
              <w:top w:val="single" w:sz="4" w:space="0" w:color="auto"/>
              <w:left w:val="single" w:sz="4" w:space="0" w:color="auto"/>
            </w:tcBorders>
            <w:shd w:val="clear" w:color="auto" w:fill="auto"/>
            <w:vAlign w:val="center"/>
          </w:tcPr>
          <w:p w:rsidR="00AA3F7E" w:rsidRPr="008C5726" w:rsidRDefault="00AA3F7E" w:rsidP="00AA3F7E">
            <w:pPr>
              <w:pStyle w:val="Other0"/>
              <w:spacing w:line="223" w:lineRule="auto"/>
              <w:ind w:firstLine="0"/>
              <w:rPr>
                <w:sz w:val="18"/>
                <w:szCs w:val="18"/>
              </w:rPr>
            </w:pPr>
            <w:r w:rsidRPr="008C5726">
              <w:rPr>
                <w:rStyle w:val="Other"/>
                <w:rFonts w:eastAsia="Calibri" w:cs="Calibri"/>
                <w:iCs/>
                <w:sz w:val="18"/>
                <w:szCs w:val="18"/>
              </w:rPr>
              <w:t>Cm ona номиналног раста БДП, %</w:t>
            </w:r>
          </w:p>
        </w:tc>
        <w:tc>
          <w:tcPr>
            <w:tcW w:w="1323" w:type="dxa"/>
            <w:tcBorders>
              <w:top w:val="single" w:sz="4" w:space="0" w:color="auto"/>
              <w:left w:val="single" w:sz="4" w:space="0" w:color="auto"/>
            </w:tcBorders>
            <w:shd w:val="clear" w:color="auto" w:fill="auto"/>
            <w:vAlign w:val="bottom"/>
          </w:tcPr>
          <w:p w:rsidR="00AA3F7E" w:rsidRPr="008C5726" w:rsidRDefault="00AA3F7E" w:rsidP="00565EBC">
            <w:pPr>
              <w:pStyle w:val="Other0"/>
              <w:spacing w:line="240" w:lineRule="auto"/>
              <w:ind w:firstLine="0"/>
              <w:jc w:val="right"/>
              <w:rPr>
                <w:sz w:val="18"/>
                <w:szCs w:val="18"/>
              </w:rPr>
            </w:pPr>
            <w:r w:rsidRPr="008C5726">
              <w:rPr>
                <w:rStyle w:val="Other"/>
                <w:rFonts w:eastAsia="Calibri" w:cs="Calibri"/>
                <w:sz w:val="18"/>
                <w:szCs w:val="18"/>
              </w:rPr>
              <w:t>6,5</w:t>
            </w:r>
          </w:p>
        </w:tc>
        <w:tc>
          <w:tcPr>
            <w:tcW w:w="1626" w:type="dxa"/>
            <w:tcBorders>
              <w:top w:val="single" w:sz="4" w:space="0" w:color="auto"/>
              <w:left w:val="single" w:sz="4" w:space="0" w:color="auto"/>
              <w:right w:val="single" w:sz="4" w:space="0" w:color="auto"/>
            </w:tcBorders>
            <w:shd w:val="clear" w:color="auto" w:fill="auto"/>
            <w:vAlign w:val="bottom"/>
          </w:tcPr>
          <w:p w:rsidR="00AA3F7E" w:rsidRPr="008C5726" w:rsidRDefault="00AA3F7E" w:rsidP="00565EBC">
            <w:pPr>
              <w:pStyle w:val="Other0"/>
              <w:spacing w:line="240" w:lineRule="auto"/>
              <w:ind w:left="1160" w:firstLine="0"/>
              <w:rPr>
                <w:sz w:val="18"/>
                <w:szCs w:val="18"/>
              </w:rPr>
            </w:pPr>
            <w:r w:rsidRPr="008C5726">
              <w:rPr>
                <w:rStyle w:val="Other"/>
                <w:rFonts w:eastAsia="Calibri" w:cs="Calibri"/>
                <w:sz w:val="18"/>
                <w:szCs w:val="18"/>
              </w:rPr>
              <w:t>6,8</w:t>
            </w:r>
          </w:p>
        </w:tc>
      </w:tr>
      <w:tr w:rsidR="00AA3F7E" w:rsidRPr="008C5726" w:rsidTr="00AA3F7E">
        <w:trPr>
          <w:trHeight w:hRule="exact" w:val="175"/>
        </w:trPr>
        <w:tc>
          <w:tcPr>
            <w:tcW w:w="4281" w:type="dxa"/>
            <w:tcBorders>
              <w:top w:val="single" w:sz="4" w:space="0" w:color="auto"/>
              <w:left w:val="single" w:sz="4" w:space="0" w:color="auto"/>
            </w:tcBorders>
            <w:shd w:val="clear" w:color="auto" w:fill="auto"/>
            <w:vAlign w:val="center"/>
          </w:tcPr>
          <w:p w:rsidR="00AA3F7E" w:rsidRPr="008C5726" w:rsidRDefault="00AA3F7E" w:rsidP="00AA3F7E">
            <w:pPr>
              <w:pStyle w:val="Other0"/>
              <w:spacing w:line="240" w:lineRule="auto"/>
              <w:ind w:firstLine="0"/>
              <w:rPr>
                <w:sz w:val="18"/>
                <w:szCs w:val="18"/>
              </w:rPr>
            </w:pPr>
            <w:r w:rsidRPr="008C5726">
              <w:rPr>
                <w:rStyle w:val="Other"/>
                <w:rFonts w:eastAsia="Calibri" w:cs="Calibri"/>
                <w:iCs/>
                <w:sz w:val="18"/>
                <w:szCs w:val="18"/>
              </w:rPr>
              <w:t>Стопе реалног раста БДП,%</w:t>
            </w:r>
          </w:p>
        </w:tc>
        <w:tc>
          <w:tcPr>
            <w:tcW w:w="1323" w:type="dxa"/>
            <w:tcBorders>
              <w:top w:val="single" w:sz="4" w:space="0" w:color="auto"/>
              <w:left w:val="single" w:sz="4" w:space="0" w:color="auto"/>
            </w:tcBorders>
            <w:shd w:val="clear" w:color="auto" w:fill="auto"/>
            <w:vAlign w:val="bottom"/>
          </w:tcPr>
          <w:p w:rsidR="00AA3F7E" w:rsidRPr="008C5726" w:rsidRDefault="00AA3F7E" w:rsidP="00565EBC">
            <w:pPr>
              <w:pStyle w:val="Other0"/>
              <w:spacing w:line="240" w:lineRule="auto"/>
              <w:ind w:firstLine="0"/>
              <w:jc w:val="right"/>
              <w:rPr>
                <w:sz w:val="18"/>
                <w:szCs w:val="18"/>
              </w:rPr>
            </w:pPr>
            <w:r w:rsidRPr="008C5726">
              <w:rPr>
                <w:rStyle w:val="Other"/>
                <w:rFonts w:eastAsia="Calibri" w:cs="Calibri"/>
                <w:sz w:val="18"/>
                <w:szCs w:val="18"/>
              </w:rPr>
              <w:t>2,3</w:t>
            </w:r>
          </w:p>
        </w:tc>
        <w:tc>
          <w:tcPr>
            <w:tcW w:w="1626" w:type="dxa"/>
            <w:tcBorders>
              <w:top w:val="single" w:sz="4" w:space="0" w:color="auto"/>
              <w:left w:val="single" w:sz="4" w:space="0" w:color="auto"/>
              <w:right w:val="single" w:sz="4" w:space="0" w:color="auto"/>
            </w:tcBorders>
            <w:shd w:val="clear" w:color="auto" w:fill="auto"/>
            <w:vAlign w:val="bottom"/>
          </w:tcPr>
          <w:p w:rsidR="00AA3F7E" w:rsidRPr="008C5726" w:rsidRDefault="00AA3F7E" w:rsidP="00565EBC">
            <w:pPr>
              <w:pStyle w:val="Other0"/>
              <w:spacing w:line="240" w:lineRule="auto"/>
              <w:ind w:left="1160" w:firstLine="0"/>
              <w:rPr>
                <w:sz w:val="18"/>
                <w:szCs w:val="18"/>
              </w:rPr>
            </w:pPr>
            <w:r w:rsidRPr="008C5726">
              <w:rPr>
                <w:rStyle w:val="Other"/>
                <w:rFonts w:eastAsia="Calibri" w:cs="Calibri"/>
                <w:sz w:val="18"/>
                <w:szCs w:val="18"/>
              </w:rPr>
              <w:t>3,0</w:t>
            </w:r>
          </w:p>
        </w:tc>
      </w:tr>
      <w:tr w:rsidR="00AA3F7E" w:rsidRPr="008C5726" w:rsidTr="00AA3F7E">
        <w:trPr>
          <w:trHeight w:hRule="exact" w:val="193"/>
        </w:trPr>
        <w:tc>
          <w:tcPr>
            <w:tcW w:w="4281" w:type="dxa"/>
            <w:tcBorders>
              <w:top w:val="single" w:sz="4" w:space="0" w:color="auto"/>
              <w:left w:val="single" w:sz="4" w:space="0" w:color="auto"/>
              <w:bottom w:val="single" w:sz="4" w:space="0" w:color="auto"/>
            </w:tcBorders>
            <w:shd w:val="clear" w:color="auto" w:fill="auto"/>
            <w:vAlign w:val="center"/>
          </w:tcPr>
          <w:p w:rsidR="00AA3F7E" w:rsidRPr="008C5726" w:rsidRDefault="00AA3F7E" w:rsidP="00AA3F7E">
            <w:pPr>
              <w:pStyle w:val="Other0"/>
              <w:spacing w:line="240" w:lineRule="auto"/>
              <w:ind w:firstLine="0"/>
              <w:rPr>
                <w:sz w:val="18"/>
                <w:szCs w:val="18"/>
              </w:rPr>
            </w:pPr>
            <w:r w:rsidRPr="008C5726">
              <w:rPr>
                <w:rStyle w:val="Other"/>
                <w:rFonts w:eastAsia="Calibri" w:cs="Calibri"/>
                <w:iCs/>
                <w:sz w:val="18"/>
                <w:szCs w:val="18"/>
              </w:rPr>
              <w:t>Потрошачке цене (годишњи просек),%</w:t>
            </w:r>
          </w:p>
        </w:tc>
        <w:tc>
          <w:tcPr>
            <w:tcW w:w="1323" w:type="dxa"/>
            <w:tcBorders>
              <w:top w:val="single" w:sz="4" w:space="0" w:color="auto"/>
              <w:left w:val="single" w:sz="4" w:space="0" w:color="auto"/>
              <w:bottom w:val="single" w:sz="4" w:space="0" w:color="auto"/>
            </w:tcBorders>
            <w:shd w:val="clear" w:color="auto" w:fill="auto"/>
            <w:vAlign w:val="bottom"/>
          </w:tcPr>
          <w:p w:rsidR="00AA3F7E" w:rsidRPr="008C5726" w:rsidRDefault="00AA3F7E" w:rsidP="00565EBC">
            <w:pPr>
              <w:pStyle w:val="Other0"/>
              <w:spacing w:line="240" w:lineRule="auto"/>
              <w:ind w:firstLine="0"/>
              <w:jc w:val="right"/>
              <w:rPr>
                <w:sz w:val="18"/>
                <w:szCs w:val="18"/>
              </w:rPr>
            </w:pPr>
            <w:r w:rsidRPr="008C5726">
              <w:rPr>
                <w:rStyle w:val="Other"/>
                <w:rFonts w:eastAsia="Calibri" w:cs="Calibri"/>
                <w:sz w:val="18"/>
                <w:szCs w:val="18"/>
              </w:rPr>
              <w:t>3,9</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bottom"/>
          </w:tcPr>
          <w:p w:rsidR="00AA3F7E" w:rsidRPr="008C5726" w:rsidRDefault="00AA3F7E" w:rsidP="00565EBC">
            <w:pPr>
              <w:pStyle w:val="Other0"/>
              <w:spacing w:line="240" w:lineRule="auto"/>
              <w:ind w:left="1160" w:firstLine="0"/>
              <w:rPr>
                <w:sz w:val="18"/>
                <w:szCs w:val="18"/>
              </w:rPr>
            </w:pPr>
            <w:r w:rsidRPr="008C5726">
              <w:rPr>
                <w:rStyle w:val="Other"/>
                <w:rFonts w:eastAsia="Calibri" w:cs="Calibri"/>
                <w:sz w:val="18"/>
                <w:szCs w:val="18"/>
              </w:rPr>
              <w:t>3,7</w:t>
            </w:r>
          </w:p>
        </w:tc>
      </w:tr>
    </w:tbl>
    <w:p w:rsidR="00E0739C" w:rsidRPr="008C5726" w:rsidRDefault="00E0739C" w:rsidP="00550B6B">
      <w:pPr>
        <w:pStyle w:val="BodyText"/>
        <w:spacing w:after="0"/>
        <w:ind w:right="0"/>
        <w:jc w:val="both"/>
      </w:pPr>
    </w:p>
    <w:p w:rsidR="00AA3F7E" w:rsidRPr="008C5726" w:rsidRDefault="00E0739C" w:rsidP="00550B6B">
      <w:pPr>
        <w:pStyle w:val="BodyText"/>
        <w:spacing w:after="0"/>
        <w:ind w:right="0"/>
        <w:jc w:val="both"/>
      </w:pPr>
      <w:r w:rsidRPr="008C5726">
        <w:tab/>
      </w:r>
      <w:r w:rsidR="00AA3F7E" w:rsidRPr="008C5726">
        <w:t>Чланом 40. Закона о буџетском систему утврђено је да локални орган управе надлежан</w:t>
      </w:r>
      <w:r w:rsidR="00550B6B" w:rsidRPr="008C5726">
        <w:t xml:space="preserve"> </w:t>
      </w:r>
      <w:r w:rsidR="00AA3F7E" w:rsidRPr="008C5726">
        <w:t>за финансије доставља директним корисницима буџетских средстaва локалне власти, упутство</w:t>
      </w:r>
      <w:r w:rsidR="00550B6B" w:rsidRPr="008C5726">
        <w:t xml:space="preserve"> </w:t>
      </w:r>
      <w:r w:rsidR="00AA3F7E" w:rsidRPr="008C5726">
        <w:t>за припрему буџета локалне власти, по добијању Фискалне стратегије, односно по добијању</w:t>
      </w:r>
    </w:p>
    <w:p w:rsidR="00550B6B" w:rsidRPr="008C5726" w:rsidRDefault="00AA3F7E" w:rsidP="00550B6B">
      <w:pPr>
        <w:pStyle w:val="BodyText"/>
        <w:spacing w:after="0"/>
        <w:jc w:val="both"/>
      </w:pPr>
      <w:r w:rsidRPr="008C5726">
        <w:t>Упутства.</w:t>
      </w:r>
    </w:p>
    <w:p w:rsidR="00550B6B" w:rsidRPr="008C5726" w:rsidRDefault="00E0739C" w:rsidP="00550B6B">
      <w:pPr>
        <w:pStyle w:val="BodyText"/>
        <w:spacing w:after="0"/>
        <w:ind w:right="0"/>
        <w:jc w:val="both"/>
      </w:pPr>
      <w:r w:rsidRPr="008C5726">
        <w:tab/>
      </w:r>
      <w:r w:rsidR="00AA3F7E" w:rsidRPr="008C5726">
        <w:t>Обавеза локалне самоуправе, односно града Београда је да, приликом припреме и</w:t>
      </w:r>
      <w:r w:rsidR="00550B6B" w:rsidRPr="008C5726">
        <w:t xml:space="preserve"> </w:t>
      </w:r>
      <w:r w:rsidR="00AA3F7E" w:rsidRPr="008C5726">
        <w:t>доношења планских докумената, примени параметре из Фискалне стратегије, односно Упутства</w:t>
      </w:r>
      <w:r w:rsidR="00550B6B" w:rsidRPr="008C5726">
        <w:t xml:space="preserve"> </w:t>
      </w:r>
      <w:r w:rsidR="00AA3F7E" w:rsidRPr="008C5726">
        <w:t>Министарства финансија, да утврди структуру јавне потрошње у складу са надлежностима и</w:t>
      </w:r>
      <w:r w:rsidR="00550B6B" w:rsidRPr="008C5726">
        <w:t xml:space="preserve"> </w:t>
      </w:r>
      <w:r w:rsidR="00AA3F7E" w:rsidRPr="008C5726">
        <w:t>основним приоритетима економске политике Владе Републике Србије. Сходно томе,</w:t>
      </w:r>
      <w:r w:rsidR="00550B6B" w:rsidRPr="008C5726">
        <w:t xml:space="preserve"> </w:t>
      </w:r>
      <w:r w:rsidR="00AA3F7E" w:rsidRPr="008C5726">
        <w:t>Секретаријат за финансије je, у складу са Упутством</w:t>
      </w:r>
      <w:r w:rsidR="00550B6B" w:rsidRPr="008C5726">
        <w:t xml:space="preserve"> </w:t>
      </w:r>
      <w:r w:rsidR="00AA3F7E" w:rsidRPr="008C5726">
        <w:t>Министарства финансија, Упутство за припрему одлуке о буџету градских општина за</w:t>
      </w:r>
      <w:r w:rsidR="00550B6B" w:rsidRPr="008C5726">
        <w:t xml:space="preserve"> </w:t>
      </w:r>
      <w:r w:rsidR="00AA3F7E" w:rsidRPr="008C5726">
        <w:t>2026. годину са пројекцијама за 2026. и 2027. годину: број I- 13 бр. 4-277/2025 од 31.07.2025.</w:t>
      </w:r>
      <w:r w:rsidR="00550B6B" w:rsidRPr="008C5726">
        <w:t xml:space="preserve"> </w:t>
      </w:r>
      <w:r w:rsidR="00AA3F7E" w:rsidRPr="008C5726">
        <w:t>године и број: I- 13 бр. 4-277-1/2025 од 19.11.2025. године.</w:t>
      </w:r>
    </w:p>
    <w:p w:rsidR="00550B6B" w:rsidRPr="008C5726" w:rsidRDefault="006658E4" w:rsidP="00550B6B">
      <w:pPr>
        <w:pStyle w:val="BodyText"/>
        <w:spacing w:after="0"/>
        <w:ind w:right="0"/>
        <w:jc w:val="both"/>
      </w:pPr>
      <w:r w:rsidRPr="008C5726">
        <w:tab/>
      </w:r>
      <w:r w:rsidR="00AA3F7E" w:rsidRPr="008C5726">
        <w:t>Полазећи од наведеног и података о оствареним приходима и примањима буџета града у</w:t>
      </w:r>
      <w:r w:rsidR="00550B6B" w:rsidRPr="008C5726">
        <w:t xml:space="preserve"> </w:t>
      </w:r>
      <w:r w:rsidR="00AA3F7E" w:rsidRPr="008C5726">
        <w:t>периоду јануар-септембар 2025. године, односно процене истих до краја 2025. године, у</w:t>
      </w:r>
      <w:r w:rsidR="00550B6B" w:rsidRPr="008C5726">
        <w:t xml:space="preserve"> </w:t>
      </w:r>
      <w:r w:rsidR="00AA3F7E" w:rsidRPr="008C5726">
        <w:t>Секретаријату за финансије је утврђена процена укупних прихода и примања по изворима</w:t>
      </w:r>
      <w:r w:rsidR="00550B6B" w:rsidRPr="008C5726">
        <w:t xml:space="preserve"> </w:t>
      </w:r>
      <w:r w:rsidR="00AA3F7E" w:rsidRPr="008C5726">
        <w:t>финансирања, из којих ће се финансирати текући расходи и издаци буџета града у 2026.</w:t>
      </w:r>
      <w:r w:rsidR="00550B6B" w:rsidRPr="008C5726">
        <w:t xml:space="preserve"> </w:t>
      </w:r>
      <w:r w:rsidR="00AA3F7E" w:rsidRPr="008C5726">
        <w:t>години.</w:t>
      </w:r>
    </w:p>
    <w:p w:rsidR="00550B6B" w:rsidRPr="008C5726" w:rsidRDefault="00E0739C" w:rsidP="00550B6B">
      <w:pPr>
        <w:pStyle w:val="BodyText"/>
        <w:spacing w:after="0"/>
        <w:ind w:right="0"/>
        <w:jc w:val="both"/>
      </w:pPr>
      <w:r w:rsidRPr="008C5726">
        <w:tab/>
      </w:r>
      <w:r w:rsidR="00AA3F7E" w:rsidRPr="008C5726">
        <w:t>На основу планских параметара и смерница предвиђених Упутством за припрему одлуке</w:t>
      </w:r>
      <w:r w:rsidR="00550B6B" w:rsidRPr="008C5726">
        <w:t xml:space="preserve"> </w:t>
      </w:r>
      <w:r w:rsidR="00AA3F7E" w:rsidRPr="008C5726">
        <w:t>о буџету локалне власти за 2026. годину и утврђене процене укупних прихода и примања за</w:t>
      </w:r>
      <w:r w:rsidR="00550B6B" w:rsidRPr="008C5726">
        <w:t xml:space="preserve"> </w:t>
      </w:r>
      <w:r w:rsidR="00AA3F7E" w:rsidRPr="008C5726">
        <w:t>2026. годину, Секретаријат за финансије је припремио Нацрт одлуке о буџету града Београда за</w:t>
      </w:r>
      <w:r w:rsidR="00550B6B" w:rsidRPr="008C5726">
        <w:t xml:space="preserve"> </w:t>
      </w:r>
      <w:r w:rsidR="00AA3F7E" w:rsidRPr="008C5726">
        <w:t>2026. годину и Нацрт одлуке о утврђивању обима средстава за вршење послова града и</w:t>
      </w:r>
      <w:r w:rsidR="00550B6B" w:rsidRPr="008C5726">
        <w:t xml:space="preserve"> </w:t>
      </w:r>
      <w:r w:rsidR="00AA3F7E" w:rsidRPr="008C5726">
        <w:t>градских општина и одређивању прихода који припадају граду односно градским општинама у</w:t>
      </w:r>
      <w:r w:rsidR="00550B6B" w:rsidRPr="008C5726">
        <w:t xml:space="preserve"> </w:t>
      </w:r>
      <w:r w:rsidR="00AA3F7E" w:rsidRPr="008C5726">
        <w:t>2026. години.</w:t>
      </w:r>
    </w:p>
    <w:p w:rsidR="00550B6B" w:rsidRPr="008C5726" w:rsidRDefault="00651E55" w:rsidP="00550B6B">
      <w:pPr>
        <w:pStyle w:val="BodyText"/>
        <w:spacing w:after="0"/>
        <w:ind w:right="0"/>
        <w:jc w:val="both"/>
      </w:pPr>
      <w:r w:rsidRPr="008C5726">
        <w:t>На основу члана 40.</w:t>
      </w:r>
      <w:r w:rsidR="00470493" w:rsidRPr="008C5726">
        <w:t xml:space="preserve"> и 41.</w:t>
      </w:r>
      <w:r w:rsidRPr="008C5726">
        <w:t xml:space="preserve"> Закона о буџетском систему, локални орган управе надлежан за финансије</w:t>
      </w:r>
      <w:r w:rsidR="009366DC" w:rsidRPr="008C5726">
        <w:t xml:space="preserve"> градске општине Гроцка,</w:t>
      </w:r>
      <w:r w:rsidRPr="008C5726">
        <w:t xml:space="preserve"> израђује Упутство за припрему нацрта буџета локалне власти (у даљем тексту „Упутство“) и доставља га директним и индиректним корисницима буџета.</w:t>
      </w:r>
    </w:p>
    <w:p w:rsidR="00550B6B" w:rsidRPr="008C5726" w:rsidRDefault="00E0739C" w:rsidP="00550B6B">
      <w:pPr>
        <w:pStyle w:val="BodyText"/>
        <w:spacing w:after="0"/>
        <w:ind w:right="0"/>
        <w:jc w:val="both"/>
      </w:pPr>
      <w:r w:rsidRPr="008C5726">
        <w:tab/>
      </w:r>
      <w:r w:rsidR="00470493" w:rsidRPr="008C5726">
        <w:t>У складу са наведеним члановима</w:t>
      </w:r>
      <w:r w:rsidR="00651E55" w:rsidRPr="008C5726">
        <w:t xml:space="preserve"> Закона, Одељење за финансије градске општине Гроцка израдило је Упутство</w:t>
      </w:r>
      <w:r w:rsidR="00B525B2" w:rsidRPr="008C5726">
        <w:t xml:space="preserve"> за припрему предлога финансијских планова за 202</w:t>
      </w:r>
      <w:r w:rsidR="00550B6B" w:rsidRPr="008C5726">
        <w:t>6</w:t>
      </w:r>
      <w:r w:rsidR="00B525B2" w:rsidRPr="008C5726">
        <w:t>. годину са пројекцијама за 202</w:t>
      </w:r>
      <w:r w:rsidR="00550B6B" w:rsidRPr="008C5726">
        <w:t>7</w:t>
      </w:r>
      <w:r w:rsidR="00B525B2" w:rsidRPr="008C5726">
        <w:t>. годину и 202</w:t>
      </w:r>
      <w:r w:rsidR="00550B6B" w:rsidRPr="008C5726">
        <w:t>8</w:t>
      </w:r>
      <w:r w:rsidR="00B525B2" w:rsidRPr="008C5726">
        <w:t>. годину број 401-</w:t>
      </w:r>
      <w:r w:rsidR="009366DC" w:rsidRPr="008C5726">
        <w:t xml:space="preserve">536/2025 </w:t>
      </w:r>
      <w:r w:rsidR="00B525B2" w:rsidRPr="008C5726">
        <w:t xml:space="preserve">од </w:t>
      </w:r>
      <w:r w:rsidR="009366DC" w:rsidRPr="008C5726">
        <w:t>01</w:t>
      </w:r>
      <w:r w:rsidR="00B525B2" w:rsidRPr="008C5726">
        <w:t>.0</w:t>
      </w:r>
      <w:r w:rsidR="009366DC" w:rsidRPr="008C5726">
        <w:t>8</w:t>
      </w:r>
      <w:r w:rsidR="00B525B2" w:rsidRPr="008C5726">
        <w:t>.202</w:t>
      </w:r>
      <w:r w:rsidR="009366DC" w:rsidRPr="008C5726">
        <w:t>5</w:t>
      </w:r>
      <w:r w:rsidR="00B525B2" w:rsidRPr="008C5726">
        <w:t>. године и 401-</w:t>
      </w:r>
      <w:r w:rsidR="009366DC" w:rsidRPr="008C5726">
        <w:t>536-1/2025</w:t>
      </w:r>
      <w:r w:rsidR="00B525B2" w:rsidRPr="008C5726">
        <w:t xml:space="preserve"> од </w:t>
      </w:r>
      <w:r w:rsidR="009366DC" w:rsidRPr="008C5726">
        <w:t>25</w:t>
      </w:r>
      <w:r w:rsidR="00B525B2" w:rsidRPr="008C5726">
        <w:t>.11.202</w:t>
      </w:r>
      <w:r w:rsidR="009366DC" w:rsidRPr="008C5726">
        <w:t>5</w:t>
      </w:r>
      <w:r w:rsidR="00B525B2" w:rsidRPr="008C5726">
        <w:t xml:space="preserve">. године </w:t>
      </w:r>
      <w:r w:rsidR="00651E55" w:rsidRPr="008C5726">
        <w:t xml:space="preserve"> и доставило га свим корисницима буџетских средстава.</w:t>
      </w:r>
    </w:p>
    <w:p w:rsidR="00550B6B" w:rsidRPr="008C5726" w:rsidRDefault="00550B6B" w:rsidP="00550B6B">
      <w:pPr>
        <w:spacing w:after="0"/>
        <w:jc w:val="both"/>
        <w:rPr>
          <w:b/>
          <w:color w:val="000000"/>
        </w:rPr>
      </w:pPr>
      <w:r w:rsidRPr="008C5726">
        <w:rPr>
          <w:b/>
          <w:color w:val="000000"/>
        </w:rPr>
        <w:t>Законско уређење плата</w:t>
      </w:r>
    </w:p>
    <w:p w:rsidR="00550B6B" w:rsidRPr="008C5726" w:rsidRDefault="00550B6B" w:rsidP="00550B6B">
      <w:pPr>
        <w:pStyle w:val="Bodytext1"/>
        <w:ind w:firstLine="800"/>
        <w:jc w:val="both"/>
        <w:rPr>
          <w:rStyle w:val="Bodytext0"/>
          <w:rFonts w:ascii="Times New Roman" w:hAnsi="Times New Roman" w:cs="Times New Roman"/>
          <w:sz w:val="24"/>
          <w:szCs w:val="24"/>
        </w:rPr>
      </w:pPr>
      <w:r w:rsidRPr="008C5726">
        <w:rPr>
          <w:rFonts w:ascii="Times New Roman" w:hAnsi="Times New Roman" w:cs="Times New Roman"/>
          <w:color w:val="000000"/>
          <w:sz w:val="24"/>
          <w:szCs w:val="24"/>
        </w:rPr>
        <w:t xml:space="preserve">У оквиру Упутства, у делу који се односи </w:t>
      </w:r>
      <w:r w:rsidRPr="008C5726">
        <w:rPr>
          <w:rFonts w:ascii="Times New Roman" w:hAnsi="Times New Roman" w:cs="Times New Roman"/>
          <w:sz w:val="24"/>
          <w:szCs w:val="24"/>
        </w:rPr>
        <w:t xml:space="preserve">на обим средстава, односно лимит расхода и издатака буџетских корисника за 2026. годину, са пројекцијама за наредне две фискалне године, наведено је да су </w:t>
      </w:r>
      <w:r w:rsidRPr="008C5726">
        <w:rPr>
          <w:rFonts w:ascii="Times New Roman" w:hAnsi="Times New Roman" w:cs="Times New Roman"/>
          <w:color w:val="000000"/>
          <w:sz w:val="24"/>
          <w:szCs w:val="24"/>
        </w:rPr>
        <w:t xml:space="preserve">плате запослених у јавном сектору уређене су </w:t>
      </w:r>
      <w:r w:rsidRPr="008C5726">
        <w:rPr>
          <w:rStyle w:val="Bodytext0"/>
          <w:rFonts w:ascii="Times New Roman" w:hAnsi="Times New Roman" w:cs="Times New Roman"/>
          <w:sz w:val="24"/>
          <w:szCs w:val="24"/>
        </w:rPr>
        <w:t>Законом о платама у државним органима и јавним службама („Службени гласник PC", бр. 34/01... 19/25), Законом о запосленима у аутономним покрајинама и јединицама локалне самоуправе („Службени гласник PC", бр. 21/16,113/17,113/17 -др.закон, 95/18,114/21 и 92/23), Уредбом о коефицијентима за обрачун и исплату плата именованих и постављених лица и запослених у државним органима („Службени гласник PC", бр. 44/08 - пречишћен текст, 2/12, 113/17-др. закон, 23/18 и 39/25), Посебним колективним уговорима no областима и другим релевантним прописима који уређују елементе за обрачун и исплату плата.</w:t>
      </w:r>
      <w:r w:rsidRPr="008C5726">
        <w:rPr>
          <w:rStyle w:val="Heading1Char"/>
          <w:rFonts w:ascii="Times New Roman" w:hAnsi="Times New Roman"/>
          <w:sz w:val="24"/>
          <w:szCs w:val="24"/>
        </w:rPr>
        <w:t xml:space="preserve"> </w:t>
      </w:r>
      <w:r w:rsidRPr="008C5726">
        <w:rPr>
          <w:rStyle w:val="Bodytext0"/>
          <w:rFonts w:ascii="Times New Roman" w:hAnsi="Times New Roman" w:cs="Times New Roman"/>
          <w:sz w:val="24"/>
          <w:szCs w:val="24"/>
        </w:rPr>
        <w:t xml:space="preserve">Закон о систему плата запослених у јавном сектору престао je да важи 6. марта </w:t>
      </w:r>
      <w:r w:rsidRPr="008C5726">
        <w:rPr>
          <w:rStyle w:val="Bodytext0"/>
          <w:rFonts w:ascii="Times New Roman" w:hAnsi="Times New Roman" w:cs="Times New Roman"/>
          <w:sz w:val="24"/>
          <w:szCs w:val="24"/>
        </w:rPr>
        <w:lastRenderedPageBreak/>
        <w:t>2025. године ступањем на снагу Закона о престанку важења Закона о систему плата запослених у јавном сектору, Закона о платама службеника и намештеника у органима аутономне покрајине и јединице локалне самоуправе, Закона о запосленима у јавним службама и Закона о платама запослених у јавним агенцијама и другим организацијама које je основала Република Србија и аутономна покрајина или јединица локалне самоуправе.</w:t>
      </w:r>
    </w:p>
    <w:p w:rsidR="00550B6B" w:rsidRPr="008C5726" w:rsidRDefault="00550B6B" w:rsidP="00550B6B">
      <w:pPr>
        <w:pStyle w:val="Bodytext1"/>
        <w:ind w:firstLine="800"/>
        <w:jc w:val="both"/>
        <w:rPr>
          <w:rFonts w:ascii="Times New Roman" w:hAnsi="Times New Roman" w:cs="Times New Roman"/>
          <w:sz w:val="24"/>
          <w:szCs w:val="24"/>
        </w:rPr>
      </w:pPr>
      <w:r w:rsidRPr="008C5726">
        <w:rPr>
          <w:rFonts w:ascii="Times New Roman" w:hAnsi="Times New Roman" w:cs="Times New Roman"/>
          <w:color w:val="000000"/>
          <w:sz w:val="24"/>
          <w:szCs w:val="24"/>
        </w:rPr>
        <w:t xml:space="preserve">Приликом обрачуна </w:t>
      </w:r>
      <w:r w:rsidRPr="008C5726">
        <w:rPr>
          <w:rFonts w:ascii="Times New Roman" w:hAnsi="Times New Roman" w:cs="Times New Roman"/>
          <w:sz w:val="24"/>
          <w:szCs w:val="24"/>
        </w:rPr>
        <w:t xml:space="preserve">и исплате плата примењују се основице према закључцима Владе Републике Србије до примене одредаба Закона о систему плата запослених у јавном сектору. Упутством је предвиђено да </w:t>
      </w:r>
      <w:r w:rsidRPr="008C5726">
        <w:rPr>
          <w:rStyle w:val="Bodytext0"/>
          <w:rFonts w:ascii="Times New Roman" w:hAnsi="Times New Roman" w:cs="Times New Roman"/>
          <w:sz w:val="24"/>
          <w:szCs w:val="24"/>
        </w:rPr>
        <w:t>локална власт у 2026. години планира укупна средства потребна за обрачун и исплату плата запослених, тако да масу средстава за исплату дванаест месечних плата планирају полазећи од нивоа плата исплаћених за септембар 2025. године, уз могућност увећања плата у складу са законом којим се уређује буџет.</w:t>
      </w:r>
    </w:p>
    <w:p w:rsidR="00550B6B" w:rsidRPr="008C5726" w:rsidRDefault="00550B6B" w:rsidP="00550B6B">
      <w:pPr>
        <w:pStyle w:val="Bodytext1"/>
        <w:ind w:firstLine="800"/>
        <w:jc w:val="both"/>
        <w:rPr>
          <w:rFonts w:ascii="Times New Roman" w:hAnsi="Times New Roman" w:cs="Times New Roman"/>
          <w:sz w:val="24"/>
          <w:szCs w:val="24"/>
        </w:rPr>
      </w:pPr>
      <w:r w:rsidRPr="008C5726">
        <w:rPr>
          <w:rStyle w:val="Bodytext0"/>
          <w:rFonts w:ascii="Times New Roman" w:hAnsi="Times New Roman" w:cs="Times New Roman"/>
          <w:sz w:val="24"/>
          <w:szCs w:val="24"/>
        </w:rPr>
        <w:t xml:space="preserve">Приликом планирања укупне масе средстава за плате у буџету јединице локалне власти, евентуална индексација, предвиђена законом којим се уређује буџет, </w:t>
      </w:r>
      <w:r w:rsidRPr="008C5726">
        <w:rPr>
          <w:rStyle w:val="Bodytext0"/>
          <w:rFonts w:ascii="Times New Roman" w:hAnsi="Times New Roman" w:cs="Times New Roman"/>
          <w:sz w:val="24"/>
          <w:szCs w:val="24"/>
          <w:u w:val="single"/>
        </w:rPr>
        <w:t>примењује се на 11 месечних плата у години</w:t>
      </w:r>
      <w:r w:rsidRPr="008C5726">
        <w:rPr>
          <w:rStyle w:val="Bodytext0"/>
          <w:rFonts w:ascii="Times New Roman" w:hAnsi="Times New Roman" w:cs="Times New Roman"/>
          <w:sz w:val="24"/>
          <w:szCs w:val="24"/>
        </w:rPr>
        <w:t xml:space="preserve">, a имајући у виду рокове за исплату плата који су дефинисани посебним колективним уговорима, као и да би иста била могућа почев од обрачуна и исплате плате за јануар 2026. године. </w:t>
      </w:r>
      <w:r w:rsidRPr="008C5726">
        <w:rPr>
          <w:rStyle w:val="Heading10"/>
          <w:rFonts w:ascii="Times New Roman" w:hAnsi="Times New Roman" w:cs="Times New Roman"/>
          <w:b w:val="0"/>
          <w:sz w:val="24"/>
          <w:szCs w:val="24"/>
        </w:rPr>
        <w:t>Проценат увећања (индексација) плата за 2026. годину износи 5,1% за запослене код свих буџетских корисника.</w:t>
      </w:r>
    </w:p>
    <w:p w:rsidR="00816E7E" w:rsidRPr="008C5726" w:rsidRDefault="00550B6B" w:rsidP="00B96D72">
      <w:pPr>
        <w:tabs>
          <w:tab w:val="left" w:pos="720"/>
          <w:tab w:val="center" w:pos="1134"/>
        </w:tabs>
        <w:jc w:val="both"/>
      </w:pPr>
      <w:r w:rsidRPr="008C5726">
        <w:t>Дакле, у  2026. години плате запослених код корисника буџетских средстава планирају се у складу са основицама за обрачун и исплату плата, као и увећањима дефинисаним чл. 10. Закона у буџету Републике Србије („Сл. гласник РС'', бр. 108/2025), која се примењују почев од плате за јануар 2026. године.</w:t>
      </w:r>
    </w:p>
    <w:p w:rsidR="00211E4C" w:rsidRPr="008C5726" w:rsidRDefault="00211E4C" w:rsidP="007E5409">
      <w:pPr>
        <w:spacing w:after="0"/>
        <w:jc w:val="both"/>
      </w:pPr>
    </w:p>
    <w:p w:rsidR="00211E4C" w:rsidRPr="008C5726" w:rsidRDefault="00211E4C" w:rsidP="00211E4C">
      <w:pPr>
        <w:spacing w:after="0"/>
        <w:jc w:val="both"/>
        <w:rPr>
          <w:b/>
        </w:rPr>
      </w:pPr>
      <w:r w:rsidRPr="008C5726">
        <w:rPr>
          <w:b/>
        </w:rPr>
        <w:t>ОБРАЗЛОЖЕЊЕ СТРУКТУРЕ СРЕДСТАВА НА КОНСОЛИДОВАНОМ РАЧУНУ ТРЕЗОРА ГРАДСКЕ ОПШТИНЕ ГРОЦКА</w:t>
      </w:r>
    </w:p>
    <w:p w:rsidR="00211E4C" w:rsidRPr="008C5726" w:rsidRDefault="00211E4C" w:rsidP="00211E4C">
      <w:pPr>
        <w:spacing w:after="0"/>
        <w:jc w:val="both"/>
        <w:rPr>
          <w:b/>
        </w:rPr>
      </w:pPr>
      <w:r w:rsidRPr="008C5726">
        <w:rPr>
          <w:b/>
        </w:rPr>
        <w:t xml:space="preserve">А. УКУПНА СРЕДСТВА НА КОНСОЛИДОВАНОМ РАЧУНУ ТРЕЗОРА ГРАДСКЕ ОПШТИНЕ ГРОЦКА </w:t>
      </w:r>
    </w:p>
    <w:p w:rsidR="00211E4C" w:rsidRPr="008C5726" w:rsidRDefault="00211E4C" w:rsidP="00211E4C">
      <w:pPr>
        <w:pStyle w:val="BodyText"/>
        <w:spacing w:after="0"/>
        <w:ind w:right="-82"/>
        <w:rPr>
          <w:bCs/>
        </w:rPr>
      </w:pPr>
      <w:r w:rsidRPr="008C5726">
        <w:rPr>
          <w:bCs/>
        </w:rPr>
        <w:t xml:space="preserve">Одлуком о буџету градске општине Гроцка за 2026. годину планирана су укупна средства на Консолидованом рачуну трезора у износу од </w:t>
      </w:r>
      <w:r w:rsidR="001924DA" w:rsidRPr="008C5726">
        <w:rPr>
          <w:bCs/>
        </w:rPr>
        <w:t>964.572.415</w:t>
      </w:r>
      <w:r w:rsidRPr="008C5726">
        <w:rPr>
          <w:bCs/>
        </w:rPr>
        <w:t xml:space="preserve"> динара, од чега се </w:t>
      </w:r>
      <w:r w:rsidR="001924DA" w:rsidRPr="008C5726">
        <w:rPr>
          <w:bCs/>
        </w:rPr>
        <w:t>885.360.446</w:t>
      </w:r>
      <w:r w:rsidRPr="008C5726">
        <w:rPr>
          <w:bCs/>
        </w:rPr>
        <w:t xml:space="preserve"> динара односи на приходе и примања буџета градске општине Гроцка (текући приходи</w:t>
      </w:r>
      <w:r w:rsidR="00665568" w:rsidRPr="008C5726">
        <w:rPr>
          <w:bCs/>
        </w:rPr>
        <w:t xml:space="preserve"> и примања</w:t>
      </w:r>
      <w:r w:rsidRPr="008C5726">
        <w:rPr>
          <w:bCs/>
        </w:rPr>
        <w:t xml:space="preserve">), а </w:t>
      </w:r>
      <w:r w:rsidR="001924DA" w:rsidRPr="008C5726">
        <w:rPr>
          <w:bCs/>
        </w:rPr>
        <w:t>79.211.969</w:t>
      </w:r>
      <w:r w:rsidRPr="008C5726">
        <w:rPr>
          <w:bCs/>
        </w:rPr>
        <w:t xml:space="preserve"> динара су пренета неутрошена средства из ранијих година и распоређена су овом одлуком.</w:t>
      </w:r>
    </w:p>
    <w:p w:rsidR="00211E4C" w:rsidRPr="008C5726" w:rsidRDefault="00211E4C" w:rsidP="00211E4C">
      <w:pPr>
        <w:pStyle w:val="BodyText"/>
        <w:spacing w:after="0"/>
        <w:ind w:right="-82"/>
        <w:rPr>
          <w:bCs/>
        </w:rPr>
      </w:pPr>
      <w:r w:rsidRPr="008C5726">
        <w:rPr>
          <w:bCs/>
        </w:rPr>
        <w:t>У следећој табели приказана су укупна средства планирана на Консолидованом рачуну трезора градске општине Гроцка у 2026. години по изворима финансирања (износи у динарима):</w:t>
      </w:r>
    </w:p>
    <w:tbl>
      <w:tblPr>
        <w:tblW w:w="13546" w:type="dxa"/>
        <w:tblInd w:w="108" w:type="dxa"/>
        <w:tblLook w:val="04A0"/>
      </w:tblPr>
      <w:tblGrid>
        <w:gridCol w:w="982"/>
        <w:gridCol w:w="6696"/>
        <w:gridCol w:w="1775"/>
        <w:gridCol w:w="1860"/>
        <w:gridCol w:w="2233"/>
      </w:tblGrid>
      <w:tr w:rsidR="006D5195" w:rsidRPr="008C5726" w:rsidTr="006D5195">
        <w:trPr>
          <w:trHeight w:val="838"/>
        </w:trPr>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rPr>
                <w:b/>
                <w:bCs/>
                <w:color w:val="000000"/>
                <w:sz w:val="18"/>
                <w:szCs w:val="18"/>
                <w:lang w:val="en-US"/>
              </w:rPr>
            </w:pPr>
            <w:r w:rsidRPr="008C5726">
              <w:rPr>
                <w:b/>
                <w:bCs/>
                <w:color w:val="000000"/>
                <w:sz w:val="18"/>
                <w:szCs w:val="18"/>
                <w:lang w:val="en-US"/>
              </w:rPr>
              <w:t>Редни број</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b/>
                <w:bCs/>
                <w:color w:val="000000"/>
                <w:sz w:val="18"/>
                <w:szCs w:val="18"/>
                <w:lang w:val="en-US"/>
              </w:rPr>
            </w:pPr>
            <w:r w:rsidRPr="008C5726">
              <w:rPr>
                <w:b/>
                <w:bCs/>
                <w:color w:val="000000"/>
                <w:sz w:val="18"/>
                <w:szCs w:val="18"/>
                <w:lang w:val="en-US"/>
              </w:rPr>
              <w:t>УКУПНА СРЕДСТВА БУЏЕТА ГРАДА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b/>
                <w:bCs/>
                <w:color w:val="000000"/>
                <w:sz w:val="18"/>
                <w:szCs w:val="18"/>
                <w:lang w:val="en-US"/>
              </w:rPr>
            </w:pPr>
            <w:r w:rsidRPr="008C5726">
              <w:rPr>
                <w:b/>
                <w:bCs/>
                <w:color w:val="000000"/>
                <w:sz w:val="18"/>
                <w:szCs w:val="18"/>
                <w:lang w:val="en-US"/>
              </w:rPr>
              <w:t>Извор финансирања</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6D5195" w:rsidRPr="008C5726" w:rsidRDefault="006D5195" w:rsidP="006D5195">
            <w:pPr>
              <w:spacing w:after="0"/>
              <w:jc w:val="center"/>
              <w:rPr>
                <w:b/>
                <w:bCs/>
                <w:color w:val="000000"/>
                <w:sz w:val="18"/>
                <w:szCs w:val="18"/>
                <w:lang w:val="en-US"/>
              </w:rPr>
            </w:pPr>
            <w:r w:rsidRPr="008C5726">
              <w:rPr>
                <w:b/>
                <w:bCs/>
                <w:color w:val="000000"/>
                <w:sz w:val="18"/>
                <w:szCs w:val="18"/>
                <w:lang w:val="en-US"/>
              </w:rPr>
              <w:t>План прихода и примања буџета градске општине Гроцка</w:t>
            </w:r>
          </w:p>
        </w:tc>
        <w:tc>
          <w:tcPr>
            <w:tcW w:w="2233" w:type="dxa"/>
            <w:tcBorders>
              <w:top w:val="single" w:sz="4" w:space="0" w:color="auto"/>
              <w:left w:val="nil"/>
              <w:bottom w:val="single" w:sz="4" w:space="0" w:color="auto"/>
              <w:right w:val="single" w:sz="4" w:space="0" w:color="auto"/>
            </w:tcBorders>
            <w:shd w:val="clear" w:color="auto" w:fill="auto"/>
            <w:vAlign w:val="center"/>
            <w:hideMark/>
          </w:tcPr>
          <w:p w:rsidR="006D5195" w:rsidRPr="008C5726" w:rsidRDefault="006D5195" w:rsidP="006D5195">
            <w:pPr>
              <w:spacing w:after="0"/>
              <w:jc w:val="center"/>
              <w:rPr>
                <w:b/>
                <w:bCs/>
                <w:color w:val="000000"/>
                <w:sz w:val="18"/>
                <w:szCs w:val="18"/>
                <w:lang w:val="en-US"/>
              </w:rPr>
            </w:pPr>
            <w:r w:rsidRPr="008C5726">
              <w:rPr>
                <w:b/>
                <w:bCs/>
                <w:color w:val="000000"/>
                <w:sz w:val="18"/>
                <w:szCs w:val="18"/>
                <w:lang w:val="en-US"/>
              </w:rPr>
              <w:t xml:space="preserve">Структура плана 2026. </w:t>
            </w:r>
            <w:proofErr w:type="gramStart"/>
            <w:r w:rsidRPr="008C5726">
              <w:rPr>
                <w:b/>
                <w:bCs/>
                <w:color w:val="000000"/>
                <w:sz w:val="18"/>
                <w:szCs w:val="18"/>
                <w:lang w:val="en-US"/>
              </w:rPr>
              <w:t>године</w:t>
            </w:r>
            <w:proofErr w:type="gramEnd"/>
            <w:r w:rsidRPr="008C5726">
              <w:rPr>
                <w:b/>
                <w:bCs/>
                <w:color w:val="000000"/>
                <w:sz w:val="18"/>
                <w:szCs w:val="18"/>
                <w:lang w:val="en-US"/>
              </w:rPr>
              <w:t xml:space="preserve"> ( %)</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ПРИХОДИ И ПРИМАЊА БУЏЕТА ГРАДСКЕ ОПШТИНЕ ГРОЦКА</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 </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885,360,446</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91.79%</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1.1</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 xml:space="preserve"> ОПШТИ ПРИХОДИ И ПРИМАЊА БУЏЕТА</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01</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850,000,000</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88.12%</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1.2</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 xml:space="preserve">СОПСТВЕНИ ПРИХОДИ БУЏЕТСКИХ КОРИСНИКА </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04</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0.00%</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1.3</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ТРАНСФЕРИ ОД ДРУГИХ НИВОА ВЛАСТИ</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07</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15,000,000</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1.56%</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1.4</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ДОБРОВОЉНИ ТРАНСФЕРИ ОД ФИЗИЧКИХ И ПРАВНИХ ЛИЦА</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08</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2,000,000</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0.21%</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1.5</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 xml:space="preserve">ПРИМАЊА ОД ПРОДАЈЕ НЕФИНАНСИЈСКЕ ИМОВИНЕ </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09</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540,446</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0.06%</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1.6</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 xml:space="preserve">ПРИМАЊА ОД ДОМАЋИХ ЗАДУЖИВАЊА </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10</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0.00%</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1.7</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ПРИМАЊА ОД ИНОСТРАНИХ ЗАДУЖИВАЊА</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11</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0.00%</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1.8</w:t>
            </w:r>
          </w:p>
        </w:tc>
        <w:tc>
          <w:tcPr>
            <w:tcW w:w="0" w:type="auto"/>
            <w:tcBorders>
              <w:top w:val="nil"/>
              <w:left w:val="nil"/>
              <w:bottom w:val="single" w:sz="4" w:space="0" w:color="auto"/>
              <w:right w:val="single" w:sz="4" w:space="0" w:color="auto"/>
            </w:tcBorders>
            <w:shd w:val="clear" w:color="auto" w:fill="auto"/>
            <w:vAlign w:val="center"/>
            <w:hideMark/>
          </w:tcPr>
          <w:p w:rsidR="001A1BC4" w:rsidRPr="008C5726" w:rsidRDefault="006D5195" w:rsidP="006D5195">
            <w:pPr>
              <w:spacing w:after="0"/>
              <w:rPr>
                <w:color w:val="000000"/>
                <w:sz w:val="18"/>
                <w:szCs w:val="18"/>
              </w:rPr>
            </w:pPr>
            <w:r w:rsidRPr="008C5726">
              <w:rPr>
                <w:color w:val="000000"/>
                <w:sz w:val="18"/>
                <w:szCs w:val="18"/>
                <w:lang w:val="en-US"/>
              </w:rPr>
              <w:t>ПРИМАЊА ОД ОТПЛАТЕ</w:t>
            </w:r>
            <w:r w:rsidR="001A1BC4" w:rsidRPr="008C5726">
              <w:rPr>
                <w:color w:val="000000"/>
                <w:sz w:val="18"/>
                <w:szCs w:val="18"/>
              </w:rPr>
              <w:t xml:space="preserve"> ДАТИХ</w:t>
            </w:r>
          </w:p>
          <w:p w:rsidR="006D5195" w:rsidRPr="008C5726" w:rsidRDefault="006D5195" w:rsidP="006D5195">
            <w:pPr>
              <w:spacing w:after="0"/>
              <w:rPr>
                <w:color w:val="000000"/>
                <w:sz w:val="18"/>
                <w:szCs w:val="18"/>
                <w:lang w:val="en-US"/>
              </w:rPr>
            </w:pPr>
            <w:r w:rsidRPr="008C5726">
              <w:rPr>
                <w:color w:val="000000"/>
                <w:sz w:val="18"/>
                <w:szCs w:val="18"/>
                <w:lang w:val="en-US"/>
              </w:rPr>
              <w:t xml:space="preserve"> КРЕДИТА И ПРОДАЈЕ ФИНАНСИЈСКЕ ИМОВИНЕ</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12</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0.00%</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1.9</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1A1BC4" w:rsidP="001A1BC4">
            <w:pPr>
              <w:spacing w:after="0"/>
              <w:rPr>
                <w:color w:val="000000"/>
                <w:sz w:val="18"/>
                <w:szCs w:val="18"/>
                <w:lang w:val="en-US"/>
              </w:rPr>
            </w:pPr>
            <w:r w:rsidRPr="008C5726">
              <w:rPr>
                <w:color w:val="000000"/>
                <w:sz w:val="18"/>
                <w:szCs w:val="18"/>
                <w:lang w:val="en-US"/>
              </w:rPr>
              <w:t>ФИНАНСИЈСК</w:t>
            </w:r>
            <w:r w:rsidRPr="008C5726">
              <w:rPr>
                <w:color w:val="000000"/>
                <w:sz w:val="18"/>
                <w:szCs w:val="18"/>
              </w:rPr>
              <w:t>А</w:t>
            </w:r>
            <w:r w:rsidRPr="008C5726">
              <w:rPr>
                <w:color w:val="000000"/>
                <w:sz w:val="18"/>
                <w:szCs w:val="18"/>
                <w:lang w:val="en-US"/>
              </w:rPr>
              <w:t xml:space="preserve"> ПОМОЋ</w:t>
            </w:r>
            <w:r w:rsidRPr="008C5726">
              <w:rPr>
                <w:color w:val="000000"/>
                <w:sz w:val="18"/>
                <w:szCs w:val="18"/>
              </w:rPr>
              <w:t xml:space="preserve"> </w:t>
            </w:r>
            <w:r w:rsidR="006D5195" w:rsidRPr="008C5726">
              <w:rPr>
                <w:color w:val="000000"/>
                <w:sz w:val="18"/>
                <w:szCs w:val="18"/>
                <w:lang w:val="en-US"/>
              </w:rPr>
              <w:t xml:space="preserve">ЕУ </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56</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17,820,000</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1.85%</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2.</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 xml:space="preserve"> ПРЕНЕТА НЕУТРОШЕНА СРЕДСТВА ИЗ РАНИЈИХ ГОДИНА</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 </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79,212,269</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8.21%</w:t>
            </w:r>
          </w:p>
        </w:tc>
      </w:tr>
      <w:tr w:rsidR="006D5195" w:rsidRPr="008C5726" w:rsidTr="006D5195">
        <w:trPr>
          <w:trHeight w:val="418"/>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lastRenderedPageBreak/>
              <w:t>2.1</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ПРЕНЕТА СРЕДСТВА ПО ОСНОВУ ПРИМАЊА ОД ДОМАЋИХ ЗАДУЖИВАЊА</w:t>
            </w:r>
          </w:p>
        </w:tc>
        <w:tc>
          <w:tcPr>
            <w:tcW w:w="0" w:type="auto"/>
            <w:tcBorders>
              <w:top w:val="nil"/>
              <w:left w:val="nil"/>
              <w:bottom w:val="single" w:sz="4" w:space="0" w:color="auto"/>
              <w:right w:val="single" w:sz="4" w:space="0" w:color="auto"/>
            </w:tcBorders>
            <w:shd w:val="clear" w:color="auto" w:fill="auto"/>
            <w:noWrap/>
            <w:vAlign w:val="bottom"/>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10</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0.00%</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2.2</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НЕРАСПОРЕЂЕНИ ВИШАК ПРИХОДА И ПРИМАЊА ИЗ РАНИЈИХ ГОДИНА</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13</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53,228,595</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5.52%</w:t>
            </w:r>
          </w:p>
        </w:tc>
      </w:tr>
      <w:tr w:rsidR="006D5195" w:rsidRPr="008C5726" w:rsidTr="006D5195">
        <w:trPr>
          <w:trHeight w:val="418"/>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2.3</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 xml:space="preserve">НЕУТРОШЕНА СРЕДСТВА ДОНАЦИЈА, ПОМОЋИ И ТРАНСФЕРА ИЗ РАНИЈИХ ГОДИНА </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15</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4,758,868</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0.49%</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2.4</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НЕУТРОШЕНА СРЕДСТВА ТРАНСФЕРА ОД ДРУГИХ НИВОА ВЛАСТИ</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17</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21,224,806</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2.20%</w:t>
            </w:r>
          </w:p>
        </w:tc>
      </w:tr>
      <w:tr w:rsidR="006D5195" w:rsidRPr="008C5726" w:rsidTr="006D5195">
        <w:trPr>
          <w:trHeight w:val="209"/>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 xml:space="preserve">У К У П Н О (1+2) </w:t>
            </w:r>
          </w:p>
        </w:tc>
        <w:tc>
          <w:tcPr>
            <w:tcW w:w="0" w:type="auto"/>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 </w:t>
            </w:r>
          </w:p>
        </w:tc>
        <w:tc>
          <w:tcPr>
            <w:tcW w:w="1860"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964,572,715</w:t>
            </w:r>
          </w:p>
        </w:tc>
        <w:tc>
          <w:tcPr>
            <w:tcW w:w="2233" w:type="dxa"/>
            <w:tcBorders>
              <w:top w:val="nil"/>
              <w:left w:val="nil"/>
              <w:bottom w:val="single" w:sz="4" w:space="0" w:color="auto"/>
              <w:right w:val="single" w:sz="4"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100.00%</w:t>
            </w:r>
          </w:p>
        </w:tc>
      </w:tr>
      <w:tr w:rsidR="006D5195" w:rsidRPr="008C5726" w:rsidTr="006D5195">
        <w:trPr>
          <w:trHeight w:val="209"/>
        </w:trPr>
        <w:tc>
          <w:tcPr>
            <w:tcW w:w="982" w:type="dxa"/>
            <w:tcBorders>
              <w:top w:val="nil"/>
              <w:left w:val="nil"/>
              <w:bottom w:val="nil"/>
              <w:right w:val="nil"/>
            </w:tcBorders>
            <w:shd w:val="clear" w:color="auto" w:fill="auto"/>
            <w:noWrap/>
            <w:vAlign w:val="center"/>
            <w:hideMark/>
          </w:tcPr>
          <w:p w:rsidR="006D5195" w:rsidRPr="008C5726" w:rsidRDefault="006D5195" w:rsidP="006D5195">
            <w:pPr>
              <w:spacing w:after="0"/>
              <w:jc w:val="center"/>
              <w:rPr>
                <w:color w:val="000000"/>
                <w:sz w:val="18"/>
                <w:szCs w:val="18"/>
                <w:lang w:val="en-US"/>
              </w:rPr>
            </w:pPr>
          </w:p>
        </w:tc>
        <w:tc>
          <w:tcPr>
            <w:tcW w:w="0" w:type="auto"/>
            <w:tcBorders>
              <w:top w:val="nil"/>
              <w:left w:val="nil"/>
              <w:bottom w:val="nil"/>
              <w:right w:val="nil"/>
            </w:tcBorders>
            <w:shd w:val="clear" w:color="auto" w:fill="auto"/>
            <w:noWrap/>
            <w:vAlign w:val="bottom"/>
            <w:hideMark/>
          </w:tcPr>
          <w:p w:rsidR="006D5195" w:rsidRPr="008C5726" w:rsidRDefault="006D5195" w:rsidP="006D5195">
            <w:pPr>
              <w:spacing w:after="0"/>
              <w:rPr>
                <w:color w:val="000000"/>
                <w:sz w:val="18"/>
                <w:szCs w:val="18"/>
                <w:lang w:val="en-US"/>
              </w:rPr>
            </w:pPr>
          </w:p>
        </w:tc>
        <w:tc>
          <w:tcPr>
            <w:tcW w:w="0" w:type="auto"/>
            <w:tcBorders>
              <w:top w:val="nil"/>
              <w:left w:val="nil"/>
              <w:bottom w:val="nil"/>
              <w:right w:val="nil"/>
            </w:tcBorders>
            <w:shd w:val="clear" w:color="auto" w:fill="auto"/>
            <w:noWrap/>
            <w:vAlign w:val="center"/>
            <w:hideMark/>
          </w:tcPr>
          <w:p w:rsidR="006D5195" w:rsidRPr="008C5726" w:rsidRDefault="006D5195" w:rsidP="006D5195">
            <w:pPr>
              <w:spacing w:after="0"/>
              <w:jc w:val="center"/>
              <w:rPr>
                <w:color w:val="000000"/>
                <w:sz w:val="18"/>
                <w:szCs w:val="18"/>
                <w:lang w:val="en-US"/>
              </w:rPr>
            </w:pPr>
          </w:p>
        </w:tc>
        <w:tc>
          <w:tcPr>
            <w:tcW w:w="1860" w:type="dxa"/>
            <w:tcBorders>
              <w:top w:val="nil"/>
              <w:left w:val="nil"/>
              <w:bottom w:val="nil"/>
              <w:right w:val="nil"/>
            </w:tcBorders>
            <w:shd w:val="clear" w:color="auto" w:fill="auto"/>
            <w:noWrap/>
            <w:vAlign w:val="bottom"/>
            <w:hideMark/>
          </w:tcPr>
          <w:p w:rsidR="006D5195" w:rsidRPr="008C5726" w:rsidRDefault="006D5195" w:rsidP="006D5195">
            <w:pPr>
              <w:spacing w:after="0"/>
              <w:rPr>
                <w:color w:val="000000"/>
                <w:sz w:val="18"/>
                <w:szCs w:val="18"/>
                <w:lang w:val="en-US"/>
              </w:rPr>
            </w:pPr>
          </w:p>
        </w:tc>
        <w:tc>
          <w:tcPr>
            <w:tcW w:w="2233" w:type="dxa"/>
            <w:tcBorders>
              <w:top w:val="nil"/>
              <w:left w:val="nil"/>
              <w:bottom w:val="nil"/>
              <w:right w:val="nil"/>
            </w:tcBorders>
            <w:shd w:val="clear" w:color="auto" w:fill="auto"/>
            <w:noWrap/>
            <w:vAlign w:val="bottom"/>
            <w:hideMark/>
          </w:tcPr>
          <w:p w:rsidR="006D5195" w:rsidRPr="008C5726" w:rsidRDefault="006D5195" w:rsidP="006D5195">
            <w:pPr>
              <w:spacing w:after="0"/>
              <w:rPr>
                <w:color w:val="000000"/>
                <w:sz w:val="18"/>
                <w:szCs w:val="18"/>
                <w:lang w:val="en-US"/>
              </w:rPr>
            </w:pPr>
          </w:p>
        </w:tc>
      </w:tr>
    </w:tbl>
    <w:p w:rsidR="007F59D4" w:rsidRPr="008C5726" w:rsidRDefault="007F59D4" w:rsidP="00211E4C">
      <w:pPr>
        <w:pStyle w:val="BodyText"/>
        <w:spacing w:after="0"/>
        <w:ind w:right="-82"/>
        <w:rPr>
          <w:b/>
          <w:bCs/>
        </w:rPr>
      </w:pPr>
    </w:p>
    <w:p w:rsidR="00211E4C" w:rsidRPr="008C5726" w:rsidRDefault="007F59D4" w:rsidP="00211E4C">
      <w:pPr>
        <w:pStyle w:val="BodyText"/>
        <w:spacing w:after="0"/>
        <w:ind w:right="-82"/>
        <w:rPr>
          <w:b/>
          <w:bCs/>
        </w:rPr>
      </w:pPr>
      <w:r w:rsidRPr="008C5726">
        <w:rPr>
          <w:b/>
          <w:bCs/>
        </w:rPr>
        <w:t>Б. ПРИХОДИ И ПРИМАЊА БУЏЕТА ГРАДСКЕ ОПШТИНЕ ГРОЦКА</w:t>
      </w:r>
    </w:p>
    <w:p w:rsidR="00C6592C" w:rsidRPr="008C5726" w:rsidRDefault="00C6592C" w:rsidP="00C6592C">
      <w:pPr>
        <w:pStyle w:val="BodyText"/>
        <w:spacing w:after="0"/>
        <w:ind w:right="-82"/>
        <w:rPr>
          <w:bCs/>
        </w:rPr>
      </w:pPr>
      <w:r w:rsidRPr="008C5726">
        <w:rPr>
          <w:bCs/>
        </w:rPr>
        <w:t xml:space="preserve">Овом одлуком планирани су приходи и примања буџета градске општине Гроцка у 2026. години у износу од </w:t>
      </w:r>
      <w:r w:rsidR="001924DA" w:rsidRPr="008C5726">
        <w:rPr>
          <w:b/>
          <w:bCs/>
        </w:rPr>
        <w:t>885.360.446</w:t>
      </w:r>
      <w:r w:rsidR="001924DA" w:rsidRPr="008C5726">
        <w:rPr>
          <w:bCs/>
        </w:rPr>
        <w:t xml:space="preserve"> </w:t>
      </w:r>
      <w:r w:rsidRPr="008C5726">
        <w:rPr>
          <w:bCs/>
        </w:rPr>
        <w:t xml:space="preserve">динарa. </w:t>
      </w:r>
    </w:p>
    <w:p w:rsidR="00211E4C" w:rsidRPr="008C5726" w:rsidRDefault="00211E4C" w:rsidP="00211E4C">
      <w:pPr>
        <w:pStyle w:val="BodyText"/>
        <w:spacing w:after="0"/>
        <w:ind w:right="0" w:firstLine="709"/>
        <w:jc w:val="both"/>
        <w:rPr>
          <w:bCs/>
        </w:rPr>
      </w:pPr>
      <w:r w:rsidRPr="008C5726">
        <w:rPr>
          <w:bCs/>
        </w:rPr>
        <w:t xml:space="preserve">Планирани приходи </w:t>
      </w:r>
      <w:r w:rsidR="00C6592C" w:rsidRPr="008C5726">
        <w:rPr>
          <w:bCs/>
        </w:rPr>
        <w:t xml:space="preserve">и примања </w:t>
      </w:r>
      <w:r w:rsidRPr="008C5726">
        <w:rPr>
          <w:bCs/>
        </w:rPr>
        <w:t xml:space="preserve">буџета састоје се од прихода утврђених Одлуком о обиму средстава за вршење послова </w:t>
      </w:r>
      <w:r w:rsidR="00662B97" w:rsidRPr="008C5726">
        <w:rPr>
          <w:bCs/>
        </w:rPr>
        <w:t>града и градских општина за 2026</w:t>
      </w:r>
      <w:r w:rsidR="001A1BC4" w:rsidRPr="008C5726">
        <w:rPr>
          <w:bCs/>
        </w:rPr>
        <w:t xml:space="preserve">. </w:t>
      </w:r>
      <w:r w:rsidRPr="008C5726">
        <w:rPr>
          <w:bCs/>
        </w:rPr>
        <w:t xml:space="preserve">годину: </w:t>
      </w:r>
      <w:r w:rsidR="00C6592C" w:rsidRPr="008C5726">
        <w:rPr>
          <w:bCs/>
        </w:rPr>
        <w:t>општих прихода и примања буџета</w:t>
      </w:r>
      <w:r w:rsidRPr="008C5726">
        <w:rPr>
          <w:bCs/>
        </w:rPr>
        <w:t xml:space="preserve"> </w:t>
      </w:r>
      <w:r w:rsidRPr="008C5726">
        <w:rPr>
          <w:b/>
          <w:bCs/>
        </w:rPr>
        <w:t>850.000.000</w:t>
      </w:r>
      <w:r w:rsidR="00662B97" w:rsidRPr="008C5726">
        <w:rPr>
          <w:bCs/>
        </w:rPr>
        <w:t xml:space="preserve"> динара</w:t>
      </w:r>
      <w:r w:rsidR="00662B97" w:rsidRPr="008C5726">
        <w:rPr>
          <w:b/>
          <w:bCs/>
        </w:rPr>
        <w:t>-</w:t>
      </w:r>
      <w:r w:rsidRPr="008C5726">
        <w:rPr>
          <w:bCs/>
        </w:rPr>
        <w:t>извор финансирања 01, трансфера</w:t>
      </w:r>
      <w:r w:rsidR="00802600" w:rsidRPr="008C5726">
        <w:rPr>
          <w:bCs/>
        </w:rPr>
        <w:t xml:space="preserve"> од</w:t>
      </w:r>
      <w:r w:rsidRPr="008C5726">
        <w:rPr>
          <w:bCs/>
        </w:rPr>
        <w:t xml:space="preserve"> других нивоа власти у износу од </w:t>
      </w:r>
      <w:r w:rsidR="001924DA" w:rsidRPr="008C5726">
        <w:rPr>
          <w:b/>
          <w:bCs/>
        </w:rPr>
        <w:t>15.000.000</w:t>
      </w:r>
      <w:r w:rsidRPr="008C5726">
        <w:rPr>
          <w:bCs/>
        </w:rPr>
        <w:t xml:space="preserve"> динара-извор финансирања 07, прихода од </w:t>
      </w:r>
      <w:r w:rsidR="00802600" w:rsidRPr="008C5726">
        <w:rPr>
          <w:bCs/>
        </w:rPr>
        <w:t xml:space="preserve">добровољних трансфера од физичких и правних лица </w:t>
      </w:r>
      <w:r w:rsidRPr="008C5726">
        <w:rPr>
          <w:bCs/>
        </w:rPr>
        <w:t xml:space="preserve">у износу од </w:t>
      </w:r>
      <w:r w:rsidRPr="008C5726">
        <w:rPr>
          <w:b/>
          <w:bCs/>
        </w:rPr>
        <w:t>2.000.000</w:t>
      </w:r>
      <w:r w:rsidRPr="008C5726">
        <w:rPr>
          <w:bCs/>
        </w:rPr>
        <w:t xml:space="preserve"> динара</w:t>
      </w:r>
      <w:r w:rsidRPr="008C5726">
        <w:rPr>
          <w:b/>
          <w:bCs/>
        </w:rPr>
        <w:t>-</w:t>
      </w:r>
      <w:r w:rsidRPr="008C5726">
        <w:rPr>
          <w:bCs/>
        </w:rPr>
        <w:t xml:space="preserve">извор финансирања 08, </w:t>
      </w:r>
      <w:r w:rsidR="00802600" w:rsidRPr="008C5726">
        <w:rPr>
          <w:bCs/>
        </w:rPr>
        <w:t xml:space="preserve">примања од продаје нефинансијске имовине </w:t>
      </w:r>
      <w:r w:rsidR="001A1BC4" w:rsidRPr="008C5726">
        <w:rPr>
          <w:bCs/>
        </w:rPr>
        <w:t xml:space="preserve">- извор финансирања 09  </w:t>
      </w:r>
      <w:r w:rsidR="00802600" w:rsidRPr="008C5726">
        <w:rPr>
          <w:bCs/>
        </w:rPr>
        <w:t xml:space="preserve">у износу од </w:t>
      </w:r>
      <w:r w:rsidR="001924DA" w:rsidRPr="008C5726">
        <w:rPr>
          <w:b/>
          <w:bCs/>
        </w:rPr>
        <w:t>540.446</w:t>
      </w:r>
      <w:r w:rsidR="00802600" w:rsidRPr="008C5726">
        <w:rPr>
          <w:bCs/>
        </w:rPr>
        <w:t xml:space="preserve"> динара, финансијске помоћи ЕУ</w:t>
      </w:r>
      <w:r w:rsidR="001A1BC4" w:rsidRPr="008C5726">
        <w:rPr>
          <w:bCs/>
        </w:rPr>
        <w:t>-извор финансирања 56</w:t>
      </w:r>
      <w:r w:rsidR="00802600" w:rsidRPr="008C5726">
        <w:rPr>
          <w:bCs/>
        </w:rPr>
        <w:t xml:space="preserve"> у износу од </w:t>
      </w:r>
      <w:r w:rsidR="001924DA" w:rsidRPr="008C5726">
        <w:rPr>
          <w:b/>
          <w:bCs/>
        </w:rPr>
        <w:t>17.820.000</w:t>
      </w:r>
      <w:r w:rsidR="00802600" w:rsidRPr="008C5726">
        <w:rPr>
          <w:bCs/>
        </w:rPr>
        <w:t xml:space="preserve"> динара.</w:t>
      </w:r>
    </w:p>
    <w:p w:rsidR="00211E4C" w:rsidRPr="008C5726" w:rsidRDefault="00211E4C" w:rsidP="00802600">
      <w:pPr>
        <w:pStyle w:val="BodyText"/>
        <w:spacing w:after="0"/>
        <w:ind w:right="0" w:firstLine="709"/>
        <w:jc w:val="both"/>
        <w:rPr>
          <w:bCs/>
        </w:rPr>
      </w:pPr>
      <w:r w:rsidRPr="008C5726">
        <w:rPr>
          <w:bCs/>
        </w:rPr>
        <w:t xml:space="preserve">Процена јавних прихода урађена је у сарадњи са Секретаријатом за финансије града Београда на бази остварења </w:t>
      </w:r>
      <w:r w:rsidR="00665568" w:rsidRPr="008C5726">
        <w:rPr>
          <w:bCs/>
        </w:rPr>
        <w:t xml:space="preserve">текућих </w:t>
      </w:r>
      <w:r w:rsidRPr="008C5726">
        <w:rPr>
          <w:bCs/>
        </w:rPr>
        <w:t>прихода</w:t>
      </w:r>
      <w:r w:rsidR="00802600" w:rsidRPr="008C5726">
        <w:rPr>
          <w:bCs/>
        </w:rPr>
        <w:t xml:space="preserve"> и примања буџета градске општине Гроцка и града у периоду јануар-септембар</w:t>
      </w:r>
      <w:r w:rsidRPr="008C5726">
        <w:rPr>
          <w:bCs/>
        </w:rPr>
        <w:t xml:space="preserve"> 202</w:t>
      </w:r>
      <w:r w:rsidR="00665568" w:rsidRPr="008C5726">
        <w:rPr>
          <w:bCs/>
        </w:rPr>
        <w:t>5</w:t>
      </w:r>
      <w:r w:rsidRPr="008C5726">
        <w:rPr>
          <w:bCs/>
        </w:rPr>
        <w:t>. годин</w:t>
      </w:r>
      <w:r w:rsidR="00802600" w:rsidRPr="008C5726">
        <w:rPr>
          <w:bCs/>
        </w:rPr>
        <w:t>е и процене остварења истих до краја 2025. године. Приликом планирања узети су у обзир и параметри прописани Ревидираним упутством Министарства финансија за припрему одлуке о буџету локалне власти за 2026. годину са пројекцијама за 2027. и 2028. годину и расподела планираних прихода на нивоу града према предложеној Одлуци о утврђивању обима средстава за вршење послова града и градских општина и одређивању прихода који припадају граду, односно градским општинама у 2026. години</w:t>
      </w:r>
      <w:r w:rsidR="00116BB9" w:rsidRPr="008C5726">
        <w:rPr>
          <w:bCs/>
        </w:rPr>
        <w:t>.</w:t>
      </w:r>
      <w:r w:rsidR="00116BB9" w:rsidRPr="008C5726">
        <w:t xml:space="preserve"> Одступања од износа прихода дефинисаних Одлуком извршена су на основу реалне процене остварења прихода и извршења расхода у 2026. години с обзиром на то да је у моменту израде одлуке извесно да ће се поједини приходи и примања остварити, док се одређени расходи неће реализовати у планираном износу.</w:t>
      </w:r>
    </w:p>
    <w:p w:rsidR="00211E4C" w:rsidRPr="008C5726" w:rsidRDefault="00211E4C" w:rsidP="00211E4C">
      <w:pPr>
        <w:pStyle w:val="BodyText"/>
        <w:spacing w:after="0"/>
        <w:ind w:right="0" w:firstLine="709"/>
        <w:jc w:val="both"/>
        <w:rPr>
          <w:bCs/>
        </w:rPr>
      </w:pPr>
      <w:r w:rsidRPr="008C5726">
        <w:t>Сви приходи који припадају буџету градске општине Гроцка су општи приходи буџета и могу се користити за било коју намену утврђену овим буџетом, изузев оних који су као наменски утврђени Законом о буџетском систему.</w:t>
      </w:r>
    </w:p>
    <w:p w:rsidR="00211E4C" w:rsidRPr="008C5726" w:rsidRDefault="00211E4C" w:rsidP="00211E4C">
      <w:pPr>
        <w:pStyle w:val="BodyText"/>
        <w:spacing w:after="0"/>
        <w:ind w:right="-82"/>
        <w:jc w:val="both"/>
        <w:rPr>
          <w:bCs/>
        </w:rPr>
      </w:pPr>
      <w:r w:rsidRPr="008C5726">
        <w:rPr>
          <w:bCs/>
        </w:rPr>
        <w:tab/>
      </w:r>
      <w:r w:rsidR="00116BB9" w:rsidRPr="008C5726">
        <w:rPr>
          <w:bCs/>
        </w:rPr>
        <w:t>Општи приходи и примања</w:t>
      </w:r>
      <w:r w:rsidRPr="008C5726">
        <w:rPr>
          <w:bCs/>
        </w:rPr>
        <w:t xml:space="preserve"> буџета предложени су у износу од  850.000.000 динара како је и предвиђено Одлуком о обиму средстава </w:t>
      </w:r>
      <w:r w:rsidRPr="008C5726">
        <w:t>и представљају обим средстава за финансирање јавних расхода.</w:t>
      </w:r>
    </w:p>
    <w:p w:rsidR="00211E4C" w:rsidRPr="008C5726" w:rsidRDefault="00211E4C" w:rsidP="00211E4C">
      <w:pPr>
        <w:pStyle w:val="BodyText"/>
        <w:spacing w:after="0"/>
        <w:ind w:right="-82"/>
        <w:jc w:val="both"/>
        <w:rPr>
          <w:bCs/>
        </w:rPr>
      </w:pPr>
      <w:r w:rsidRPr="008C5726">
        <w:rPr>
          <w:bCs/>
        </w:rPr>
        <w:t xml:space="preserve">  У оквиру овог износа  предвиђени су приходи из следећих врста прихода: </w:t>
      </w:r>
    </w:p>
    <w:tbl>
      <w:tblPr>
        <w:tblW w:w="10012" w:type="dxa"/>
        <w:tblInd w:w="94" w:type="dxa"/>
        <w:tblLook w:val="04A0"/>
      </w:tblPr>
      <w:tblGrid>
        <w:gridCol w:w="6358"/>
        <w:gridCol w:w="2091"/>
        <w:gridCol w:w="1563"/>
      </w:tblGrid>
      <w:tr w:rsidR="00E87AB8" w:rsidRPr="008C5726" w:rsidTr="00E87AB8">
        <w:trPr>
          <w:trHeight w:val="436"/>
        </w:trPr>
        <w:tc>
          <w:tcPr>
            <w:tcW w:w="635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7AB8" w:rsidRPr="008C5726" w:rsidRDefault="00E87AB8" w:rsidP="00E87AB8">
            <w:pPr>
              <w:spacing w:after="0"/>
              <w:rPr>
                <w:b/>
                <w:bCs/>
                <w:color w:val="000000"/>
                <w:sz w:val="18"/>
                <w:szCs w:val="18"/>
              </w:rPr>
            </w:pPr>
            <w:r w:rsidRPr="008C5726">
              <w:rPr>
                <w:b/>
                <w:bCs/>
                <w:color w:val="000000"/>
                <w:sz w:val="18"/>
                <w:szCs w:val="18"/>
              </w:rPr>
              <w:t>Општи приходи и примања буџета</w:t>
            </w:r>
          </w:p>
        </w:tc>
        <w:tc>
          <w:tcPr>
            <w:tcW w:w="2091" w:type="dxa"/>
            <w:tcBorders>
              <w:top w:val="single" w:sz="8" w:space="0" w:color="auto"/>
              <w:left w:val="nil"/>
              <w:bottom w:val="single" w:sz="8" w:space="0" w:color="auto"/>
              <w:right w:val="single" w:sz="8" w:space="0" w:color="auto"/>
            </w:tcBorders>
            <w:shd w:val="clear" w:color="auto" w:fill="auto"/>
            <w:noWrap/>
            <w:vAlign w:val="center"/>
            <w:hideMark/>
          </w:tcPr>
          <w:p w:rsidR="00E87AB8" w:rsidRPr="008C5726" w:rsidRDefault="00E87AB8" w:rsidP="00E87AB8">
            <w:pPr>
              <w:spacing w:after="0"/>
              <w:rPr>
                <w:b/>
                <w:bCs/>
                <w:color w:val="000000"/>
                <w:sz w:val="18"/>
                <w:szCs w:val="18"/>
                <w:lang w:val="en-US"/>
              </w:rPr>
            </w:pPr>
            <w:r w:rsidRPr="008C5726">
              <w:rPr>
                <w:b/>
                <w:bCs/>
                <w:color w:val="000000"/>
                <w:sz w:val="18"/>
                <w:szCs w:val="18"/>
                <w:lang w:val="en-US"/>
              </w:rPr>
              <w:t>Планирани износ</w:t>
            </w:r>
          </w:p>
        </w:tc>
        <w:tc>
          <w:tcPr>
            <w:tcW w:w="1563" w:type="dxa"/>
            <w:tcBorders>
              <w:top w:val="single" w:sz="8" w:space="0" w:color="auto"/>
              <w:left w:val="nil"/>
              <w:bottom w:val="single" w:sz="8" w:space="0" w:color="auto"/>
              <w:right w:val="single" w:sz="8" w:space="0" w:color="auto"/>
            </w:tcBorders>
            <w:shd w:val="clear" w:color="auto" w:fill="auto"/>
            <w:vAlign w:val="bottom"/>
            <w:hideMark/>
          </w:tcPr>
          <w:p w:rsidR="00E87AB8" w:rsidRPr="008C5726" w:rsidRDefault="00E87AB8" w:rsidP="00E87AB8">
            <w:pPr>
              <w:spacing w:after="0"/>
              <w:rPr>
                <w:b/>
                <w:bCs/>
                <w:color w:val="000000"/>
                <w:sz w:val="18"/>
                <w:szCs w:val="18"/>
                <w:lang w:val="en-US"/>
              </w:rPr>
            </w:pPr>
            <w:r w:rsidRPr="008C5726">
              <w:rPr>
                <w:b/>
                <w:bCs/>
                <w:color w:val="000000"/>
                <w:sz w:val="18"/>
                <w:szCs w:val="18"/>
                <w:lang w:val="en-US"/>
              </w:rPr>
              <w:t xml:space="preserve">Структура плана 2026. </w:t>
            </w:r>
            <w:proofErr w:type="gramStart"/>
            <w:r w:rsidRPr="008C5726">
              <w:rPr>
                <w:b/>
                <w:bCs/>
                <w:color w:val="000000"/>
                <w:sz w:val="18"/>
                <w:szCs w:val="18"/>
                <w:lang w:val="en-US"/>
              </w:rPr>
              <w:t>год</w:t>
            </w:r>
            <w:proofErr w:type="gramEnd"/>
            <w:r w:rsidRPr="008C5726">
              <w:rPr>
                <w:b/>
                <w:bCs/>
                <w:color w:val="000000"/>
                <w:sz w:val="18"/>
                <w:szCs w:val="18"/>
                <w:lang w:val="en-US"/>
              </w:rPr>
              <w:t xml:space="preserve"> (%)</w:t>
            </w:r>
          </w:p>
        </w:tc>
      </w:tr>
      <w:tr w:rsidR="00E87AB8" w:rsidRPr="008C5726" w:rsidTr="00E87AB8">
        <w:trPr>
          <w:trHeight w:val="160"/>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Порез на зараде</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421.480.356</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49,59%</w:t>
            </w:r>
          </w:p>
        </w:tc>
      </w:tr>
      <w:tr w:rsidR="00E87AB8" w:rsidRPr="008C5726" w:rsidTr="00E87AB8">
        <w:trPr>
          <w:trHeight w:val="160"/>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Порез на имовину</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286.635.663</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33,72%</w:t>
            </w:r>
          </w:p>
        </w:tc>
      </w:tr>
      <w:tr w:rsidR="00E87AB8" w:rsidRPr="008C5726" w:rsidTr="00E87AB8">
        <w:trPr>
          <w:trHeight w:val="160"/>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Локалне комуналне таксе</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40.450.105</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4,76%</w:t>
            </w:r>
          </w:p>
        </w:tc>
      </w:tr>
      <w:tr w:rsidR="00E87AB8" w:rsidRPr="008C5726" w:rsidTr="00E87AB8">
        <w:trPr>
          <w:trHeight w:val="31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rPr>
            </w:pPr>
            <w:r w:rsidRPr="008C5726">
              <w:rPr>
                <w:color w:val="000000"/>
                <w:sz w:val="18"/>
                <w:szCs w:val="18"/>
              </w:rPr>
              <w:t>Накнада за коришћење јавних површина</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5.500.000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0,65%</w:t>
            </w:r>
          </w:p>
        </w:tc>
      </w:tr>
      <w:tr w:rsidR="00E87AB8" w:rsidRPr="008C5726" w:rsidTr="00E87AB8">
        <w:trPr>
          <w:trHeight w:val="31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Приходи од  апсолутна права</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28.783.876</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3,39%</w:t>
            </w:r>
          </w:p>
        </w:tc>
      </w:tr>
      <w:tr w:rsidR="00E87AB8" w:rsidRPr="008C5726" w:rsidTr="00E87AB8">
        <w:trPr>
          <w:trHeight w:val="160"/>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Приходи од самосталних делатности</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37.800.000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4,45%</w:t>
            </w:r>
          </w:p>
        </w:tc>
      </w:tr>
      <w:tr w:rsidR="00E87AB8" w:rsidRPr="008C5726" w:rsidTr="00E87AB8">
        <w:trPr>
          <w:trHeight w:val="160"/>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Приходи пољопривреде</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0,00%</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lastRenderedPageBreak/>
              <w:t>Порез на наслеђе</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500.000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0,06%</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Приходи од камата</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 </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0,00%</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Приходи које остварују органи</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 </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0,00%</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rPr>
            </w:pPr>
            <w:r w:rsidRPr="008C5726">
              <w:rPr>
                <w:color w:val="000000"/>
                <w:sz w:val="18"/>
                <w:szCs w:val="18"/>
              </w:rPr>
              <w:t>Приходи од локалних административних такси</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5.500.000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0,65%</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Приходи од новчаних казни</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0,00%</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 xml:space="preserve">Приходи по прекршајним налозима </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350.000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0,04%</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Мешовити и неодређени приходи</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1.000.000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0,12%</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rPr>
            </w:pPr>
            <w:r w:rsidRPr="008C5726">
              <w:rPr>
                <w:color w:val="000000"/>
                <w:sz w:val="18"/>
                <w:szCs w:val="18"/>
              </w:rPr>
              <w:t>Накнада за заштиту и унапређивање животне средине</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12.000.000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1,41%</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Меморандумске ставке</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2.000.000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0,24%</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Прихода од закупа непокретности</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7.000.000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0,82%</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rPr>
            </w:pPr>
            <w:r w:rsidRPr="008C5726">
              <w:rPr>
                <w:color w:val="000000"/>
                <w:sz w:val="18"/>
                <w:szCs w:val="18"/>
              </w:rPr>
              <w:t>Накнаде за коришћење грађевинског земљишта</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1.000.000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0,12%</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rPr>
            </w:pPr>
            <w:r w:rsidRPr="008C5726">
              <w:rPr>
                <w:color w:val="000000"/>
                <w:sz w:val="18"/>
                <w:szCs w:val="18"/>
              </w:rPr>
              <w:t>Накнада за уређење грађевинског земљишта</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0,00%</w:t>
            </w:r>
          </w:p>
        </w:tc>
      </w:tr>
      <w:tr w:rsidR="00E87AB8" w:rsidRPr="008C5726" w:rsidTr="00E87AB8">
        <w:trPr>
          <w:trHeight w:val="153"/>
        </w:trPr>
        <w:tc>
          <w:tcPr>
            <w:tcW w:w="6358" w:type="dxa"/>
            <w:tcBorders>
              <w:top w:val="nil"/>
              <w:left w:val="single" w:sz="8" w:space="0" w:color="auto"/>
              <w:bottom w:val="single" w:sz="8" w:space="0" w:color="auto"/>
              <w:right w:val="single" w:sz="8" w:space="0" w:color="auto"/>
            </w:tcBorders>
            <w:shd w:val="clear" w:color="000000" w:fill="FFFFFF"/>
            <w:noWrap/>
            <w:vAlign w:val="bottom"/>
            <w:hideMark/>
          </w:tcPr>
          <w:p w:rsidR="00E87AB8" w:rsidRPr="008C5726" w:rsidRDefault="00E87AB8" w:rsidP="00E87AB8">
            <w:pPr>
              <w:spacing w:after="0"/>
              <w:rPr>
                <w:color w:val="000000"/>
                <w:sz w:val="18"/>
                <w:szCs w:val="18"/>
                <w:lang w:val="en-US"/>
              </w:rPr>
            </w:pPr>
            <w:r w:rsidRPr="008C5726">
              <w:rPr>
                <w:color w:val="000000"/>
                <w:sz w:val="18"/>
                <w:szCs w:val="18"/>
                <w:lang w:val="en-US"/>
              </w:rPr>
              <w:t>УКУПНО:</w:t>
            </w:r>
          </w:p>
        </w:tc>
        <w:tc>
          <w:tcPr>
            <w:tcW w:w="2091" w:type="dxa"/>
            <w:tcBorders>
              <w:top w:val="nil"/>
              <w:left w:val="nil"/>
              <w:bottom w:val="single" w:sz="8" w:space="0" w:color="auto"/>
              <w:right w:val="nil"/>
            </w:tcBorders>
            <w:shd w:val="clear" w:color="000000" w:fill="FFFFFF"/>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850.000.000</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E87AB8" w:rsidRPr="008C5726" w:rsidRDefault="00E87AB8" w:rsidP="00E87AB8">
            <w:pPr>
              <w:spacing w:after="0"/>
              <w:jc w:val="right"/>
              <w:rPr>
                <w:color w:val="000000"/>
                <w:sz w:val="18"/>
                <w:szCs w:val="18"/>
                <w:lang w:val="en-US"/>
              </w:rPr>
            </w:pPr>
            <w:r w:rsidRPr="008C5726">
              <w:rPr>
                <w:color w:val="000000"/>
                <w:sz w:val="18"/>
                <w:szCs w:val="18"/>
                <w:lang w:val="en-US"/>
              </w:rPr>
              <w:t>100,00%</w:t>
            </w:r>
          </w:p>
        </w:tc>
      </w:tr>
    </w:tbl>
    <w:p w:rsidR="00211E4C" w:rsidRPr="008C5726" w:rsidRDefault="00211E4C" w:rsidP="00211E4C">
      <w:pPr>
        <w:pStyle w:val="BodyText"/>
        <w:tabs>
          <w:tab w:val="left" w:pos="1276"/>
          <w:tab w:val="right" w:pos="12474"/>
        </w:tabs>
        <w:spacing w:after="0"/>
        <w:ind w:right="-82"/>
        <w:jc w:val="both"/>
        <w:rPr>
          <w:bCs/>
          <w:lang w:val="sr-Latn-CS"/>
        </w:rPr>
      </w:pPr>
      <w:r w:rsidRPr="008C5726">
        <w:rPr>
          <w:bCs/>
          <w:lang w:val="sr-Latn-CS"/>
        </w:rPr>
        <w:t xml:space="preserve"> </w:t>
      </w:r>
    </w:p>
    <w:p w:rsidR="00116BB9" w:rsidRPr="008C5726" w:rsidRDefault="00211E4C" w:rsidP="00B96D72">
      <w:pPr>
        <w:pStyle w:val="BodyText"/>
        <w:spacing w:after="0"/>
        <w:ind w:right="-82"/>
        <w:jc w:val="both"/>
        <w:rPr>
          <w:bCs/>
        </w:rPr>
      </w:pPr>
      <w:r w:rsidRPr="008C5726">
        <w:rPr>
          <w:bCs/>
        </w:rPr>
        <w:tab/>
        <w:t>Код напред наведених општих прихода и примања буџета, највише средстава очекује се да се оствари од пореза на зараде и то у износу од 421.480.356 динара (49,59% укупног буџета општине) и од пореза на имовину очекује се прилив од 286.635.663 динара што износи 33,72% укупног буџета Градске општине Гроцка. Ова два прихода су уједно и носиоци буџета Градске општине Гроцка за 2026. годину.</w:t>
      </w:r>
      <w:r w:rsidRPr="008C5726">
        <w:rPr>
          <w:bCs/>
        </w:rPr>
        <w:tab/>
        <w:t xml:space="preserve">                                      </w:t>
      </w:r>
    </w:p>
    <w:p w:rsidR="00211E4C" w:rsidRPr="008C5726" w:rsidRDefault="00211E4C" w:rsidP="00116BB9">
      <w:pPr>
        <w:pStyle w:val="BodyText"/>
        <w:spacing w:after="0"/>
        <w:ind w:right="-82"/>
        <w:rPr>
          <w:bCs/>
        </w:rPr>
      </w:pPr>
      <w:r w:rsidRPr="008C5726">
        <w:rPr>
          <w:bCs/>
          <w:u w:val="single"/>
        </w:rPr>
        <w:t>Приходи из осталих извора финансирања</w:t>
      </w:r>
    </w:p>
    <w:p w:rsidR="00211E4C" w:rsidRPr="008C5726" w:rsidRDefault="00211E4C" w:rsidP="00211E4C">
      <w:pPr>
        <w:pStyle w:val="BodyText"/>
        <w:spacing w:after="0"/>
        <w:ind w:right="-82"/>
        <w:jc w:val="both"/>
        <w:rPr>
          <w:bCs/>
        </w:rPr>
      </w:pPr>
      <w:r w:rsidRPr="008C5726">
        <w:rPr>
          <w:bCs/>
        </w:rPr>
        <w:t xml:space="preserve">           Осим општих прихода и примања буџета, предвиђених Одлуком о обиму средстава у предлогу ове Одлуке о буџету општине за 202</w:t>
      </w:r>
      <w:r w:rsidR="00116BB9" w:rsidRPr="008C5726">
        <w:rPr>
          <w:bCs/>
        </w:rPr>
        <w:t>6</w:t>
      </w:r>
      <w:r w:rsidRPr="008C5726">
        <w:rPr>
          <w:bCs/>
          <w:lang w:val="sr-Latn-CS"/>
        </w:rPr>
        <w:t>.</w:t>
      </w:r>
      <w:r w:rsidRPr="008C5726">
        <w:rPr>
          <w:bCs/>
        </w:rPr>
        <w:t xml:space="preserve"> годину, </w:t>
      </w:r>
      <w:r w:rsidRPr="008C5726">
        <w:t>оквир за потрошњу у 202</w:t>
      </w:r>
      <w:r w:rsidR="00116BB9" w:rsidRPr="008C5726">
        <w:t>6</w:t>
      </w:r>
      <w:r w:rsidRPr="008C5726">
        <w:t xml:space="preserve">. години се увећава за </w:t>
      </w:r>
      <w:r w:rsidRPr="008C5726">
        <w:rPr>
          <w:bCs/>
        </w:rPr>
        <w:t xml:space="preserve"> </w:t>
      </w:r>
      <w:r w:rsidR="00116BB9" w:rsidRPr="008C5726">
        <w:rPr>
          <w:bCs/>
        </w:rPr>
        <w:t xml:space="preserve">процењена </w:t>
      </w:r>
      <w:r w:rsidR="00116BB9" w:rsidRPr="008C5726">
        <w:t>пренета неутрошена средства из ранијих  година</w:t>
      </w:r>
      <w:r w:rsidRPr="008C5726">
        <w:rPr>
          <w:bCs/>
        </w:rPr>
        <w:t xml:space="preserve">, трансфера </w:t>
      </w:r>
      <w:r w:rsidR="00116BB9" w:rsidRPr="008C5726">
        <w:rPr>
          <w:bCs/>
        </w:rPr>
        <w:t xml:space="preserve">од </w:t>
      </w:r>
      <w:r w:rsidRPr="008C5726">
        <w:rPr>
          <w:bCs/>
        </w:rPr>
        <w:t xml:space="preserve">других нивоа власти, прихода </w:t>
      </w:r>
      <w:r w:rsidR="00116BB9" w:rsidRPr="008C5726">
        <w:rPr>
          <w:color w:val="000000"/>
        </w:rPr>
        <w:t>из добровољних трансфера од физичких и правних лица</w:t>
      </w:r>
      <w:r w:rsidRPr="008C5726">
        <w:rPr>
          <w:bCs/>
        </w:rPr>
        <w:t>,</w:t>
      </w:r>
      <w:r w:rsidR="00072D62" w:rsidRPr="008C5726">
        <w:rPr>
          <w:bCs/>
        </w:rPr>
        <w:t xml:space="preserve"> примања од продаје нефинансијске имовине и финансијске помоћи од ЕУ,</w:t>
      </w:r>
      <w:r w:rsidRPr="008C5726">
        <w:rPr>
          <w:bCs/>
        </w:rPr>
        <w:t xml:space="preserve"> и то:</w:t>
      </w:r>
    </w:p>
    <w:tbl>
      <w:tblPr>
        <w:tblW w:w="9115" w:type="dxa"/>
        <w:tblInd w:w="94" w:type="dxa"/>
        <w:tblLook w:val="04A0"/>
      </w:tblPr>
      <w:tblGrid>
        <w:gridCol w:w="5508"/>
        <w:gridCol w:w="1365"/>
        <w:gridCol w:w="2242"/>
      </w:tblGrid>
      <w:tr w:rsidR="006D5195" w:rsidRPr="008C5726" w:rsidTr="006D5195">
        <w:trPr>
          <w:trHeight w:val="496"/>
        </w:trPr>
        <w:tc>
          <w:tcPr>
            <w:tcW w:w="55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D5195" w:rsidRPr="008C5726" w:rsidRDefault="006D5195" w:rsidP="006D5195">
            <w:pPr>
              <w:spacing w:after="0"/>
              <w:jc w:val="center"/>
              <w:rPr>
                <w:b/>
                <w:bCs/>
                <w:color w:val="000000"/>
                <w:sz w:val="18"/>
                <w:szCs w:val="18"/>
                <w:lang w:val="en-US"/>
              </w:rPr>
            </w:pPr>
            <w:r w:rsidRPr="008C5726">
              <w:rPr>
                <w:b/>
                <w:bCs/>
                <w:color w:val="000000"/>
                <w:sz w:val="18"/>
                <w:szCs w:val="18"/>
                <w:lang w:val="en-US"/>
              </w:rPr>
              <w:t>Опис</w:t>
            </w:r>
          </w:p>
        </w:tc>
        <w:tc>
          <w:tcPr>
            <w:tcW w:w="1365" w:type="dxa"/>
            <w:tcBorders>
              <w:top w:val="single" w:sz="8" w:space="0" w:color="auto"/>
              <w:left w:val="nil"/>
              <w:bottom w:val="single" w:sz="8" w:space="0" w:color="auto"/>
              <w:right w:val="single" w:sz="8" w:space="0" w:color="auto"/>
            </w:tcBorders>
            <w:shd w:val="clear" w:color="auto" w:fill="auto"/>
            <w:vAlign w:val="bottom"/>
            <w:hideMark/>
          </w:tcPr>
          <w:p w:rsidR="006D5195" w:rsidRPr="008C5726" w:rsidRDefault="006D5195" w:rsidP="006D5195">
            <w:pPr>
              <w:spacing w:after="0"/>
              <w:rPr>
                <w:b/>
                <w:bCs/>
                <w:color w:val="000000"/>
                <w:sz w:val="18"/>
                <w:szCs w:val="18"/>
                <w:lang w:val="en-US"/>
              </w:rPr>
            </w:pPr>
            <w:r w:rsidRPr="008C5726">
              <w:rPr>
                <w:b/>
                <w:bCs/>
                <w:color w:val="000000"/>
                <w:sz w:val="18"/>
                <w:szCs w:val="18"/>
                <w:lang w:val="en-US"/>
              </w:rPr>
              <w:t>Извор финансирања</w:t>
            </w:r>
          </w:p>
        </w:tc>
        <w:tc>
          <w:tcPr>
            <w:tcW w:w="2242" w:type="dxa"/>
            <w:tcBorders>
              <w:top w:val="single" w:sz="8" w:space="0" w:color="auto"/>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center"/>
              <w:rPr>
                <w:b/>
                <w:bCs/>
                <w:color w:val="000000"/>
                <w:sz w:val="18"/>
                <w:szCs w:val="18"/>
                <w:lang w:val="en-US"/>
              </w:rPr>
            </w:pPr>
            <w:r w:rsidRPr="008C5726">
              <w:rPr>
                <w:b/>
                <w:bCs/>
                <w:color w:val="000000"/>
                <w:sz w:val="18"/>
                <w:szCs w:val="18"/>
                <w:lang w:val="en-US"/>
              </w:rPr>
              <w:t>Планирани износ</w:t>
            </w:r>
          </w:p>
        </w:tc>
      </w:tr>
      <w:tr w:rsidR="006D5195" w:rsidRPr="008C5726" w:rsidTr="006D5195">
        <w:trPr>
          <w:trHeight w:val="182"/>
        </w:trPr>
        <w:tc>
          <w:tcPr>
            <w:tcW w:w="5508" w:type="dxa"/>
            <w:tcBorders>
              <w:top w:val="nil"/>
              <w:left w:val="single" w:sz="8" w:space="0" w:color="auto"/>
              <w:bottom w:val="single" w:sz="8" w:space="0" w:color="auto"/>
              <w:right w:val="single" w:sz="8" w:space="0" w:color="auto"/>
            </w:tcBorders>
            <w:shd w:val="clear" w:color="auto" w:fill="auto"/>
            <w:noWrap/>
            <w:vAlign w:val="center"/>
            <w:hideMark/>
          </w:tcPr>
          <w:p w:rsidR="006D5195" w:rsidRPr="008C5726" w:rsidRDefault="006D5195" w:rsidP="006D5195">
            <w:pPr>
              <w:spacing w:after="0"/>
              <w:rPr>
                <w:color w:val="000000"/>
                <w:sz w:val="18"/>
                <w:szCs w:val="18"/>
              </w:rPr>
            </w:pPr>
            <w:r w:rsidRPr="008C5726">
              <w:rPr>
                <w:color w:val="000000"/>
                <w:sz w:val="18"/>
                <w:szCs w:val="18"/>
              </w:rPr>
              <w:t>Трансфери од других нивоа власти</w:t>
            </w:r>
          </w:p>
        </w:tc>
        <w:tc>
          <w:tcPr>
            <w:tcW w:w="1365" w:type="dxa"/>
            <w:tcBorders>
              <w:top w:val="nil"/>
              <w:left w:val="nil"/>
              <w:bottom w:val="nil"/>
              <w:right w:val="single" w:sz="8"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07</w:t>
            </w:r>
          </w:p>
        </w:tc>
        <w:tc>
          <w:tcPr>
            <w:tcW w:w="2242"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right"/>
              <w:rPr>
                <w:color w:val="000000"/>
                <w:sz w:val="18"/>
                <w:szCs w:val="18"/>
                <w:lang w:val="en-US"/>
              </w:rPr>
            </w:pPr>
            <w:r w:rsidRPr="008C5726">
              <w:rPr>
                <w:color w:val="000000"/>
                <w:sz w:val="18"/>
                <w:szCs w:val="18"/>
                <w:lang w:val="en-US"/>
              </w:rPr>
              <w:t>15,000,000</w:t>
            </w:r>
          </w:p>
        </w:tc>
      </w:tr>
      <w:tr w:rsidR="006D5195" w:rsidRPr="008C5726" w:rsidTr="006D5195">
        <w:trPr>
          <w:trHeight w:val="182"/>
        </w:trPr>
        <w:tc>
          <w:tcPr>
            <w:tcW w:w="5508" w:type="dxa"/>
            <w:tcBorders>
              <w:top w:val="nil"/>
              <w:left w:val="single" w:sz="8" w:space="0" w:color="auto"/>
              <w:bottom w:val="single" w:sz="8" w:space="0" w:color="auto"/>
              <w:right w:val="single" w:sz="8" w:space="0" w:color="auto"/>
            </w:tcBorders>
            <w:shd w:val="clear" w:color="auto" w:fill="auto"/>
            <w:noWrap/>
            <w:vAlign w:val="center"/>
            <w:hideMark/>
          </w:tcPr>
          <w:p w:rsidR="006D5195" w:rsidRPr="008C5726" w:rsidRDefault="006D5195" w:rsidP="006D5195">
            <w:pPr>
              <w:spacing w:after="0"/>
              <w:rPr>
                <w:color w:val="000000"/>
                <w:sz w:val="18"/>
                <w:szCs w:val="18"/>
              </w:rPr>
            </w:pPr>
            <w:r w:rsidRPr="008C5726">
              <w:rPr>
                <w:color w:val="000000"/>
                <w:sz w:val="18"/>
                <w:szCs w:val="18"/>
              </w:rPr>
              <w:t>Добровољни трансфери од физичких и правних лица</w:t>
            </w:r>
          </w:p>
        </w:tc>
        <w:tc>
          <w:tcPr>
            <w:tcW w:w="1365" w:type="dxa"/>
            <w:tcBorders>
              <w:top w:val="single" w:sz="8" w:space="0" w:color="auto"/>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08</w:t>
            </w:r>
          </w:p>
        </w:tc>
        <w:tc>
          <w:tcPr>
            <w:tcW w:w="2242"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right"/>
              <w:rPr>
                <w:color w:val="000000"/>
                <w:sz w:val="18"/>
                <w:szCs w:val="18"/>
                <w:lang w:val="en-US"/>
              </w:rPr>
            </w:pPr>
            <w:r w:rsidRPr="008C5726">
              <w:rPr>
                <w:color w:val="000000"/>
                <w:sz w:val="18"/>
                <w:szCs w:val="18"/>
                <w:lang w:val="en-US"/>
              </w:rPr>
              <w:t>2,000,000</w:t>
            </w:r>
          </w:p>
        </w:tc>
      </w:tr>
      <w:tr w:rsidR="006D5195" w:rsidRPr="008C5726" w:rsidTr="006D5195">
        <w:trPr>
          <w:trHeight w:val="182"/>
        </w:trPr>
        <w:tc>
          <w:tcPr>
            <w:tcW w:w="5508" w:type="dxa"/>
            <w:tcBorders>
              <w:top w:val="nil"/>
              <w:left w:val="single" w:sz="8" w:space="0" w:color="auto"/>
              <w:bottom w:val="nil"/>
              <w:right w:val="single" w:sz="8" w:space="0" w:color="auto"/>
            </w:tcBorders>
            <w:shd w:val="clear" w:color="auto" w:fill="auto"/>
            <w:noWrap/>
            <w:vAlign w:val="center"/>
            <w:hideMark/>
          </w:tcPr>
          <w:p w:rsidR="006D5195" w:rsidRPr="008C5726" w:rsidRDefault="006D5195" w:rsidP="006D5195">
            <w:pPr>
              <w:spacing w:after="0"/>
              <w:rPr>
                <w:color w:val="000000"/>
                <w:sz w:val="18"/>
                <w:szCs w:val="18"/>
              </w:rPr>
            </w:pPr>
            <w:r w:rsidRPr="008C5726">
              <w:rPr>
                <w:color w:val="000000"/>
                <w:sz w:val="18"/>
                <w:szCs w:val="18"/>
              </w:rPr>
              <w:t>Нераспоређени вишак прихода из ранијих година</w:t>
            </w:r>
          </w:p>
        </w:tc>
        <w:tc>
          <w:tcPr>
            <w:tcW w:w="1365" w:type="dxa"/>
            <w:tcBorders>
              <w:top w:val="nil"/>
              <w:left w:val="nil"/>
              <w:bottom w:val="nil"/>
              <w:right w:val="single" w:sz="8"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13</w:t>
            </w:r>
          </w:p>
        </w:tc>
        <w:tc>
          <w:tcPr>
            <w:tcW w:w="2242" w:type="dxa"/>
            <w:tcBorders>
              <w:top w:val="nil"/>
              <w:left w:val="nil"/>
              <w:bottom w:val="nil"/>
              <w:right w:val="single" w:sz="8" w:space="0" w:color="auto"/>
            </w:tcBorders>
            <w:shd w:val="clear" w:color="auto" w:fill="auto"/>
            <w:noWrap/>
            <w:vAlign w:val="center"/>
            <w:hideMark/>
          </w:tcPr>
          <w:p w:rsidR="006D5195" w:rsidRPr="008C5726" w:rsidRDefault="006D5195" w:rsidP="006D5195">
            <w:pPr>
              <w:spacing w:after="0"/>
              <w:jc w:val="right"/>
              <w:rPr>
                <w:color w:val="000000"/>
                <w:sz w:val="18"/>
                <w:szCs w:val="18"/>
                <w:lang w:val="en-US"/>
              </w:rPr>
            </w:pPr>
            <w:r w:rsidRPr="008C5726">
              <w:rPr>
                <w:color w:val="000000"/>
                <w:sz w:val="18"/>
                <w:szCs w:val="18"/>
                <w:lang w:val="en-US"/>
              </w:rPr>
              <w:t>53,228,595</w:t>
            </w:r>
          </w:p>
        </w:tc>
      </w:tr>
      <w:tr w:rsidR="006D5195" w:rsidRPr="008C5726" w:rsidTr="006D5195">
        <w:trPr>
          <w:trHeight w:val="182"/>
        </w:trPr>
        <w:tc>
          <w:tcPr>
            <w:tcW w:w="55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D5195" w:rsidRPr="008C5726" w:rsidRDefault="006D5195" w:rsidP="006D5195">
            <w:pPr>
              <w:spacing w:after="0"/>
              <w:rPr>
                <w:color w:val="000000"/>
                <w:sz w:val="18"/>
                <w:szCs w:val="18"/>
              </w:rPr>
            </w:pPr>
            <w:r w:rsidRPr="008C5726">
              <w:rPr>
                <w:color w:val="000000"/>
                <w:sz w:val="18"/>
                <w:szCs w:val="18"/>
              </w:rPr>
              <w:t>Примања од продаје нефинансијске имовине</w:t>
            </w:r>
          </w:p>
        </w:tc>
        <w:tc>
          <w:tcPr>
            <w:tcW w:w="1365" w:type="dxa"/>
            <w:tcBorders>
              <w:top w:val="single" w:sz="8" w:space="0" w:color="auto"/>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09</w:t>
            </w:r>
          </w:p>
        </w:tc>
        <w:tc>
          <w:tcPr>
            <w:tcW w:w="2242" w:type="dxa"/>
            <w:tcBorders>
              <w:top w:val="single" w:sz="8" w:space="0" w:color="auto"/>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right"/>
              <w:rPr>
                <w:color w:val="000000"/>
                <w:sz w:val="18"/>
                <w:szCs w:val="18"/>
                <w:lang w:val="en-US"/>
              </w:rPr>
            </w:pPr>
            <w:r w:rsidRPr="008C5726">
              <w:rPr>
                <w:color w:val="000000"/>
                <w:sz w:val="18"/>
                <w:szCs w:val="18"/>
                <w:lang w:val="en-US"/>
              </w:rPr>
              <w:t>540,446</w:t>
            </w:r>
          </w:p>
        </w:tc>
      </w:tr>
      <w:tr w:rsidR="006D5195" w:rsidRPr="008C5726" w:rsidTr="006D5195">
        <w:trPr>
          <w:trHeight w:val="355"/>
        </w:trPr>
        <w:tc>
          <w:tcPr>
            <w:tcW w:w="5508" w:type="dxa"/>
            <w:tcBorders>
              <w:top w:val="nil"/>
              <w:left w:val="single" w:sz="8" w:space="0" w:color="auto"/>
              <w:bottom w:val="single" w:sz="8" w:space="0" w:color="auto"/>
              <w:right w:val="single" w:sz="8" w:space="0" w:color="auto"/>
            </w:tcBorders>
            <w:shd w:val="clear" w:color="auto" w:fill="auto"/>
            <w:vAlign w:val="center"/>
            <w:hideMark/>
          </w:tcPr>
          <w:p w:rsidR="006D5195" w:rsidRPr="008C5726" w:rsidRDefault="006D5195" w:rsidP="006D5195">
            <w:pPr>
              <w:spacing w:after="0"/>
              <w:rPr>
                <w:color w:val="000000"/>
                <w:sz w:val="18"/>
                <w:szCs w:val="18"/>
              </w:rPr>
            </w:pPr>
            <w:r w:rsidRPr="008C5726">
              <w:rPr>
                <w:color w:val="000000"/>
                <w:sz w:val="18"/>
                <w:szCs w:val="18"/>
              </w:rPr>
              <w:t>Неутрошена средства донација, помоћи и трансфера из ранијих година</w:t>
            </w:r>
          </w:p>
        </w:tc>
        <w:tc>
          <w:tcPr>
            <w:tcW w:w="1365"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15</w:t>
            </w:r>
          </w:p>
        </w:tc>
        <w:tc>
          <w:tcPr>
            <w:tcW w:w="2242"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right"/>
              <w:rPr>
                <w:color w:val="000000"/>
                <w:sz w:val="18"/>
                <w:szCs w:val="18"/>
                <w:lang w:val="en-US"/>
              </w:rPr>
            </w:pPr>
            <w:r w:rsidRPr="008C5726">
              <w:rPr>
                <w:color w:val="000000"/>
                <w:sz w:val="18"/>
                <w:szCs w:val="18"/>
                <w:lang w:val="en-US"/>
              </w:rPr>
              <w:t>4,758,568</w:t>
            </w:r>
          </w:p>
        </w:tc>
      </w:tr>
      <w:tr w:rsidR="006D5195" w:rsidRPr="008C5726" w:rsidTr="006D5195">
        <w:trPr>
          <w:trHeight w:val="355"/>
        </w:trPr>
        <w:tc>
          <w:tcPr>
            <w:tcW w:w="5508" w:type="dxa"/>
            <w:tcBorders>
              <w:top w:val="nil"/>
              <w:left w:val="single" w:sz="8" w:space="0" w:color="auto"/>
              <w:bottom w:val="single" w:sz="8" w:space="0" w:color="auto"/>
              <w:right w:val="single" w:sz="8" w:space="0" w:color="auto"/>
            </w:tcBorders>
            <w:shd w:val="clear" w:color="auto" w:fill="auto"/>
            <w:vAlign w:val="center"/>
            <w:hideMark/>
          </w:tcPr>
          <w:p w:rsidR="006D5195" w:rsidRPr="008C5726" w:rsidRDefault="006D5195" w:rsidP="006D5195">
            <w:pPr>
              <w:spacing w:after="0"/>
              <w:rPr>
                <w:color w:val="000000"/>
                <w:sz w:val="18"/>
                <w:szCs w:val="18"/>
              </w:rPr>
            </w:pPr>
            <w:r w:rsidRPr="008C5726">
              <w:rPr>
                <w:color w:val="000000"/>
                <w:sz w:val="18"/>
                <w:szCs w:val="18"/>
              </w:rPr>
              <w:t>Неутрошена средства трансфера од других нивоа власти</w:t>
            </w:r>
          </w:p>
        </w:tc>
        <w:tc>
          <w:tcPr>
            <w:tcW w:w="1365"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17</w:t>
            </w:r>
          </w:p>
        </w:tc>
        <w:tc>
          <w:tcPr>
            <w:tcW w:w="2242"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right"/>
              <w:rPr>
                <w:color w:val="000000"/>
                <w:sz w:val="18"/>
                <w:szCs w:val="18"/>
                <w:lang w:val="en-US"/>
              </w:rPr>
            </w:pPr>
            <w:r w:rsidRPr="008C5726">
              <w:rPr>
                <w:color w:val="000000"/>
                <w:sz w:val="18"/>
                <w:szCs w:val="18"/>
                <w:lang w:val="en-US"/>
              </w:rPr>
              <w:t>21,224,806</w:t>
            </w:r>
          </w:p>
        </w:tc>
      </w:tr>
      <w:tr w:rsidR="006D5195" w:rsidRPr="008C5726" w:rsidTr="006D5195">
        <w:trPr>
          <w:trHeight w:val="182"/>
        </w:trPr>
        <w:tc>
          <w:tcPr>
            <w:tcW w:w="5508" w:type="dxa"/>
            <w:tcBorders>
              <w:top w:val="nil"/>
              <w:left w:val="single" w:sz="8" w:space="0" w:color="auto"/>
              <w:bottom w:val="single" w:sz="8" w:space="0" w:color="auto"/>
              <w:right w:val="single" w:sz="8" w:space="0" w:color="auto"/>
            </w:tcBorders>
            <w:shd w:val="clear" w:color="auto" w:fill="auto"/>
            <w:noWrap/>
            <w:vAlign w:val="center"/>
            <w:hideMark/>
          </w:tcPr>
          <w:p w:rsidR="006D5195" w:rsidRPr="008C5726" w:rsidRDefault="001A1BC4" w:rsidP="006D5195">
            <w:pPr>
              <w:spacing w:after="0"/>
              <w:rPr>
                <w:color w:val="000000"/>
                <w:sz w:val="18"/>
                <w:szCs w:val="18"/>
                <w:lang w:val="en-US"/>
              </w:rPr>
            </w:pPr>
            <w:r w:rsidRPr="008C5726">
              <w:rPr>
                <w:color w:val="000000"/>
                <w:sz w:val="18"/>
                <w:szCs w:val="18"/>
                <w:lang w:val="en-US"/>
              </w:rPr>
              <w:t xml:space="preserve">Финансијска помоћ </w:t>
            </w:r>
            <w:r w:rsidR="006D5195" w:rsidRPr="008C5726">
              <w:rPr>
                <w:color w:val="000000"/>
                <w:sz w:val="18"/>
                <w:szCs w:val="18"/>
                <w:lang w:val="en-US"/>
              </w:rPr>
              <w:t xml:space="preserve"> ЕУ</w:t>
            </w:r>
          </w:p>
        </w:tc>
        <w:tc>
          <w:tcPr>
            <w:tcW w:w="1365"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center"/>
              <w:rPr>
                <w:color w:val="000000"/>
                <w:sz w:val="18"/>
                <w:szCs w:val="18"/>
                <w:lang w:val="en-US"/>
              </w:rPr>
            </w:pPr>
            <w:r w:rsidRPr="008C5726">
              <w:rPr>
                <w:color w:val="000000"/>
                <w:sz w:val="18"/>
                <w:szCs w:val="18"/>
                <w:lang w:val="en-US"/>
              </w:rPr>
              <w:t>56</w:t>
            </w:r>
          </w:p>
        </w:tc>
        <w:tc>
          <w:tcPr>
            <w:tcW w:w="2242"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right"/>
              <w:rPr>
                <w:color w:val="000000"/>
                <w:sz w:val="18"/>
                <w:szCs w:val="18"/>
                <w:lang w:val="en-US"/>
              </w:rPr>
            </w:pPr>
            <w:r w:rsidRPr="008C5726">
              <w:rPr>
                <w:color w:val="000000"/>
                <w:sz w:val="18"/>
                <w:szCs w:val="18"/>
                <w:lang w:val="en-US"/>
              </w:rPr>
              <w:t>17,820,000</w:t>
            </w:r>
          </w:p>
        </w:tc>
      </w:tr>
      <w:tr w:rsidR="006D5195" w:rsidRPr="008C5726" w:rsidTr="006D5195">
        <w:trPr>
          <w:trHeight w:val="182"/>
        </w:trPr>
        <w:tc>
          <w:tcPr>
            <w:tcW w:w="5508" w:type="dxa"/>
            <w:tcBorders>
              <w:top w:val="nil"/>
              <w:left w:val="single" w:sz="8" w:space="0" w:color="auto"/>
              <w:bottom w:val="single" w:sz="8" w:space="0" w:color="auto"/>
              <w:right w:val="single" w:sz="8" w:space="0" w:color="auto"/>
            </w:tcBorders>
            <w:shd w:val="clear" w:color="auto" w:fill="auto"/>
            <w:noWrap/>
            <w:vAlign w:val="center"/>
            <w:hideMark/>
          </w:tcPr>
          <w:p w:rsidR="006D5195" w:rsidRPr="008C5726" w:rsidRDefault="006D5195" w:rsidP="006D5195">
            <w:pPr>
              <w:spacing w:after="0"/>
              <w:rPr>
                <w:color w:val="000000"/>
                <w:sz w:val="18"/>
                <w:szCs w:val="18"/>
                <w:lang w:val="en-US"/>
              </w:rPr>
            </w:pPr>
            <w:r w:rsidRPr="008C5726">
              <w:rPr>
                <w:color w:val="000000"/>
                <w:sz w:val="18"/>
                <w:szCs w:val="18"/>
                <w:lang w:val="en-US"/>
              </w:rPr>
              <w:t>УКУПНО:</w:t>
            </w:r>
          </w:p>
        </w:tc>
        <w:tc>
          <w:tcPr>
            <w:tcW w:w="1365"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center"/>
              <w:rPr>
                <w:rFonts w:ascii="Calibri" w:hAnsi="Calibri" w:cs="Calibri"/>
                <w:color w:val="000000"/>
                <w:sz w:val="18"/>
                <w:szCs w:val="18"/>
                <w:lang w:val="en-US"/>
              </w:rPr>
            </w:pPr>
            <w:r w:rsidRPr="008C5726">
              <w:rPr>
                <w:rFonts w:ascii="Calibri" w:hAnsi="Calibri" w:cs="Calibri"/>
                <w:color w:val="000000"/>
                <w:sz w:val="18"/>
                <w:szCs w:val="18"/>
                <w:lang w:val="en-US"/>
              </w:rPr>
              <w:t> </w:t>
            </w:r>
          </w:p>
        </w:tc>
        <w:tc>
          <w:tcPr>
            <w:tcW w:w="2242" w:type="dxa"/>
            <w:tcBorders>
              <w:top w:val="nil"/>
              <w:left w:val="nil"/>
              <w:bottom w:val="single" w:sz="8" w:space="0" w:color="auto"/>
              <w:right w:val="single" w:sz="8" w:space="0" w:color="auto"/>
            </w:tcBorders>
            <w:shd w:val="clear" w:color="auto" w:fill="auto"/>
            <w:noWrap/>
            <w:vAlign w:val="center"/>
            <w:hideMark/>
          </w:tcPr>
          <w:p w:rsidR="006D5195" w:rsidRPr="008C5726" w:rsidRDefault="006D5195" w:rsidP="006D5195">
            <w:pPr>
              <w:spacing w:after="0"/>
              <w:jc w:val="right"/>
              <w:rPr>
                <w:color w:val="000000"/>
                <w:sz w:val="18"/>
                <w:szCs w:val="18"/>
                <w:lang w:val="en-US"/>
              </w:rPr>
            </w:pPr>
            <w:r w:rsidRPr="008C5726">
              <w:rPr>
                <w:color w:val="000000"/>
                <w:sz w:val="18"/>
                <w:szCs w:val="18"/>
                <w:lang w:val="en-US"/>
              </w:rPr>
              <w:t>114,572,415</w:t>
            </w:r>
          </w:p>
        </w:tc>
      </w:tr>
    </w:tbl>
    <w:p w:rsidR="00211E4C" w:rsidRPr="008C5726" w:rsidRDefault="00211E4C" w:rsidP="00211E4C">
      <w:pPr>
        <w:pStyle w:val="BodyText"/>
        <w:spacing w:after="0"/>
        <w:ind w:right="-82"/>
        <w:rPr>
          <w:bCs/>
        </w:rPr>
      </w:pPr>
    </w:p>
    <w:p w:rsidR="00211E4C" w:rsidRPr="008C5726" w:rsidRDefault="00211E4C" w:rsidP="00211E4C">
      <w:pPr>
        <w:pStyle w:val="BodyText"/>
        <w:spacing w:after="0"/>
        <w:ind w:right="-82"/>
        <w:jc w:val="both"/>
      </w:pPr>
      <w:r w:rsidRPr="008C5726">
        <w:rPr>
          <w:bCs/>
        </w:rPr>
        <w:t xml:space="preserve">У приходима од трансфера од </w:t>
      </w:r>
      <w:r w:rsidR="001924DA" w:rsidRPr="008C5726">
        <w:rPr>
          <w:color w:val="000000"/>
        </w:rPr>
        <w:t>15.000.000</w:t>
      </w:r>
      <w:r w:rsidRPr="008C5726">
        <w:rPr>
          <w:color w:val="000000"/>
        </w:rPr>
        <w:t xml:space="preserve"> </w:t>
      </w:r>
      <w:r w:rsidRPr="008C5726">
        <w:rPr>
          <w:bCs/>
        </w:rPr>
        <w:t>динара, планирана су средства</w:t>
      </w:r>
      <w:r w:rsidR="001924DA" w:rsidRPr="008C5726">
        <w:rPr>
          <w:bCs/>
        </w:rPr>
        <w:t xml:space="preserve"> за реализацију </w:t>
      </w:r>
      <w:r w:rsidR="008D6DD1" w:rsidRPr="008C5726">
        <w:t xml:space="preserve">уговора о суфинансирању програма енергетске санације породичних кућа и станова који спроводи ГО Гроцка са уделом Министарства рударства и енергетике </w:t>
      </w:r>
      <w:r w:rsidR="008D6DD1" w:rsidRPr="008C5726">
        <w:rPr>
          <w:bCs/>
        </w:rPr>
        <w:t>у износу од 14.100.000 динара</w:t>
      </w:r>
      <w:r w:rsidR="008D6DD1" w:rsidRPr="008C5726">
        <w:t xml:space="preserve">. </w:t>
      </w:r>
      <w:r w:rsidR="008D6DD1" w:rsidRPr="008C5726">
        <w:rPr>
          <w:bCs/>
        </w:rPr>
        <w:t xml:space="preserve">Износ </w:t>
      </w:r>
      <w:r w:rsidRPr="008C5726">
        <w:t xml:space="preserve">од </w:t>
      </w:r>
      <w:r w:rsidR="001924DA" w:rsidRPr="008C5726">
        <w:t>70</w:t>
      </w:r>
      <w:r w:rsidRPr="008C5726">
        <w:t>0.000 динара односи се на трансфере од стране Републичког комесаријата за избеглице и миграције ради исплате једнократних помоћи корисницима. Остатак износа средстава са овог извора финансирања</w:t>
      </w:r>
      <w:r w:rsidR="001924DA" w:rsidRPr="008C5726">
        <w:t xml:space="preserve"> у износу од </w:t>
      </w:r>
      <w:r w:rsidR="008D6DD1" w:rsidRPr="008C5726">
        <w:t xml:space="preserve"> </w:t>
      </w:r>
      <w:r w:rsidR="001924DA" w:rsidRPr="008C5726">
        <w:t>200.000 динара</w:t>
      </w:r>
      <w:r w:rsidRPr="008C5726">
        <w:t xml:space="preserve"> односи се </w:t>
      </w:r>
      <w:r w:rsidRPr="008C5726">
        <w:rPr>
          <w:bCs/>
        </w:rPr>
        <w:t>на трансфер града Београда за покриће дела трошкова изласка службеног лица на терен ради закључења брака.</w:t>
      </w:r>
    </w:p>
    <w:p w:rsidR="00211E4C" w:rsidRPr="008C5726" w:rsidRDefault="00211E4C" w:rsidP="00211E4C">
      <w:pPr>
        <w:spacing w:after="0"/>
        <w:jc w:val="both"/>
      </w:pPr>
      <w:r w:rsidRPr="008C5726">
        <w:rPr>
          <w:bCs/>
        </w:rPr>
        <w:lastRenderedPageBreak/>
        <w:t xml:space="preserve">Добровољни трансфери од физичких и правних лица планирана су у износу од 2.000.000 динара и односе се на углавном учешћа грађана у изградњи комуналне инфраструктуре.  </w:t>
      </w:r>
    </w:p>
    <w:p w:rsidR="00957A00" w:rsidRPr="008C5726" w:rsidRDefault="00665568" w:rsidP="00B96D72">
      <w:pPr>
        <w:jc w:val="both"/>
      </w:pPr>
      <w:r w:rsidRPr="008C5726">
        <w:t>Пренета неутрошена средства из ранијих  година планирана су у</w:t>
      </w:r>
      <w:r w:rsidR="00211E4C" w:rsidRPr="008C5726">
        <w:t xml:space="preserve"> износи </w:t>
      </w:r>
      <w:r w:rsidRPr="008C5726">
        <w:t xml:space="preserve"> од </w:t>
      </w:r>
      <w:r w:rsidR="008D6DD1" w:rsidRPr="008C5726">
        <w:t>79.211.969</w:t>
      </w:r>
      <w:r w:rsidR="00211E4C" w:rsidRPr="008C5726">
        <w:t xml:space="preserve"> динара, и  састоји од дела који је наменски опредељен, а који износи </w:t>
      </w:r>
      <w:r w:rsidR="008D6DD1" w:rsidRPr="008C5726">
        <w:t>21.224.806</w:t>
      </w:r>
      <w:r w:rsidR="00211E4C" w:rsidRPr="008C5726">
        <w:t xml:space="preserve"> динара, неутрошених средстава донација, помоћи и трансфера из ранијих година</w:t>
      </w:r>
      <w:r w:rsidR="008D6DD1" w:rsidRPr="008C5726">
        <w:t xml:space="preserve"> у износу од 4.758.568 динара</w:t>
      </w:r>
      <w:r w:rsidR="00211E4C" w:rsidRPr="008C5726">
        <w:t xml:space="preserve"> и нераспоређеног дела вишка прихода и примања који износи </w:t>
      </w:r>
      <w:r w:rsidR="008D6DD1" w:rsidRPr="008C5726">
        <w:t>53.228.595</w:t>
      </w:r>
      <w:r w:rsidR="00211E4C" w:rsidRPr="008C5726">
        <w:t xml:space="preserve"> динара.</w:t>
      </w:r>
      <w:r w:rsidR="00211E4C" w:rsidRPr="008C5726">
        <w:rPr>
          <w:bCs/>
        </w:rPr>
        <w:t xml:space="preserve">  </w:t>
      </w:r>
    </w:p>
    <w:p w:rsidR="00957A00" w:rsidRPr="008C5726" w:rsidRDefault="00957A00" w:rsidP="00957A00">
      <w:pPr>
        <w:spacing w:after="0"/>
        <w:jc w:val="both"/>
      </w:pPr>
      <w:r w:rsidRPr="008C5726">
        <w:t>РАСХОДИ И ИЗДАЦИ БУЏЕТА ГО ГРОЦКА</w:t>
      </w:r>
    </w:p>
    <w:p w:rsidR="00617D23" w:rsidRPr="008C5726" w:rsidRDefault="00617D23" w:rsidP="00617D23">
      <w:pPr>
        <w:spacing w:after="0"/>
        <w:jc w:val="both"/>
      </w:pPr>
      <w:r w:rsidRPr="008C5726">
        <w:t xml:space="preserve">Предложени обим буџетских расхода и издатака за 2026. годину утврђен је у складу са Упутством за припрему одлуке о буџету локалне власти за 2026. годину и пројекција за 2027. и 2028. годину и </w:t>
      </w:r>
      <w:r w:rsidRPr="008C5726">
        <w:rPr>
          <w:color w:val="000000"/>
        </w:rPr>
        <w:t>Упутством за припрему буџета градских општина града Београда за 2026. годину и пројекција за 2027. и 2028. годину,</w:t>
      </w:r>
      <w:r w:rsidRPr="008C5726">
        <w:t xml:space="preserve"> као и на основу захтева корисника буџетских средстава, усклађиваних са пројектованим приходима и примањима, уважавајући постављене циљеве и приоритете.</w:t>
      </w:r>
    </w:p>
    <w:p w:rsidR="00957A00" w:rsidRPr="008C5726" w:rsidRDefault="00957A00" w:rsidP="00957A00">
      <w:pPr>
        <w:spacing w:after="0"/>
        <w:jc w:val="both"/>
        <w:rPr>
          <w:b/>
        </w:rPr>
      </w:pPr>
      <w:r w:rsidRPr="008C5726">
        <w:rPr>
          <w:b/>
        </w:rPr>
        <w:t>Расходи и издаци буџета ГО Гроцка по економској класификацији</w:t>
      </w:r>
    </w:p>
    <w:p w:rsidR="00957A00" w:rsidRPr="008C5726" w:rsidRDefault="00957A00" w:rsidP="00957A00">
      <w:pPr>
        <w:spacing w:after="0"/>
        <w:jc w:val="both"/>
        <w:rPr>
          <w:b/>
          <w:i/>
        </w:rPr>
      </w:pPr>
      <w:r w:rsidRPr="008C5726">
        <w:rPr>
          <w:b/>
          <w:i/>
        </w:rPr>
        <w:t>Расходи за запослене -категорија 41</w:t>
      </w:r>
    </w:p>
    <w:p w:rsidR="00957A00" w:rsidRPr="008C5726" w:rsidRDefault="00957A00" w:rsidP="00B115D0">
      <w:pPr>
        <w:spacing w:after="0"/>
        <w:jc w:val="both"/>
        <w:rPr>
          <w:color w:val="000000"/>
        </w:rPr>
      </w:pPr>
      <w:r w:rsidRPr="008C5726">
        <w:t xml:space="preserve">Расходи за запослене износе </w:t>
      </w:r>
      <w:r w:rsidR="00A163EE" w:rsidRPr="008C5726">
        <w:t>287.876.947</w:t>
      </w:r>
      <w:r w:rsidRPr="008C5726">
        <w:t xml:space="preserve"> динара и у структури </w:t>
      </w:r>
      <w:r w:rsidRPr="008C5726">
        <w:rPr>
          <w:color w:val="000000"/>
        </w:rPr>
        <w:t xml:space="preserve">укупних расхода и издатака учествују са </w:t>
      </w:r>
      <w:r w:rsidR="00A163EE" w:rsidRPr="008C5726">
        <w:rPr>
          <w:color w:val="000000"/>
        </w:rPr>
        <w:t>29,85</w:t>
      </w:r>
      <w:r w:rsidRPr="008C5726">
        <w:rPr>
          <w:color w:val="000000"/>
        </w:rPr>
        <w:t xml:space="preserve">%. Највећи део ових расхода, у износу од </w:t>
      </w:r>
      <w:r w:rsidR="00A163EE" w:rsidRPr="008C5726">
        <w:rPr>
          <w:color w:val="000000"/>
        </w:rPr>
        <w:t>275.927.447</w:t>
      </w:r>
      <w:r w:rsidRPr="008C5726">
        <w:rPr>
          <w:color w:val="000000"/>
        </w:rPr>
        <w:t xml:space="preserve"> динара, односи се на плате и додатке запослених код директних и индиректног корисника буџетских средстава ГО Гроцка са припадајући </w:t>
      </w:r>
      <w:r w:rsidR="000E0D5E" w:rsidRPr="008C5726">
        <w:rPr>
          <w:color w:val="000000"/>
        </w:rPr>
        <w:t>доприносима на терет послодавца.</w:t>
      </w:r>
      <w:r w:rsidR="00B115D0" w:rsidRPr="008C5726">
        <w:t xml:space="preserve"> О</w:t>
      </w:r>
      <w:r w:rsidR="00B115D0" w:rsidRPr="008C5726">
        <w:rPr>
          <w:color w:val="000000"/>
        </w:rPr>
        <w:t>ви расходи планирани су у складу са Упутством Министарства финансија за припрему одлуке о буџету локалне власти за 2026. годину и пројекција за 2027. и 2028. годину</w:t>
      </w:r>
      <w:r w:rsidR="00CE4CA3" w:rsidRPr="008C5726">
        <w:rPr>
          <w:color w:val="000000"/>
        </w:rPr>
        <w:t xml:space="preserve"> и Упутством за припрему буџета градских општина града Београда за 2026. годину и пројекција за 2027. и 2028. годину, </w:t>
      </w:r>
      <w:r w:rsidR="00B115D0" w:rsidRPr="008C5726">
        <w:rPr>
          <w:color w:val="000000"/>
        </w:rPr>
        <w:t>односно са прописаним порастом од 5,1%, полазећи од нивоа плата исплаћених за септембар 2025. године и броја запослених који су примили плату за септембар 2025. године.</w:t>
      </w:r>
    </w:p>
    <w:p w:rsidR="00816E7E" w:rsidRPr="008C5726" w:rsidRDefault="00B115D0" w:rsidP="00957A00">
      <w:pPr>
        <w:spacing w:after="0"/>
        <w:jc w:val="both"/>
        <w:rPr>
          <w:color w:val="000000"/>
        </w:rPr>
      </w:pPr>
      <w:r w:rsidRPr="008C5726">
        <w:rPr>
          <w:color w:val="000000"/>
        </w:rPr>
        <w:t>Поред планиране масе средстава за плате, из буџета Градке општине Гроцка у 2026. години у оквиру категорије 41 – Расходи за запослене, планирани су расходи отпремнине и остала социјална давања запосленима, накнаде трошкова, јубиларне награде и сл., који су утврђени интерним актима а засновани на одредбама колективног, односно појединачног уговора</w:t>
      </w:r>
      <w:r w:rsidR="00340D5C" w:rsidRPr="008C5726">
        <w:rPr>
          <w:color w:val="000000"/>
        </w:rPr>
        <w:t>.</w:t>
      </w:r>
    </w:p>
    <w:p w:rsidR="00957A00" w:rsidRPr="008C5726" w:rsidRDefault="00957A00" w:rsidP="00957A00">
      <w:pPr>
        <w:spacing w:after="0"/>
        <w:jc w:val="both"/>
        <w:rPr>
          <w:b/>
          <w:i/>
          <w:color w:val="000000"/>
        </w:rPr>
      </w:pPr>
      <w:r w:rsidRPr="008C5726">
        <w:rPr>
          <w:b/>
          <w:i/>
          <w:color w:val="000000"/>
        </w:rPr>
        <w:t>Расходи за коришћење услуга и роба - категорија 42</w:t>
      </w:r>
    </w:p>
    <w:p w:rsidR="00957A00" w:rsidRPr="008C5726" w:rsidRDefault="00957A00" w:rsidP="00CC7C42">
      <w:pPr>
        <w:jc w:val="both"/>
        <w:rPr>
          <w:color w:val="000000"/>
        </w:rPr>
      </w:pPr>
      <w:r w:rsidRPr="008C5726">
        <w:rPr>
          <w:color w:val="000000"/>
        </w:rPr>
        <w:t>Расходи за коришћење услуга и роба планирани су у обиму од</w:t>
      </w:r>
      <w:r w:rsidR="000E0D5E" w:rsidRPr="008C5726">
        <w:rPr>
          <w:color w:val="000000"/>
        </w:rPr>
        <w:t xml:space="preserve"> </w:t>
      </w:r>
      <w:r w:rsidR="00A163EE" w:rsidRPr="008C5726">
        <w:rPr>
          <w:color w:val="000000"/>
        </w:rPr>
        <w:t>296.527.986</w:t>
      </w:r>
      <w:r w:rsidR="000E0D5E" w:rsidRPr="008C5726">
        <w:rPr>
          <w:color w:val="000000"/>
        </w:rPr>
        <w:t xml:space="preserve"> </w:t>
      </w:r>
      <w:r w:rsidRPr="008C5726">
        <w:rPr>
          <w:color w:val="000000"/>
        </w:rPr>
        <w:t xml:space="preserve">динара и у структури укупних расхода учествују са </w:t>
      </w:r>
      <w:r w:rsidR="00A163EE" w:rsidRPr="008C5726">
        <w:rPr>
          <w:color w:val="000000"/>
        </w:rPr>
        <w:t>30,74</w:t>
      </w:r>
      <w:r w:rsidRPr="008C5726">
        <w:rPr>
          <w:color w:val="000000"/>
        </w:rPr>
        <w:t xml:space="preserve">%. У оквиру сталних трошкова (421), који су планирани у обиму од </w:t>
      </w:r>
      <w:r w:rsidR="00A163EE" w:rsidRPr="008C5726">
        <w:rPr>
          <w:color w:val="000000"/>
        </w:rPr>
        <w:t>50.384.346</w:t>
      </w:r>
      <w:r w:rsidRPr="008C5726">
        <w:rPr>
          <w:color w:val="000000"/>
        </w:rPr>
        <w:t xml:space="preserve"> динара, односно са учешћем у укупним расходима и издацима буџета од </w:t>
      </w:r>
      <w:r w:rsidR="00A163EE" w:rsidRPr="008C5726">
        <w:rPr>
          <w:color w:val="000000"/>
        </w:rPr>
        <w:t>5,22</w:t>
      </w:r>
      <w:r w:rsidRPr="008C5726">
        <w:rPr>
          <w:color w:val="000000"/>
        </w:rPr>
        <w:t xml:space="preserve">%, </w:t>
      </w:r>
      <w:r w:rsidR="00A163EE" w:rsidRPr="008C5726">
        <w:rPr>
          <w:color w:val="000000"/>
        </w:rPr>
        <w:t>Н</w:t>
      </w:r>
      <w:r w:rsidRPr="008C5726">
        <w:rPr>
          <w:color w:val="000000"/>
        </w:rPr>
        <w:t>ајвећи обим бележе трошкови електричне енергије.</w:t>
      </w:r>
      <w:r w:rsidR="00AE6BF3" w:rsidRPr="008C5726">
        <w:rPr>
          <w:color w:val="000000"/>
        </w:rPr>
        <w:t xml:space="preserve"> Значајан обим ових расхода планиран је и за трошкове набавке аутомобила путем оперативног лизинга, закупа клизалишта,  грејања, услуге водовода и канализације  и друго.</w:t>
      </w:r>
      <w:r w:rsidRPr="008C5726">
        <w:rPr>
          <w:color w:val="000000"/>
        </w:rPr>
        <w:t xml:space="preserve"> Услуге по уговору (423) у износу од </w:t>
      </w:r>
      <w:r w:rsidR="00A163EE" w:rsidRPr="008C5726">
        <w:rPr>
          <w:color w:val="000000"/>
        </w:rPr>
        <w:t>147.493.519</w:t>
      </w:r>
      <w:r w:rsidRPr="008C5726">
        <w:rPr>
          <w:color w:val="000000"/>
        </w:rPr>
        <w:t xml:space="preserve"> динара имају највеће учешће у укупно планираним расходима </w:t>
      </w:r>
      <w:r w:rsidR="00A163EE" w:rsidRPr="008C5726">
        <w:rPr>
          <w:color w:val="000000"/>
        </w:rPr>
        <w:t>за коришћење услуга и робе, а у укупним расходима и издацима учествују</w:t>
      </w:r>
      <w:r w:rsidRPr="008C5726">
        <w:rPr>
          <w:color w:val="000000"/>
        </w:rPr>
        <w:t xml:space="preserve"> </w:t>
      </w:r>
      <w:r w:rsidR="00A163EE" w:rsidRPr="008C5726">
        <w:rPr>
          <w:color w:val="000000"/>
        </w:rPr>
        <w:t>са</w:t>
      </w:r>
      <w:r w:rsidRPr="008C5726">
        <w:rPr>
          <w:color w:val="000000"/>
        </w:rPr>
        <w:t xml:space="preserve"> </w:t>
      </w:r>
      <w:r w:rsidR="0067212D" w:rsidRPr="008C5726">
        <w:rPr>
          <w:color w:val="000000"/>
        </w:rPr>
        <w:t>15,</w:t>
      </w:r>
      <w:r w:rsidR="00A163EE" w:rsidRPr="008C5726">
        <w:rPr>
          <w:color w:val="000000"/>
        </w:rPr>
        <w:t>29</w:t>
      </w:r>
      <w:r w:rsidRPr="008C5726">
        <w:rPr>
          <w:color w:val="000000"/>
        </w:rPr>
        <w:t>%.</w:t>
      </w:r>
      <w:r w:rsidR="0067212D" w:rsidRPr="008C5726">
        <w:rPr>
          <w:color w:val="000000"/>
        </w:rPr>
        <w:t xml:space="preserve">  У </w:t>
      </w:r>
      <w:r w:rsidRPr="008C5726">
        <w:rPr>
          <w:color w:val="000000"/>
        </w:rPr>
        <w:t xml:space="preserve">оквиру специјализованих услуга (424) планирана су средства у износу од </w:t>
      </w:r>
      <w:r w:rsidR="00A163EE" w:rsidRPr="008C5726">
        <w:rPr>
          <w:color w:val="000000"/>
        </w:rPr>
        <w:t>65.311.004</w:t>
      </w:r>
      <w:r w:rsidRPr="008C5726">
        <w:rPr>
          <w:color w:val="000000"/>
        </w:rPr>
        <w:t xml:space="preserve"> динара или са учешћем од </w:t>
      </w:r>
      <w:r w:rsidR="00A163EE" w:rsidRPr="008C5726">
        <w:rPr>
          <w:color w:val="000000"/>
        </w:rPr>
        <w:t>6,77</w:t>
      </w:r>
      <w:r w:rsidR="0067212D" w:rsidRPr="008C5726">
        <w:rPr>
          <w:color w:val="000000"/>
        </w:rPr>
        <w:t xml:space="preserve">% у </w:t>
      </w:r>
      <w:r w:rsidRPr="008C5726">
        <w:rPr>
          <w:color w:val="000000"/>
        </w:rPr>
        <w:t xml:space="preserve">укупним расходима и издацима буџета. Расходи за текуће поправке и одржавање  (425) укупно су планирани у износу од </w:t>
      </w:r>
      <w:r w:rsidR="00A163EE" w:rsidRPr="008C5726">
        <w:rPr>
          <w:color w:val="000000"/>
        </w:rPr>
        <w:t>7.888.168</w:t>
      </w:r>
      <w:r w:rsidRPr="008C5726">
        <w:rPr>
          <w:color w:val="000000"/>
        </w:rPr>
        <w:t xml:space="preserve"> динара и у структури укупних расхода и издатака учествују са 0,</w:t>
      </w:r>
      <w:r w:rsidR="00A163EE" w:rsidRPr="008C5726">
        <w:rPr>
          <w:color w:val="000000"/>
        </w:rPr>
        <w:t>82</w:t>
      </w:r>
      <w:r w:rsidRPr="008C5726">
        <w:rPr>
          <w:color w:val="000000"/>
        </w:rPr>
        <w:t>% буџета. Расходи за материјал (426) планирани су у обиму од 2</w:t>
      </w:r>
      <w:r w:rsidR="00A163EE" w:rsidRPr="008C5726">
        <w:rPr>
          <w:color w:val="000000"/>
        </w:rPr>
        <w:t>5</w:t>
      </w:r>
      <w:r w:rsidRPr="008C5726">
        <w:rPr>
          <w:color w:val="000000"/>
        </w:rPr>
        <w:t>.</w:t>
      </w:r>
      <w:r w:rsidR="00A163EE" w:rsidRPr="008C5726">
        <w:rPr>
          <w:color w:val="000000"/>
        </w:rPr>
        <w:t>32</w:t>
      </w:r>
      <w:r w:rsidR="0067212D" w:rsidRPr="008C5726">
        <w:rPr>
          <w:color w:val="000000"/>
        </w:rPr>
        <w:t>0</w:t>
      </w:r>
      <w:r w:rsidRPr="008C5726">
        <w:rPr>
          <w:color w:val="000000"/>
        </w:rPr>
        <w:t>.</w:t>
      </w:r>
      <w:r w:rsidR="00A163EE" w:rsidRPr="008C5726">
        <w:rPr>
          <w:color w:val="000000"/>
        </w:rPr>
        <w:t>949</w:t>
      </w:r>
      <w:r w:rsidRPr="008C5726">
        <w:rPr>
          <w:color w:val="000000"/>
        </w:rPr>
        <w:t xml:space="preserve"> динара. Учешће ових расхода у у укупним расходима и издацима износи </w:t>
      </w:r>
      <w:r w:rsidR="0067212D" w:rsidRPr="008C5726">
        <w:rPr>
          <w:color w:val="000000"/>
        </w:rPr>
        <w:t>2</w:t>
      </w:r>
      <w:r w:rsidRPr="008C5726">
        <w:rPr>
          <w:color w:val="000000"/>
        </w:rPr>
        <w:t>,</w:t>
      </w:r>
      <w:r w:rsidR="00A163EE" w:rsidRPr="008C5726">
        <w:rPr>
          <w:color w:val="000000"/>
        </w:rPr>
        <w:t>63</w:t>
      </w:r>
      <w:r w:rsidRPr="008C5726">
        <w:rPr>
          <w:color w:val="000000"/>
        </w:rPr>
        <w:t>%. Значајни материјални расходи планирани су за функционисање органа Управе ГО Гроцка и то за гориво, канцеларијски материјал, средства за хигијену, потрошни материјал.</w:t>
      </w:r>
    </w:p>
    <w:p w:rsidR="00957A00" w:rsidRPr="008C5726" w:rsidRDefault="00957A00" w:rsidP="00957A00">
      <w:pPr>
        <w:spacing w:after="0"/>
        <w:jc w:val="both"/>
        <w:rPr>
          <w:b/>
          <w:i/>
          <w:color w:val="000000"/>
        </w:rPr>
      </w:pPr>
      <w:r w:rsidRPr="008C5726">
        <w:rPr>
          <w:b/>
          <w:i/>
          <w:color w:val="000000"/>
        </w:rPr>
        <w:t>Субвенције јавним нефинансијским предузећимна и организацијама -категорија 45</w:t>
      </w:r>
    </w:p>
    <w:p w:rsidR="00957A00" w:rsidRPr="008C5726" w:rsidRDefault="00957A00" w:rsidP="00CC7C42">
      <w:pPr>
        <w:jc w:val="both"/>
        <w:rPr>
          <w:rFonts w:ascii="Calibri" w:hAnsi="Calibri" w:cs="Calibri"/>
          <w:b/>
          <w:bCs/>
          <w:sz w:val="22"/>
          <w:szCs w:val="22"/>
        </w:rPr>
      </w:pPr>
      <w:r w:rsidRPr="008C5726">
        <w:rPr>
          <w:color w:val="000000"/>
        </w:rPr>
        <w:t>Субвенције јавним нефинансијским предузећимна и организацијама и приватним предузећима планирају се у укупном износу од 1</w:t>
      </w:r>
      <w:r w:rsidR="00A163EE" w:rsidRPr="008C5726">
        <w:rPr>
          <w:color w:val="000000"/>
        </w:rPr>
        <w:t>87</w:t>
      </w:r>
      <w:r w:rsidRPr="008C5726">
        <w:rPr>
          <w:color w:val="000000"/>
        </w:rPr>
        <w:t>.</w:t>
      </w:r>
      <w:r w:rsidR="00A163EE" w:rsidRPr="008C5726">
        <w:rPr>
          <w:color w:val="000000"/>
        </w:rPr>
        <w:t>600</w:t>
      </w:r>
      <w:r w:rsidRPr="008C5726">
        <w:rPr>
          <w:color w:val="000000"/>
        </w:rPr>
        <w:t>.</w:t>
      </w:r>
      <w:r w:rsidR="0067212D" w:rsidRPr="008C5726">
        <w:rPr>
          <w:color w:val="000000"/>
        </w:rPr>
        <w:t>000</w:t>
      </w:r>
      <w:r w:rsidR="0067212D" w:rsidRPr="008C5726">
        <w:rPr>
          <w:rFonts w:ascii="Calibri" w:hAnsi="Calibri" w:cs="Calibri"/>
          <w:b/>
          <w:bCs/>
          <w:sz w:val="22"/>
          <w:szCs w:val="22"/>
        </w:rPr>
        <w:t xml:space="preserve"> </w:t>
      </w:r>
      <w:r w:rsidRPr="008C5726">
        <w:rPr>
          <w:color w:val="000000"/>
        </w:rPr>
        <w:t xml:space="preserve">динара. </w:t>
      </w:r>
      <w:r w:rsidR="002F62D0" w:rsidRPr="008C5726">
        <w:rPr>
          <w:color w:val="000000"/>
        </w:rPr>
        <w:t>У</w:t>
      </w:r>
      <w:r w:rsidRPr="008C5726">
        <w:rPr>
          <w:color w:val="000000"/>
        </w:rPr>
        <w:t>чешће субвенција у укупним расходима  и издацима буџета за 202</w:t>
      </w:r>
      <w:r w:rsidR="00AE6BF3" w:rsidRPr="008C5726">
        <w:rPr>
          <w:color w:val="000000"/>
        </w:rPr>
        <w:t>6</w:t>
      </w:r>
      <w:r w:rsidRPr="008C5726">
        <w:rPr>
          <w:color w:val="000000"/>
        </w:rPr>
        <w:t xml:space="preserve">. годину планирано је у обиму од </w:t>
      </w:r>
      <w:r w:rsidR="00A163EE" w:rsidRPr="008C5726">
        <w:rPr>
          <w:color w:val="000000"/>
        </w:rPr>
        <w:t>19,45</w:t>
      </w:r>
      <w:r w:rsidRPr="008C5726">
        <w:rPr>
          <w:color w:val="000000"/>
        </w:rPr>
        <w:t>%.</w:t>
      </w:r>
      <w:r w:rsidR="0067212D" w:rsidRPr="008C5726">
        <w:rPr>
          <w:color w:val="000000"/>
        </w:rPr>
        <w:t xml:space="preserve"> Износ од </w:t>
      </w:r>
      <w:r w:rsidR="00AE6BF3" w:rsidRPr="008C5726">
        <w:rPr>
          <w:color w:val="000000"/>
        </w:rPr>
        <w:t>13</w:t>
      </w:r>
      <w:r w:rsidR="0067212D" w:rsidRPr="008C5726">
        <w:rPr>
          <w:color w:val="000000"/>
        </w:rPr>
        <w:t>.000.000 динара, у оквиру ових средстава, опредељен</w:t>
      </w:r>
      <w:r w:rsidR="00AE6BF3" w:rsidRPr="008C5726">
        <w:rPr>
          <w:color w:val="000000"/>
        </w:rPr>
        <w:t xml:space="preserve"> је </w:t>
      </w:r>
      <w:r w:rsidR="0067212D" w:rsidRPr="008C5726">
        <w:rPr>
          <w:color w:val="000000"/>
        </w:rPr>
        <w:t>за измиривање</w:t>
      </w:r>
      <w:r w:rsidR="001E2649" w:rsidRPr="008C5726">
        <w:rPr>
          <w:color w:val="000000"/>
        </w:rPr>
        <w:t xml:space="preserve"> </w:t>
      </w:r>
      <w:r w:rsidR="0067212D" w:rsidRPr="008C5726">
        <w:rPr>
          <w:color w:val="000000"/>
        </w:rPr>
        <w:t>дуга за јавну расвету</w:t>
      </w:r>
      <w:r w:rsidR="00AE6BF3" w:rsidRPr="008C5726">
        <w:rPr>
          <w:color w:val="000000"/>
        </w:rPr>
        <w:t xml:space="preserve"> по потписаном споразуму о репрограму</w:t>
      </w:r>
      <w:r w:rsidR="001E2649" w:rsidRPr="008C5726">
        <w:rPr>
          <w:color w:val="000000"/>
        </w:rPr>
        <w:t>.</w:t>
      </w:r>
    </w:p>
    <w:p w:rsidR="00A163EE" w:rsidRPr="008C5726" w:rsidRDefault="00957A00" w:rsidP="00A163EE">
      <w:pPr>
        <w:spacing w:after="0"/>
        <w:jc w:val="both"/>
        <w:rPr>
          <w:b/>
          <w:i/>
          <w:color w:val="000000"/>
        </w:rPr>
      </w:pPr>
      <w:r w:rsidRPr="008C5726">
        <w:rPr>
          <w:b/>
          <w:i/>
          <w:color w:val="000000"/>
        </w:rPr>
        <w:lastRenderedPageBreak/>
        <w:t>Донације, дотације, трансфери-категорија 46</w:t>
      </w:r>
    </w:p>
    <w:p w:rsidR="00957A00" w:rsidRPr="008C5726" w:rsidRDefault="00957A00" w:rsidP="00A163EE">
      <w:pPr>
        <w:spacing w:after="0"/>
        <w:jc w:val="both"/>
        <w:rPr>
          <w:b/>
          <w:i/>
          <w:color w:val="000000"/>
        </w:rPr>
      </w:pPr>
      <w:r w:rsidRPr="008C5726">
        <w:rPr>
          <w:color w:val="000000"/>
        </w:rPr>
        <w:t>Донације, дотације, трансфери у структури укупних расхода и издатака буџета за 202</w:t>
      </w:r>
      <w:r w:rsidR="00A163EE" w:rsidRPr="008C5726">
        <w:rPr>
          <w:color w:val="000000"/>
        </w:rPr>
        <w:t>6</w:t>
      </w:r>
      <w:r w:rsidRPr="008C5726">
        <w:rPr>
          <w:color w:val="000000"/>
        </w:rPr>
        <w:t>. годину учествују са 1,</w:t>
      </w:r>
      <w:r w:rsidR="001E2649" w:rsidRPr="008C5726">
        <w:rPr>
          <w:color w:val="000000"/>
        </w:rPr>
        <w:t>5</w:t>
      </w:r>
      <w:r w:rsidR="00A163EE" w:rsidRPr="008C5726">
        <w:rPr>
          <w:color w:val="000000"/>
        </w:rPr>
        <w:t>6</w:t>
      </w:r>
      <w:r w:rsidRPr="008C5726">
        <w:rPr>
          <w:color w:val="000000"/>
        </w:rPr>
        <w:t xml:space="preserve">% односно планирају се у укупном износу од </w:t>
      </w:r>
      <w:r w:rsidR="00A163EE" w:rsidRPr="008C5726">
        <w:rPr>
          <w:color w:val="000000"/>
        </w:rPr>
        <w:t>15.033.000</w:t>
      </w:r>
      <w:r w:rsidRPr="008C5726">
        <w:rPr>
          <w:color w:val="000000"/>
        </w:rPr>
        <w:t xml:space="preserve"> динара.</w:t>
      </w:r>
      <w:r w:rsidRPr="008C5726">
        <w:t xml:space="preserve"> </w:t>
      </w:r>
      <w:r w:rsidR="00A163EE" w:rsidRPr="008C5726">
        <w:t>О</w:t>
      </w:r>
      <w:r w:rsidRPr="008C5726">
        <w:t>в</w:t>
      </w:r>
      <w:r w:rsidR="00A163EE" w:rsidRPr="008C5726">
        <w:t>а средства</w:t>
      </w:r>
      <w:r w:rsidRPr="008C5726">
        <w:t xml:space="preserve"> </w:t>
      </w:r>
      <w:r w:rsidR="00A163EE" w:rsidRPr="008C5726">
        <w:t xml:space="preserve">распоређена су </w:t>
      </w:r>
      <w:r w:rsidR="001E2649" w:rsidRPr="008C5726">
        <w:t>у оквиру раздела 3-Управа Градске општине Гроцка, Програма 9-Основно образовање, програмске активности 2003-0001-Реализација делатности основног образовања, функционалне класиф</w:t>
      </w:r>
      <w:r w:rsidR="00F63CF6" w:rsidRPr="008C5726">
        <w:t>икације 912-Основно образовање</w:t>
      </w:r>
      <w:r w:rsidR="001E2649" w:rsidRPr="008C5726">
        <w:t>, апропријације економска класификација 463-Т</w:t>
      </w:r>
      <w:r w:rsidR="00F63CF6" w:rsidRPr="008C5726">
        <w:t>рансфери осталим нивоима власти и</w:t>
      </w:r>
      <w:r w:rsidR="001E2649" w:rsidRPr="008C5726">
        <w:t xml:space="preserve"> користиће</w:t>
      </w:r>
      <w:r w:rsidR="00F63CF6" w:rsidRPr="008C5726">
        <w:t xml:space="preserve"> се</w:t>
      </w:r>
      <w:r w:rsidR="001E2649" w:rsidRPr="008C5726">
        <w:t xml:space="preserve"> за финансирање текућег одржавања основних школа у складу са чланом 77. став 1, тачка 16. Статута града Београда </w:t>
      </w:r>
      <w:r w:rsidR="001E2649" w:rsidRPr="008C5726">
        <w:rPr>
          <w:bCs/>
        </w:rPr>
        <w:t xml:space="preserve">(„Службени лист града Београда“ бр 39/08, 06/10, 23/13, 17/16-одлука УС у 60/19) </w:t>
      </w:r>
      <w:r w:rsidR="001E2649" w:rsidRPr="008C5726">
        <w:t>и чланом 17. став 1, тачка 14. Статута Градске општине Гроцка („Сл. лист града Београда'', бр.42/</w:t>
      </w:r>
      <w:r w:rsidR="001E2649" w:rsidRPr="008C5726">
        <w:rPr>
          <w:lang w:val="sr-Latn-CS"/>
        </w:rPr>
        <w:t>20</w:t>
      </w:r>
      <w:r w:rsidR="001E2649" w:rsidRPr="008C5726">
        <w:t>08</w:t>
      </w:r>
      <w:r w:rsidR="001E2649" w:rsidRPr="008C5726">
        <w:rPr>
          <w:lang w:val="sr-Latn-CS"/>
        </w:rPr>
        <w:t>,</w:t>
      </w:r>
      <w:r w:rsidR="001E2649" w:rsidRPr="008C5726">
        <w:t xml:space="preserve"> </w:t>
      </w:r>
      <w:r w:rsidR="001E2649" w:rsidRPr="008C5726">
        <w:rPr>
          <w:lang w:val="sr-Latn-CS"/>
        </w:rPr>
        <w:t>17/2010, 59/2011, 36/2013</w:t>
      </w:r>
      <w:r w:rsidR="001E2649" w:rsidRPr="008C5726">
        <w:t>, 80/2014, 80/2019 и 68/2020).</w:t>
      </w:r>
    </w:p>
    <w:p w:rsidR="00957A00" w:rsidRPr="008C5726" w:rsidRDefault="00957A00" w:rsidP="00957A00">
      <w:pPr>
        <w:spacing w:after="0"/>
        <w:jc w:val="both"/>
        <w:rPr>
          <w:b/>
          <w:i/>
        </w:rPr>
      </w:pPr>
      <w:r w:rsidRPr="008C5726">
        <w:rPr>
          <w:b/>
          <w:i/>
        </w:rPr>
        <w:t>Права из социјалног осигурања и накнаде за социјалну заштиту из буџета-категорија 47</w:t>
      </w:r>
    </w:p>
    <w:p w:rsidR="00957A00" w:rsidRPr="008C5726" w:rsidRDefault="00957A00" w:rsidP="00957A00">
      <w:pPr>
        <w:spacing w:after="0"/>
        <w:jc w:val="both"/>
      </w:pPr>
      <w:r w:rsidRPr="008C5726">
        <w:t xml:space="preserve">Ова врста расхода учествује у структури укупних расхода и  издатака са </w:t>
      </w:r>
      <w:r w:rsidR="00F63CF6" w:rsidRPr="008C5726">
        <w:t>8,40</w:t>
      </w:r>
      <w:r w:rsidRPr="008C5726">
        <w:t xml:space="preserve"> % </w:t>
      </w:r>
      <w:r w:rsidR="00F63CF6" w:rsidRPr="008C5726">
        <w:t>односно</w:t>
      </w:r>
      <w:r w:rsidRPr="008C5726">
        <w:t xml:space="preserve"> у износу од </w:t>
      </w:r>
      <w:r w:rsidR="00F63CF6" w:rsidRPr="008C5726">
        <w:t>81.060.738</w:t>
      </w:r>
      <w:r w:rsidRPr="008C5726">
        <w:t xml:space="preserve"> динара. </w:t>
      </w:r>
      <w:r w:rsidR="00F63CF6" w:rsidRPr="008C5726">
        <w:t>Највећи удео у овим</w:t>
      </w:r>
      <w:r w:rsidRPr="008C5726">
        <w:t xml:space="preserve"> средств</w:t>
      </w:r>
      <w:r w:rsidR="00F63CF6" w:rsidRPr="008C5726">
        <w:t xml:space="preserve">има, у износу од 25.000.000 динара, имају средства  планирана за расходе који се односе на услугу превоза ученика основних школа са територије градске општине, </w:t>
      </w:r>
      <w:r w:rsidRPr="008C5726">
        <w:t>у складу са надлежностима из члана 77. Статута Града Београда и члана 17. Статута ГО Гроцка</w:t>
      </w:r>
      <w:r w:rsidR="001E2649" w:rsidRPr="008C5726">
        <w:t>;</w:t>
      </w:r>
      <w:r w:rsidR="00F63CF6" w:rsidRPr="008C5726">
        <w:t xml:space="preserve"> средства у износу од 23.500.000 динара односе се на реализацију уговора о суфинансирању програма енергетске санације породичних кућа и станова који спроводи ГО Гроцка са Министарством рударства и енергетике</w:t>
      </w:r>
      <w:r w:rsidR="0092725B" w:rsidRPr="008C5726">
        <w:t xml:space="preserve">; </w:t>
      </w:r>
      <w:r w:rsidRPr="008C5726">
        <w:t>средства у износу од</w:t>
      </w:r>
      <w:r w:rsidR="00F63CF6" w:rsidRPr="008C5726">
        <w:t xml:space="preserve"> 22.407.738</w:t>
      </w:r>
      <w:r w:rsidRPr="008C5726">
        <w:t xml:space="preserve"> динара </w:t>
      </w:r>
      <w:r w:rsidR="00F63CF6" w:rsidRPr="008C5726">
        <w:t>планирана су за расходе који се односе н</w:t>
      </w:r>
      <w:r w:rsidRPr="008C5726">
        <w:t>а економско и социјално оснаживање избеглих и расељених лица и реализацију више потписаних уговора између ГО Гроцка и Комесаријата за избеглице и миграције у</w:t>
      </w:r>
      <w:r w:rsidR="001075F2" w:rsidRPr="008C5726">
        <w:t xml:space="preserve"> 202</w:t>
      </w:r>
      <w:r w:rsidR="00F63CF6" w:rsidRPr="008C5726">
        <w:t>4</w:t>
      </w:r>
      <w:r w:rsidR="001075F2" w:rsidRPr="008C5726">
        <w:t xml:space="preserve"> и</w:t>
      </w:r>
      <w:r w:rsidRPr="008C5726">
        <w:t xml:space="preserve"> 202</w:t>
      </w:r>
      <w:r w:rsidR="00F63CF6" w:rsidRPr="008C5726">
        <w:t>5</w:t>
      </w:r>
      <w:r w:rsidRPr="008C5726">
        <w:t>. години, а који ће се реализовати у 202</w:t>
      </w:r>
      <w:r w:rsidR="00F63CF6" w:rsidRPr="008C5726">
        <w:t>6</w:t>
      </w:r>
      <w:r w:rsidRPr="008C5726">
        <w:t>.</w:t>
      </w:r>
      <w:r w:rsidR="00D82367" w:rsidRPr="008C5726">
        <w:t xml:space="preserve"> </w:t>
      </w:r>
      <w:r w:rsidRPr="008C5726">
        <w:t>години</w:t>
      </w:r>
      <w:r w:rsidR="001075F2" w:rsidRPr="008C5726">
        <w:t>;</w:t>
      </w:r>
      <w:r w:rsidR="00D82367" w:rsidRPr="008C5726">
        <w:t xml:space="preserve"> </w:t>
      </w:r>
      <w:r w:rsidRPr="008C5726">
        <w:t xml:space="preserve">средства у </w:t>
      </w:r>
      <w:r w:rsidRPr="008C5726">
        <w:rPr>
          <w:bCs/>
        </w:rPr>
        <w:t xml:space="preserve"> износу од 5.</w:t>
      </w:r>
      <w:r w:rsidR="001E2649" w:rsidRPr="008C5726">
        <w:rPr>
          <w:bCs/>
        </w:rPr>
        <w:t>0</w:t>
      </w:r>
      <w:r w:rsidRPr="008C5726">
        <w:rPr>
          <w:bCs/>
        </w:rPr>
        <w:t>00.000</w:t>
      </w:r>
      <w:r w:rsidR="001E2649" w:rsidRPr="008C5726">
        <w:rPr>
          <w:bCs/>
        </w:rPr>
        <w:t xml:space="preserve"> </w:t>
      </w:r>
      <w:r w:rsidRPr="008C5726">
        <w:rPr>
          <w:bCs/>
        </w:rPr>
        <w:t>динара распоређена су за исплату  породицама са бебама ради помоћи и унапређењу наталитета за децу рођену на територији ГО Гроцка</w:t>
      </w:r>
      <w:r w:rsidR="0092725B" w:rsidRPr="008C5726">
        <w:rPr>
          <w:bCs/>
        </w:rPr>
        <w:t>;</w:t>
      </w:r>
      <w:r w:rsidR="0092725B" w:rsidRPr="008C5726">
        <w:t xml:space="preserve"> средства у укупном износу од 2.750.000 динара за помоћ посебно осетљивим социјалним групама; део планираних средстава у износу од 2.400.000 динара односе се на награде успешним ученицима;</w:t>
      </w:r>
      <w:r w:rsidRPr="008C5726">
        <w:rPr>
          <w:bCs/>
        </w:rPr>
        <w:t>.</w:t>
      </w:r>
      <w:r w:rsidR="001075F2" w:rsidRPr="008C5726">
        <w:t xml:space="preserve"> Социјална давања из буџета градске општине планирана је у складу са законским обавезама  и одлукама које је у овој области донело Веће и Скупштина градске општине, поштујући одредбе Статута града Београда којима су дефинисани послови које могу обављати градске општине.</w:t>
      </w:r>
    </w:p>
    <w:p w:rsidR="00957A00" w:rsidRPr="008C5726" w:rsidRDefault="00957A00" w:rsidP="00957A00">
      <w:pPr>
        <w:spacing w:after="0"/>
        <w:jc w:val="both"/>
        <w:rPr>
          <w:b/>
          <w:i/>
        </w:rPr>
      </w:pPr>
      <w:r w:rsidRPr="008C5726">
        <w:rPr>
          <w:b/>
          <w:i/>
        </w:rPr>
        <w:t>Остали расходи-категорија- 48</w:t>
      </w:r>
    </w:p>
    <w:p w:rsidR="00272E3A" w:rsidRPr="008C5726" w:rsidRDefault="00272E3A" w:rsidP="00272E3A">
      <w:pPr>
        <w:spacing w:after="0"/>
        <w:jc w:val="both"/>
      </w:pPr>
      <w:r w:rsidRPr="008C5726">
        <w:t>Остали расходи обухватају дотације невладиним организацијама (дотације политичким странкама за редован рад, спортским удружењима и Савезу, програми рада са младим спортистима -школски спорт, дотације удружењима и др.), порезе, обавезне таксе, казне и камате, новчане казне и пенале по решењима судова, као и друге накнаде штете.</w:t>
      </w:r>
    </w:p>
    <w:p w:rsidR="00957A00" w:rsidRPr="008C5726" w:rsidRDefault="00957A00" w:rsidP="00957A00">
      <w:pPr>
        <w:pStyle w:val="BodyText"/>
        <w:spacing w:after="0"/>
        <w:ind w:right="-82"/>
        <w:jc w:val="both"/>
      </w:pPr>
      <w:r w:rsidRPr="008C5726">
        <w:t>Ова врста расхода у буџету за 202</w:t>
      </w:r>
      <w:r w:rsidR="0092725B" w:rsidRPr="008C5726">
        <w:t>6</w:t>
      </w:r>
      <w:r w:rsidRPr="008C5726">
        <w:t>. г</w:t>
      </w:r>
      <w:r w:rsidR="0092725B" w:rsidRPr="008C5726">
        <w:t>одину планирана је у износу од 19</w:t>
      </w:r>
      <w:r w:rsidRPr="008C5726">
        <w:t>.</w:t>
      </w:r>
      <w:r w:rsidR="0092725B" w:rsidRPr="008C5726">
        <w:t>4</w:t>
      </w:r>
      <w:r w:rsidR="001075F2" w:rsidRPr="008C5726">
        <w:t>14</w:t>
      </w:r>
      <w:r w:rsidRPr="008C5726">
        <w:t xml:space="preserve">.000 динара. У структури укупних расхода и издатака ови расходи учествују са </w:t>
      </w:r>
      <w:r w:rsidR="001075F2" w:rsidRPr="008C5726">
        <w:t>2</w:t>
      </w:r>
      <w:r w:rsidRPr="008C5726">
        <w:t>,</w:t>
      </w:r>
      <w:r w:rsidR="0092725B" w:rsidRPr="008C5726">
        <w:t>01</w:t>
      </w:r>
      <w:r w:rsidRPr="008C5726">
        <w:t>%. Највећи део средстава за ову н</w:t>
      </w:r>
      <w:r w:rsidR="00312282" w:rsidRPr="008C5726">
        <w:t>амену,</w:t>
      </w:r>
      <w:r w:rsidR="0092725B" w:rsidRPr="008C5726">
        <w:t xml:space="preserve"> односи се на дотације невладиним организацијама и то у износу од 17.053.000 динара,</w:t>
      </w:r>
      <w:r w:rsidR="00312282" w:rsidRPr="008C5726">
        <w:t xml:space="preserve"> од </w:t>
      </w:r>
      <w:r w:rsidR="0092725B" w:rsidRPr="008C5726">
        <w:t xml:space="preserve">којих се </w:t>
      </w:r>
      <w:r w:rsidR="00272E3A" w:rsidRPr="008C5726">
        <w:t>15.000</w:t>
      </w:r>
      <w:r w:rsidR="00312282" w:rsidRPr="008C5726">
        <w:t>.000</w:t>
      </w:r>
      <w:r w:rsidRPr="008C5726">
        <w:t xml:space="preserve"> динара </w:t>
      </w:r>
      <w:r w:rsidR="0092725B" w:rsidRPr="008C5726">
        <w:t>п</w:t>
      </w:r>
      <w:r w:rsidR="00272E3A" w:rsidRPr="008C5726">
        <w:t>ланира</w:t>
      </w:r>
      <w:r w:rsidRPr="008C5726">
        <w:t xml:space="preserve"> за спровођење пројеката спортских организација и</w:t>
      </w:r>
      <w:r w:rsidRPr="008C5726">
        <w:rPr>
          <w:b/>
        </w:rPr>
        <w:t xml:space="preserve"> подршку предшколском и школском спорту</w:t>
      </w:r>
      <w:r w:rsidRPr="008C5726">
        <w:t xml:space="preserve"> за реализацију школских такмичења и активности.</w:t>
      </w:r>
    </w:p>
    <w:p w:rsidR="0092725B" w:rsidRPr="008C5726" w:rsidRDefault="00957A00" w:rsidP="00957A00">
      <w:pPr>
        <w:spacing w:after="0"/>
        <w:jc w:val="both"/>
      </w:pPr>
      <w:r w:rsidRPr="008C5726">
        <w:t>За редован рад политичких странака у 202</w:t>
      </w:r>
      <w:r w:rsidR="0092725B" w:rsidRPr="008C5726">
        <w:t>6. години</w:t>
      </w:r>
      <w:r w:rsidRPr="008C5726">
        <w:t>, планирана су средства у складу са Законом о финансирању политичких активности („Службени гласник РС“ број 14/22), у износу од 0,105 % пореских прихода у текућој буџетској години</w:t>
      </w:r>
      <w:r w:rsidR="0092725B" w:rsidRPr="008C5726">
        <w:t xml:space="preserve"> у износу од 900.000 динара.</w:t>
      </w:r>
    </w:p>
    <w:p w:rsidR="00CE43CC" w:rsidRPr="008C5726" w:rsidRDefault="00957A00" w:rsidP="00CE43CC">
      <w:pPr>
        <w:spacing w:after="0"/>
        <w:jc w:val="both"/>
        <w:rPr>
          <w:b/>
          <w:i/>
        </w:rPr>
      </w:pPr>
      <w:r w:rsidRPr="008C5726">
        <w:rPr>
          <w:b/>
          <w:i/>
        </w:rPr>
        <w:t>Резерве-категорија 49</w:t>
      </w:r>
    </w:p>
    <w:p w:rsidR="00E94467" w:rsidRPr="008C5726" w:rsidRDefault="00957A00" w:rsidP="00CC7C42">
      <w:pPr>
        <w:spacing w:after="0"/>
        <w:jc w:val="both"/>
      </w:pPr>
      <w:r w:rsidRPr="008C5726">
        <w:t xml:space="preserve">Средства резерви планирана су у износу од </w:t>
      </w:r>
      <w:r w:rsidR="00673768" w:rsidRPr="008C5726">
        <w:t>3</w:t>
      </w:r>
      <w:r w:rsidRPr="008C5726">
        <w:t>.</w:t>
      </w:r>
      <w:r w:rsidR="00673768" w:rsidRPr="008C5726">
        <w:t>7</w:t>
      </w:r>
      <w:r w:rsidRPr="008C5726">
        <w:t>00.000 динара.</w:t>
      </w:r>
      <w:r w:rsidR="00E94467" w:rsidRPr="008C5726">
        <w:t xml:space="preserve"> </w:t>
      </w:r>
    </w:p>
    <w:p w:rsidR="00E94467" w:rsidRPr="008C5726" w:rsidRDefault="00E94467" w:rsidP="00CC7C42">
      <w:pPr>
        <w:spacing w:after="0"/>
        <w:jc w:val="both"/>
      </w:pPr>
      <w:r w:rsidRPr="008C5726">
        <w:t>Чланом 69. Закона о буџетском систему дефинисана је текућа буџетска резерва у максималном износу од 4% укупних прихода и примања од продаје нефинансијске имовине за буџетску годину. У текућу буџетску резерву у 2026.години,издвајају се средства у износу од 3.500.000 динара, што износи 0,</w:t>
      </w:r>
      <w:r w:rsidR="0092725B" w:rsidRPr="008C5726">
        <w:t>36</w:t>
      </w:r>
      <w:r w:rsidRPr="008C5726">
        <w:t xml:space="preserve"> % буџетских прихода и примања за буџетску годину.</w:t>
      </w:r>
    </w:p>
    <w:p w:rsidR="00417511" w:rsidRPr="008C5726" w:rsidRDefault="00417511" w:rsidP="00CC7C42">
      <w:pPr>
        <w:spacing w:after="0"/>
        <w:jc w:val="both"/>
      </w:pPr>
      <w:r w:rsidRPr="008C5726">
        <w:lastRenderedPageBreak/>
        <w:t>Чланом 70. истог Закона, стална буџетска резерва је дефинисана на максимум 0,5 % укупних прихода и примања од продаје нефинансијске имовине за буџетску годину. У сталну буџетску резерву у 2026. години, издвајају се средства у износу 200.000,00 динара, што износи 0,02 % буџетских прихода и примања за буџетску годину.</w:t>
      </w:r>
    </w:p>
    <w:p w:rsidR="00957A00" w:rsidRPr="008C5726" w:rsidRDefault="00957A00" w:rsidP="00957A00">
      <w:pPr>
        <w:spacing w:after="0"/>
        <w:jc w:val="both"/>
        <w:rPr>
          <w:b/>
          <w:i/>
        </w:rPr>
      </w:pPr>
      <w:r w:rsidRPr="008C5726">
        <w:rPr>
          <w:b/>
          <w:i/>
        </w:rPr>
        <w:t>Издаци за нефинансијску имовину-основна средства-категорија 51</w:t>
      </w:r>
    </w:p>
    <w:p w:rsidR="00957A00" w:rsidRPr="008C5726" w:rsidRDefault="00957A00" w:rsidP="00957A00">
      <w:pPr>
        <w:spacing w:after="0"/>
        <w:jc w:val="both"/>
      </w:pPr>
      <w:r w:rsidRPr="008C5726">
        <w:t xml:space="preserve">Издаци за основна средства су планирана у износу од </w:t>
      </w:r>
      <w:r w:rsidR="00272E3A" w:rsidRPr="008C5726">
        <w:t>73.359.744</w:t>
      </w:r>
      <w:r w:rsidRPr="008C5726">
        <w:t xml:space="preserve"> динара односно са у</w:t>
      </w:r>
      <w:r w:rsidR="00272E3A" w:rsidRPr="008C5726">
        <w:t>ч</w:t>
      </w:r>
      <w:r w:rsidRPr="008C5726">
        <w:t xml:space="preserve">ешћем  од </w:t>
      </w:r>
      <w:r w:rsidR="00272E3A" w:rsidRPr="008C5726">
        <w:t>7,61</w:t>
      </w:r>
      <w:r w:rsidRPr="008C5726">
        <w:t xml:space="preserve"> % у укупним расходима и издацима буџета за 202</w:t>
      </w:r>
      <w:r w:rsidR="00272E3A" w:rsidRPr="008C5726">
        <w:t>6</w:t>
      </w:r>
      <w:r w:rsidR="001075F2" w:rsidRPr="008C5726">
        <w:t>.</w:t>
      </w:r>
      <w:r w:rsidRPr="008C5726">
        <w:t xml:space="preserve"> годину.</w:t>
      </w:r>
    </w:p>
    <w:p w:rsidR="00803B10" w:rsidRPr="008C5726" w:rsidRDefault="00803B10" w:rsidP="00803B10">
      <w:pPr>
        <w:spacing w:after="0"/>
        <w:jc w:val="both"/>
      </w:pPr>
      <w:r w:rsidRPr="008C5726">
        <w:t>У структури ових улагања највеће учешће односи се на зграде и грађевинске објекте (економска класификација 511) и износи 7,15 % укупно планираних средстава буџета. Обим планираних средстава за ове намене износи 68.965.068 динара и у највећем делу обухватају наставак финансирања већ започетих пројеката, као и за финансирање нових.</w:t>
      </w:r>
    </w:p>
    <w:p w:rsidR="00803B10" w:rsidRPr="008C5726" w:rsidRDefault="00803B10" w:rsidP="00803B10">
      <w:pPr>
        <w:spacing w:after="0"/>
        <w:jc w:val="both"/>
      </w:pPr>
      <w:r w:rsidRPr="008C5726">
        <w:t>Издаци за набавку машина и опреме (економска класификација 512) планирани су у обиму од 4.394.676 динара. Учешће ових издатака у укупним расходима и издацима буџета износи 0,46%. Ова средства обухватају набавку опреме потребне за функционисање свих органа и служби градске општине Гроцка и индиректног корисника буџетских средстава(Центар за културу Гроцка).</w:t>
      </w:r>
    </w:p>
    <w:p w:rsidR="00957A00" w:rsidRPr="008C5726" w:rsidRDefault="00957A00" w:rsidP="00957A00">
      <w:pPr>
        <w:spacing w:after="0"/>
        <w:jc w:val="both"/>
      </w:pPr>
      <w:r w:rsidRPr="008C5726">
        <w:t>Приликом планирања капиталних пројеката, ове године се полази од усвојеног Плана  капиталних инвестиција за период 202</w:t>
      </w:r>
      <w:r w:rsidR="00803B10" w:rsidRPr="008C5726">
        <w:t>6</w:t>
      </w:r>
      <w:r w:rsidRPr="008C5726">
        <w:t>-202</w:t>
      </w:r>
      <w:r w:rsidR="00C8742D" w:rsidRPr="008C5726">
        <w:t>8</w:t>
      </w:r>
      <w:r w:rsidRPr="008C5726">
        <w:t xml:space="preserve"> .</w:t>
      </w:r>
    </w:p>
    <w:p w:rsidR="00957A00" w:rsidRPr="008C5726" w:rsidRDefault="009E36E9" w:rsidP="00C8742D">
      <w:pPr>
        <w:jc w:val="both"/>
      </w:pPr>
      <w:r w:rsidRPr="008C5726">
        <w:t xml:space="preserve">У складу са одредбама Закона о буџетском систему издаци за капиталне пројекте исказују се за три године. Законодавац је утврдио обавезу да се у одлуци о буџету, у општем делу, морају приказати планирани капитални пројекти за буџетску и наредне две године, у посебној табели, што је приказано у члану </w:t>
      </w:r>
      <w:r w:rsidR="00B96D72" w:rsidRPr="008C5726">
        <w:t>7</w:t>
      </w:r>
      <w:r w:rsidRPr="008C5726">
        <w:t>.ове Одлуке.</w:t>
      </w:r>
    </w:p>
    <w:p w:rsidR="00957A00" w:rsidRPr="008C5726" w:rsidRDefault="00957A00" w:rsidP="00957A00">
      <w:pPr>
        <w:pStyle w:val="BodyText"/>
        <w:spacing w:after="0"/>
        <w:ind w:right="0"/>
        <w:rPr>
          <w:b/>
          <w:bCs/>
          <w:u w:val="single"/>
        </w:rPr>
      </w:pPr>
      <w:r w:rsidRPr="008C5726">
        <w:rPr>
          <w:b/>
        </w:rPr>
        <w:t>Образложење посебног дела буџета</w:t>
      </w:r>
    </w:p>
    <w:p w:rsidR="00957A00" w:rsidRPr="008C5726" w:rsidRDefault="00876C15" w:rsidP="00957A00">
      <w:pPr>
        <w:pStyle w:val="BodyText"/>
        <w:spacing w:after="0"/>
        <w:ind w:right="-82" w:firstLine="709"/>
        <w:jc w:val="both"/>
        <w:rPr>
          <w:bCs/>
        </w:rPr>
      </w:pPr>
      <w:r w:rsidRPr="008C5726">
        <w:rPr>
          <w:bCs/>
        </w:rPr>
        <w:t>Расходи и издаци буџета Општине за 202</w:t>
      </w:r>
      <w:r w:rsidR="00F22DA8" w:rsidRPr="008C5726">
        <w:rPr>
          <w:bCs/>
        </w:rPr>
        <w:t>6</w:t>
      </w:r>
      <w:r w:rsidRPr="008C5726">
        <w:rPr>
          <w:bCs/>
        </w:rPr>
        <w:t xml:space="preserve">. годину планирани су у износу од </w:t>
      </w:r>
      <w:r w:rsidR="00845089" w:rsidRPr="008C5726">
        <w:rPr>
          <w:bCs/>
        </w:rPr>
        <w:t>9</w:t>
      </w:r>
      <w:r w:rsidR="00481613" w:rsidRPr="008C5726">
        <w:rPr>
          <w:bCs/>
        </w:rPr>
        <w:t>64</w:t>
      </w:r>
      <w:r w:rsidR="00845089" w:rsidRPr="008C5726">
        <w:rPr>
          <w:bCs/>
        </w:rPr>
        <w:t>.</w:t>
      </w:r>
      <w:r w:rsidR="00481613" w:rsidRPr="008C5726">
        <w:rPr>
          <w:bCs/>
        </w:rPr>
        <w:t>572</w:t>
      </w:r>
      <w:r w:rsidR="00845089" w:rsidRPr="008C5726">
        <w:rPr>
          <w:bCs/>
        </w:rPr>
        <w:t>.</w:t>
      </w:r>
      <w:r w:rsidR="00481613" w:rsidRPr="008C5726">
        <w:rPr>
          <w:bCs/>
        </w:rPr>
        <w:t>415</w:t>
      </w:r>
      <w:r w:rsidRPr="008C5726">
        <w:rPr>
          <w:bCs/>
        </w:rPr>
        <w:t xml:space="preserve"> динара. Расходи буџета приказани су у општем делу буџета по економским класификацијама за све кориснике буџета, а у посебном делу буџета расходи и издаци исказани су по корисницима и разделима, програмској класификацији-програмима, програмским активностима и пројектима, функционалној и економској класификацији и изворима финансирања. Јавна потрошња која ће се финансирати из буџета градске општине у 202</w:t>
      </w:r>
      <w:r w:rsidR="00F22DA8" w:rsidRPr="008C5726">
        <w:rPr>
          <w:bCs/>
        </w:rPr>
        <w:t>6</w:t>
      </w:r>
      <w:r w:rsidRPr="008C5726">
        <w:rPr>
          <w:bCs/>
        </w:rPr>
        <w:t xml:space="preserve">. години биће ограничена текућим приходима за ту годину, а њена структура опредељена по надлежностима предвиђеним Статутом града Београда  („Службени лист града Београда“ бр 39/08, 06/10, 23/13, 17/16-одлука УС у 60/19) и Статутом градске општине Гроцка </w:t>
      </w:r>
      <w:r w:rsidRPr="008C5726">
        <w:t>(„Сл. лист града Београда'', бр.42/</w:t>
      </w:r>
      <w:r w:rsidRPr="008C5726">
        <w:rPr>
          <w:lang w:val="sr-Latn-CS"/>
        </w:rPr>
        <w:t>20</w:t>
      </w:r>
      <w:r w:rsidRPr="008C5726">
        <w:t>08</w:t>
      </w:r>
      <w:r w:rsidRPr="008C5726">
        <w:rPr>
          <w:lang w:val="sr-Latn-CS"/>
        </w:rPr>
        <w:t>,17/2010, 59/2011, 36/2013</w:t>
      </w:r>
      <w:r w:rsidRPr="008C5726">
        <w:t>, 80/2014, 80/2019 и 68/2020).</w:t>
      </w:r>
      <w:r w:rsidRPr="008C5726">
        <w:rPr>
          <w:bCs/>
        </w:rPr>
        <w:t xml:space="preserve"> </w:t>
      </w:r>
    </w:p>
    <w:p w:rsidR="00876C15" w:rsidRPr="008C5726" w:rsidRDefault="00876C15" w:rsidP="00876C15">
      <w:pPr>
        <w:pStyle w:val="BodyText"/>
        <w:spacing w:after="0"/>
        <w:ind w:right="-82"/>
        <w:rPr>
          <w:b/>
          <w:bCs/>
          <w:u w:val="single"/>
        </w:rPr>
      </w:pPr>
      <w:r w:rsidRPr="008C5726">
        <w:rPr>
          <w:b/>
          <w:bCs/>
          <w:u w:val="single"/>
        </w:rPr>
        <w:t>Расходи буџета по разделима и главама</w:t>
      </w:r>
    </w:p>
    <w:p w:rsidR="00876C15" w:rsidRPr="008C5726" w:rsidRDefault="00876C15" w:rsidP="00876C15">
      <w:pPr>
        <w:pStyle w:val="BodyText"/>
        <w:spacing w:after="0"/>
        <w:ind w:left="660"/>
      </w:pPr>
      <w:r w:rsidRPr="008C5726">
        <w:rPr>
          <w:bCs/>
        </w:rPr>
        <w:t xml:space="preserve"> </w:t>
      </w:r>
      <w:r w:rsidRPr="008C5726">
        <w:t>Овом Одлуком распоред средстава ће се вршити у оквиру следећих корисника:</w:t>
      </w:r>
    </w:p>
    <w:p w:rsidR="00876C15" w:rsidRPr="008C5726" w:rsidRDefault="00876C15" w:rsidP="00876C15">
      <w:pPr>
        <w:pStyle w:val="ListParagraph"/>
        <w:widowControl w:val="0"/>
        <w:numPr>
          <w:ilvl w:val="0"/>
          <w:numId w:val="4"/>
        </w:numPr>
        <w:tabs>
          <w:tab w:val="left" w:pos="800"/>
        </w:tabs>
        <w:autoSpaceDE w:val="0"/>
        <w:autoSpaceDN w:val="0"/>
        <w:spacing w:after="0" w:line="240" w:lineRule="auto"/>
        <w:contextualSpacing w:val="0"/>
        <w:rPr>
          <w:rFonts w:ascii="Times New Roman" w:hAnsi="Times New Roman"/>
          <w:sz w:val="24"/>
          <w:szCs w:val="24"/>
        </w:rPr>
      </w:pPr>
      <w:r w:rsidRPr="008C5726">
        <w:rPr>
          <w:rFonts w:ascii="Times New Roman" w:hAnsi="Times New Roman"/>
          <w:sz w:val="24"/>
          <w:szCs w:val="24"/>
        </w:rPr>
        <w:t>Раздео 1 – Скупштина</w:t>
      </w:r>
      <w:r w:rsidRPr="008C5726">
        <w:rPr>
          <w:rFonts w:ascii="Times New Roman" w:hAnsi="Times New Roman"/>
          <w:spacing w:val="-3"/>
          <w:sz w:val="24"/>
          <w:szCs w:val="24"/>
        </w:rPr>
        <w:t xml:space="preserve"> градске </w:t>
      </w:r>
      <w:r w:rsidRPr="008C5726">
        <w:rPr>
          <w:rFonts w:ascii="Times New Roman" w:hAnsi="Times New Roman"/>
          <w:sz w:val="24"/>
          <w:szCs w:val="24"/>
        </w:rPr>
        <w:t>општине Гроцка</w:t>
      </w:r>
    </w:p>
    <w:p w:rsidR="00876C15" w:rsidRPr="008C5726" w:rsidRDefault="00876C15" w:rsidP="00876C15">
      <w:pPr>
        <w:pStyle w:val="ListParagraph"/>
        <w:widowControl w:val="0"/>
        <w:numPr>
          <w:ilvl w:val="0"/>
          <w:numId w:val="4"/>
        </w:numPr>
        <w:tabs>
          <w:tab w:val="left" w:pos="800"/>
        </w:tabs>
        <w:autoSpaceDE w:val="0"/>
        <w:autoSpaceDN w:val="0"/>
        <w:spacing w:after="0" w:line="240" w:lineRule="auto"/>
        <w:contextualSpacing w:val="0"/>
        <w:rPr>
          <w:rFonts w:ascii="Times New Roman" w:hAnsi="Times New Roman"/>
          <w:sz w:val="24"/>
          <w:szCs w:val="24"/>
        </w:rPr>
      </w:pPr>
      <w:r w:rsidRPr="008C5726">
        <w:rPr>
          <w:rFonts w:ascii="Times New Roman" w:hAnsi="Times New Roman"/>
          <w:sz w:val="24"/>
          <w:szCs w:val="24"/>
        </w:rPr>
        <w:t>Раздео 2 – Председник и Веће ГО Гроцка</w:t>
      </w:r>
    </w:p>
    <w:p w:rsidR="00876C15" w:rsidRPr="008C5726" w:rsidRDefault="00876C15" w:rsidP="00876C15">
      <w:pPr>
        <w:pStyle w:val="ListParagraph"/>
        <w:widowControl w:val="0"/>
        <w:numPr>
          <w:ilvl w:val="0"/>
          <w:numId w:val="4"/>
        </w:numPr>
        <w:tabs>
          <w:tab w:val="left" w:pos="800"/>
        </w:tabs>
        <w:autoSpaceDE w:val="0"/>
        <w:autoSpaceDN w:val="0"/>
        <w:spacing w:after="0" w:line="240" w:lineRule="auto"/>
        <w:contextualSpacing w:val="0"/>
        <w:rPr>
          <w:rFonts w:ascii="Times New Roman" w:hAnsi="Times New Roman"/>
          <w:sz w:val="24"/>
          <w:szCs w:val="24"/>
        </w:rPr>
      </w:pPr>
      <w:r w:rsidRPr="008C5726">
        <w:rPr>
          <w:rFonts w:ascii="Times New Roman" w:hAnsi="Times New Roman"/>
          <w:sz w:val="24"/>
          <w:szCs w:val="24"/>
        </w:rPr>
        <w:t>Раздео 3 – Управа ГО Гроцка</w:t>
      </w:r>
    </w:p>
    <w:p w:rsidR="00876C15" w:rsidRPr="008C5726" w:rsidRDefault="00876C15" w:rsidP="00876C15">
      <w:pPr>
        <w:pStyle w:val="ListParagraph"/>
        <w:widowControl w:val="0"/>
        <w:numPr>
          <w:ilvl w:val="0"/>
          <w:numId w:val="4"/>
        </w:numPr>
        <w:tabs>
          <w:tab w:val="left" w:pos="800"/>
        </w:tabs>
        <w:autoSpaceDE w:val="0"/>
        <w:autoSpaceDN w:val="0"/>
        <w:spacing w:after="0" w:line="240" w:lineRule="auto"/>
        <w:contextualSpacing w:val="0"/>
        <w:rPr>
          <w:rFonts w:ascii="Times New Roman" w:hAnsi="Times New Roman"/>
          <w:sz w:val="24"/>
          <w:szCs w:val="24"/>
        </w:rPr>
      </w:pPr>
      <w:r w:rsidRPr="008C5726">
        <w:rPr>
          <w:rFonts w:ascii="Times New Roman" w:hAnsi="Times New Roman"/>
          <w:sz w:val="24"/>
          <w:szCs w:val="24"/>
        </w:rPr>
        <w:t>Глава 3.1 –  Центар за културу Градске општине Гроцка</w:t>
      </w:r>
    </w:p>
    <w:p w:rsidR="00957A00" w:rsidRPr="008C5726" w:rsidRDefault="00876C15" w:rsidP="005C015B">
      <w:pPr>
        <w:pStyle w:val="ListParagraph"/>
        <w:widowControl w:val="0"/>
        <w:numPr>
          <w:ilvl w:val="0"/>
          <w:numId w:val="4"/>
        </w:numPr>
        <w:tabs>
          <w:tab w:val="left" w:pos="800"/>
        </w:tabs>
        <w:autoSpaceDE w:val="0"/>
        <w:autoSpaceDN w:val="0"/>
        <w:spacing w:after="0" w:line="240" w:lineRule="auto"/>
        <w:contextualSpacing w:val="0"/>
        <w:rPr>
          <w:rFonts w:ascii="Times New Roman" w:hAnsi="Times New Roman"/>
          <w:sz w:val="24"/>
          <w:szCs w:val="24"/>
        </w:rPr>
      </w:pPr>
      <w:r w:rsidRPr="008C5726">
        <w:rPr>
          <w:rFonts w:ascii="Times New Roman" w:hAnsi="Times New Roman"/>
          <w:sz w:val="24"/>
          <w:szCs w:val="24"/>
        </w:rPr>
        <w:t xml:space="preserve">Главa 3.5 –  Месне заједнице Градске општине Гроцка </w:t>
      </w:r>
    </w:p>
    <w:p w:rsidR="00806F2F" w:rsidRPr="008C5726" w:rsidRDefault="00957A00" w:rsidP="00957A00">
      <w:pPr>
        <w:pStyle w:val="BodyText"/>
        <w:spacing w:after="0"/>
        <w:ind w:right="-82"/>
        <w:rPr>
          <w:b/>
          <w:bCs/>
          <w:u w:val="single"/>
        </w:rPr>
      </w:pPr>
      <w:r w:rsidRPr="008C5726">
        <w:rPr>
          <w:b/>
          <w:bCs/>
          <w:u w:val="single"/>
        </w:rPr>
        <w:t>Програмске информације</w:t>
      </w:r>
    </w:p>
    <w:p w:rsidR="00806F2F" w:rsidRPr="008C5726" w:rsidRDefault="00806F2F" w:rsidP="00806F2F">
      <w:pPr>
        <w:pStyle w:val="BodyText"/>
        <w:spacing w:after="0"/>
        <w:ind w:right="-82" w:firstLine="709"/>
        <w:jc w:val="both"/>
        <w:rPr>
          <w:bCs/>
        </w:rPr>
      </w:pPr>
      <w:r w:rsidRPr="008C5726">
        <w:rPr>
          <w:bCs/>
        </w:rPr>
        <w:t xml:space="preserve">У складу са одредбама Закона о буџетском систему расходи и издаци буџета општине исказани су по програмској класификацији односно по програмима, програмским активностима и пројектима који су предвиђени да се финансирају из буџета градске општине. </w:t>
      </w:r>
    </w:p>
    <w:p w:rsidR="00806F2F" w:rsidRPr="008C5726" w:rsidRDefault="00806F2F" w:rsidP="00062C25">
      <w:pPr>
        <w:pStyle w:val="BodyText"/>
        <w:spacing w:after="0"/>
        <w:ind w:right="-82"/>
        <w:jc w:val="both"/>
        <w:rPr>
          <w:bCs/>
        </w:rPr>
      </w:pPr>
      <w:r w:rsidRPr="008C5726">
        <w:rPr>
          <w:bCs/>
        </w:rPr>
        <w:t>У оквиру расхода  и издатака буџета, у посебном делу буџета, планирано је 14 програма у оквиру којих је исказано 3</w:t>
      </w:r>
      <w:r w:rsidR="008B5437" w:rsidRPr="008C5726">
        <w:rPr>
          <w:bCs/>
        </w:rPr>
        <w:t>2</w:t>
      </w:r>
      <w:r w:rsidRPr="008C5726">
        <w:rPr>
          <w:bCs/>
        </w:rPr>
        <w:t xml:space="preserve"> програмске активности и предвиђено 1</w:t>
      </w:r>
      <w:r w:rsidR="00056B20" w:rsidRPr="008C5726">
        <w:rPr>
          <w:bCs/>
        </w:rPr>
        <w:t xml:space="preserve">9 </w:t>
      </w:r>
      <w:r w:rsidRPr="008C5726">
        <w:rPr>
          <w:bCs/>
        </w:rPr>
        <w:t xml:space="preserve">пројеката. </w:t>
      </w:r>
    </w:p>
    <w:p w:rsidR="00806F2F" w:rsidRPr="008C5726" w:rsidRDefault="00806F2F" w:rsidP="00806F2F">
      <w:pPr>
        <w:pStyle w:val="BodyText"/>
        <w:spacing w:after="0"/>
        <w:ind w:right="89"/>
        <w:rPr>
          <w:b/>
        </w:rPr>
      </w:pPr>
      <w:r w:rsidRPr="008C5726">
        <w:rPr>
          <w:b/>
        </w:rPr>
        <w:lastRenderedPageBreak/>
        <w:t>Раздео 1-Скупштина ГО Гроцка</w:t>
      </w:r>
    </w:p>
    <w:p w:rsidR="00806F2F" w:rsidRPr="008C5726" w:rsidRDefault="00806F2F" w:rsidP="00806F2F">
      <w:pPr>
        <w:pStyle w:val="BodyText"/>
        <w:spacing w:after="0"/>
        <w:ind w:right="89"/>
        <w:jc w:val="both"/>
      </w:pPr>
      <w:r w:rsidRPr="008C5726">
        <w:t>Скупштина Градске општине Гроцка обавља послове из надлежности које су дефинисане чланом 41.Статута Градске општине Гроцка.</w:t>
      </w:r>
    </w:p>
    <w:p w:rsidR="00806F2F" w:rsidRPr="008C5726" w:rsidRDefault="00806F2F" w:rsidP="00806F2F">
      <w:pPr>
        <w:pStyle w:val="BodyText"/>
        <w:spacing w:after="0"/>
        <w:ind w:right="89"/>
        <w:jc w:val="both"/>
      </w:pPr>
      <w:r w:rsidRPr="008C5726">
        <w:t xml:space="preserve">Сектор: Политички систем </w:t>
      </w:r>
    </w:p>
    <w:p w:rsidR="00806F2F" w:rsidRPr="008C5726" w:rsidRDefault="00806F2F" w:rsidP="00806F2F">
      <w:pPr>
        <w:pStyle w:val="BodyText"/>
        <w:spacing w:after="0"/>
        <w:ind w:right="89"/>
        <w:jc w:val="both"/>
      </w:pPr>
      <w:r w:rsidRPr="008C5726">
        <w:t>Опис: Обављање основних функција изборних органа локалне самоуправе</w:t>
      </w:r>
    </w:p>
    <w:p w:rsidR="00806F2F" w:rsidRPr="008C5726" w:rsidRDefault="00806F2F" w:rsidP="00806F2F">
      <w:pPr>
        <w:pStyle w:val="BodyText"/>
        <w:spacing w:after="0"/>
        <w:ind w:right="89"/>
        <w:jc w:val="both"/>
      </w:pPr>
      <w:r w:rsidRPr="008C5726">
        <w:t>Функционише кроз:</w:t>
      </w:r>
    </w:p>
    <w:p w:rsidR="00806F2F" w:rsidRPr="008C5726" w:rsidRDefault="00806F2F" w:rsidP="004D540B">
      <w:pPr>
        <w:spacing w:after="0"/>
        <w:jc w:val="both"/>
        <w:rPr>
          <w:rFonts w:ascii="Calibri" w:hAnsi="Calibri" w:cs="Calibri"/>
          <w:b/>
          <w:bCs/>
        </w:rPr>
      </w:pPr>
      <w:r w:rsidRPr="008C5726">
        <w:t xml:space="preserve"> - Програм 16 – Политички систем локалне самоуправе (2101) - Програмска активност 2101 – 0001: Функционисање локалне скупштине. Распоређена су средства по апропријацијама у укупном износу</w:t>
      </w:r>
      <w:r w:rsidR="00D77E2E" w:rsidRPr="008C5726">
        <w:t xml:space="preserve"> </w:t>
      </w:r>
      <w:r w:rsidR="00803B10" w:rsidRPr="008C5726">
        <w:t xml:space="preserve">36.738.000 </w:t>
      </w:r>
      <w:r w:rsidRPr="008C5726">
        <w:t xml:space="preserve">динара, што чини </w:t>
      </w:r>
      <w:r w:rsidR="00803B10" w:rsidRPr="008C5726">
        <w:t>3,81</w:t>
      </w:r>
      <w:r w:rsidRPr="008C5726">
        <w:t>% буџета за 202</w:t>
      </w:r>
      <w:r w:rsidR="004D540B" w:rsidRPr="008C5726">
        <w:t>6</w:t>
      </w:r>
      <w:r w:rsidRPr="008C5726">
        <w:t>. годину.</w:t>
      </w:r>
    </w:p>
    <w:p w:rsidR="00806F2F" w:rsidRPr="008C5726" w:rsidRDefault="00806F2F" w:rsidP="004D540B">
      <w:pPr>
        <w:pStyle w:val="BodyText"/>
        <w:spacing w:after="0"/>
        <w:ind w:right="89"/>
        <w:jc w:val="both"/>
      </w:pPr>
      <w:r w:rsidRPr="008C5726">
        <w:t>Користиће се за исплату плата и других накнада изабраних и постављених лица у Скупштини (411, 412, 413, 414, 415 и 416), трошкове редовног рада изабраних и постављених лица у Скупштини (422,423,426), исплату накнаде одборницима (423) и комисија које је формирала скупштина (423) и финансирање редовног рада политичких субјеката (481).</w:t>
      </w:r>
    </w:p>
    <w:p w:rsidR="00806F2F" w:rsidRPr="008C5726" w:rsidRDefault="00806F2F" w:rsidP="00806F2F">
      <w:pPr>
        <w:pStyle w:val="BodyText"/>
        <w:spacing w:after="0"/>
        <w:ind w:right="294"/>
        <w:jc w:val="both"/>
        <w:rPr>
          <w:b/>
        </w:rPr>
      </w:pPr>
      <w:r w:rsidRPr="008C5726">
        <w:rPr>
          <w:b/>
        </w:rPr>
        <w:t>Раздео 2-Председник и Веће ГО Гроцка</w:t>
      </w:r>
    </w:p>
    <w:p w:rsidR="00806F2F" w:rsidRPr="008C5726" w:rsidRDefault="00806F2F" w:rsidP="004D540B">
      <w:pPr>
        <w:pStyle w:val="BodyText"/>
        <w:spacing w:after="0"/>
        <w:ind w:right="0"/>
        <w:jc w:val="both"/>
      </w:pPr>
      <w:r w:rsidRPr="008C5726">
        <w:t>Председник  Градске општине Гроцка обавља послове из надлежности које су дефинисане чланом 57. Статута Градске општине Гроцка, а Веће Градске општине Гроцка обавља послове из надлежности које су дефинисане чланом 64. Статута Градске општине Гроцка.</w:t>
      </w:r>
    </w:p>
    <w:p w:rsidR="00806F2F" w:rsidRPr="008C5726" w:rsidRDefault="00806F2F" w:rsidP="004D540B">
      <w:pPr>
        <w:pStyle w:val="BodyText"/>
        <w:spacing w:after="0"/>
        <w:ind w:right="294"/>
        <w:jc w:val="both"/>
      </w:pPr>
      <w:r w:rsidRPr="008C5726">
        <w:t xml:space="preserve">Сектор: Политички систем </w:t>
      </w:r>
    </w:p>
    <w:p w:rsidR="00806F2F" w:rsidRPr="008C5726" w:rsidRDefault="00806F2F" w:rsidP="00806F2F">
      <w:pPr>
        <w:pStyle w:val="BodyText"/>
        <w:spacing w:after="0"/>
        <w:ind w:right="294"/>
        <w:jc w:val="both"/>
      </w:pPr>
      <w:r w:rsidRPr="008C5726">
        <w:t xml:space="preserve">Опис: Обављање основних функција изборних органа локалне самоуправе </w:t>
      </w:r>
    </w:p>
    <w:p w:rsidR="00806F2F" w:rsidRPr="008C5726" w:rsidRDefault="00806F2F" w:rsidP="00806F2F">
      <w:pPr>
        <w:pStyle w:val="BodyText"/>
        <w:spacing w:after="0"/>
        <w:ind w:right="294"/>
        <w:jc w:val="both"/>
      </w:pPr>
      <w:r w:rsidRPr="008C5726">
        <w:t xml:space="preserve">Функционише кроз: </w:t>
      </w:r>
    </w:p>
    <w:p w:rsidR="00806F2F" w:rsidRPr="008C5726" w:rsidRDefault="00806F2F" w:rsidP="004D540B">
      <w:pPr>
        <w:pStyle w:val="BodyText"/>
        <w:spacing w:after="0"/>
        <w:ind w:right="0"/>
        <w:jc w:val="both"/>
      </w:pPr>
      <w:r w:rsidRPr="008C5726">
        <w:t xml:space="preserve">- Програм 16– Политички систем локалне самоуправе (2101) - Програмска активност 2101 – 0002: Функционисање извршних органа. </w:t>
      </w:r>
    </w:p>
    <w:p w:rsidR="00806F2F" w:rsidRPr="008C5726" w:rsidRDefault="00806F2F" w:rsidP="004D540B">
      <w:pPr>
        <w:pStyle w:val="BodyText"/>
        <w:spacing w:after="0"/>
        <w:ind w:right="0"/>
        <w:jc w:val="both"/>
      </w:pPr>
      <w:r w:rsidRPr="008C5726">
        <w:t xml:space="preserve"> Користиће се за исплату плата и других накнада изабраних лица у Већу ГО Гроцка (411, 412, 413, 414, 415 и 416), трошкове редовног рада изабраних лица у Већу (422, 426), </w:t>
      </w:r>
      <w:r w:rsidRPr="008C5726">
        <w:rPr>
          <w:bCs/>
        </w:rPr>
        <w:t>услуге по уговорима (423).</w:t>
      </w:r>
    </w:p>
    <w:p w:rsidR="00806F2F" w:rsidRPr="008C5726" w:rsidRDefault="00806F2F" w:rsidP="00062C25">
      <w:pPr>
        <w:jc w:val="both"/>
        <w:rPr>
          <w:rFonts w:ascii="Calibri" w:hAnsi="Calibri" w:cs="Calibri"/>
          <w:b/>
          <w:bCs/>
        </w:rPr>
      </w:pPr>
      <w:r w:rsidRPr="008C5726">
        <w:t xml:space="preserve">За раздео 2 су опредељена средства у износу од </w:t>
      </w:r>
      <w:r w:rsidR="00D77E2E" w:rsidRPr="008C5726">
        <w:t>6</w:t>
      </w:r>
      <w:r w:rsidR="00803B10" w:rsidRPr="008C5726">
        <w:t>1</w:t>
      </w:r>
      <w:r w:rsidRPr="008C5726">
        <w:t>.</w:t>
      </w:r>
      <w:r w:rsidR="00803B10" w:rsidRPr="008C5726">
        <w:t>171</w:t>
      </w:r>
      <w:r w:rsidRPr="008C5726">
        <w:t>.</w:t>
      </w:r>
      <w:r w:rsidR="00803B10" w:rsidRPr="008C5726">
        <w:t>598</w:t>
      </w:r>
      <w:r w:rsidRPr="008C5726">
        <w:t xml:space="preserve"> динара што чини </w:t>
      </w:r>
      <w:r w:rsidR="00E7091D" w:rsidRPr="008C5726">
        <w:t>6</w:t>
      </w:r>
      <w:r w:rsidRPr="008C5726">
        <w:t>,</w:t>
      </w:r>
      <w:r w:rsidR="00972086" w:rsidRPr="008C5726">
        <w:t>3</w:t>
      </w:r>
      <w:r w:rsidR="00E7091D" w:rsidRPr="008C5726">
        <w:t>4</w:t>
      </w:r>
      <w:r w:rsidRPr="008C5726">
        <w:t>% буџета за 202</w:t>
      </w:r>
      <w:r w:rsidR="004D540B" w:rsidRPr="008C5726">
        <w:t>6</w:t>
      </w:r>
      <w:r w:rsidRPr="008C5726">
        <w:t>. године.</w:t>
      </w:r>
    </w:p>
    <w:p w:rsidR="00806F2F" w:rsidRPr="008C5726" w:rsidRDefault="00806F2F" w:rsidP="00806F2F">
      <w:pPr>
        <w:pStyle w:val="BodyText"/>
        <w:spacing w:after="0"/>
        <w:ind w:right="294"/>
        <w:rPr>
          <w:b/>
        </w:rPr>
      </w:pPr>
      <w:r w:rsidRPr="008C5726">
        <w:rPr>
          <w:b/>
        </w:rPr>
        <w:t>Раздео 3-Управа Градске општине Гроцка</w:t>
      </w:r>
    </w:p>
    <w:p w:rsidR="00806F2F" w:rsidRPr="008C5726" w:rsidRDefault="00806F2F" w:rsidP="00806F2F">
      <w:pPr>
        <w:pStyle w:val="BodyText"/>
        <w:spacing w:after="0"/>
        <w:ind w:right="294"/>
        <w:jc w:val="both"/>
      </w:pPr>
      <w:r w:rsidRPr="008C5726">
        <w:t>Управа Градске општине Гроцка обавља послове из надлежности које су дефинисане чланом 68. Статута Градске општине Гроцка.</w:t>
      </w:r>
    </w:p>
    <w:p w:rsidR="00806F2F" w:rsidRPr="008C5726" w:rsidRDefault="00806F2F" w:rsidP="00806F2F">
      <w:pPr>
        <w:pStyle w:val="BodyText"/>
        <w:spacing w:after="0"/>
        <w:ind w:right="294"/>
        <w:jc w:val="both"/>
      </w:pPr>
      <w:r w:rsidRPr="008C5726">
        <w:t xml:space="preserve">Сектор: Опште услуге јавне управе </w:t>
      </w:r>
    </w:p>
    <w:p w:rsidR="00806F2F" w:rsidRPr="008C5726" w:rsidRDefault="00806F2F" w:rsidP="00806F2F">
      <w:pPr>
        <w:pStyle w:val="BodyText"/>
        <w:spacing w:after="0"/>
        <w:ind w:right="294"/>
        <w:jc w:val="both"/>
      </w:pPr>
      <w:r w:rsidRPr="008C5726">
        <w:t xml:space="preserve">Опис: Обезбеђење услова за остварење права грађана на лакши и бржи начин. </w:t>
      </w:r>
    </w:p>
    <w:p w:rsidR="00806F2F" w:rsidRPr="008C5726" w:rsidRDefault="00806F2F" w:rsidP="004D540B">
      <w:pPr>
        <w:pStyle w:val="BodyText"/>
        <w:spacing w:after="0"/>
        <w:ind w:right="0"/>
        <w:jc w:val="both"/>
      </w:pPr>
      <w:r w:rsidRPr="008C5726">
        <w:t>У оквиру раздела директног корисника: Управе ГО Гроцка,који је, у буџетском смислу, одговоран за индиректне кориснике: Центар за културу Градске општине Гроцка (глава 3.1)</w:t>
      </w:r>
      <w:r w:rsidRPr="008C5726">
        <w:rPr>
          <w:bCs/>
        </w:rPr>
        <w:t xml:space="preserve"> и месне заједнице (глава 3.5), </w:t>
      </w:r>
      <w:r w:rsidRPr="008C5726">
        <w:t>исказане су апропријације индиректих буџетских корисника</w:t>
      </w:r>
      <w:r w:rsidRPr="008C5726">
        <w:rPr>
          <w:bCs/>
        </w:rPr>
        <w:t xml:space="preserve"> збирно по врстама и наменама средстава</w:t>
      </w:r>
      <w:r w:rsidRPr="008C5726">
        <w:t>.</w:t>
      </w:r>
    </w:p>
    <w:p w:rsidR="00806F2F" w:rsidRPr="008C5726" w:rsidRDefault="00E7091D" w:rsidP="00972086">
      <w:pPr>
        <w:jc w:val="both"/>
        <w:rPr>
          <w:rFonts w:ascii="Calibri" w:hAnsi="Calibri" w:cs="Calibri"/>
          <w:color w:val="000000"/>
          <w:sz w:val="22"/>
          <w:szCs w:val="22"/>
        </w:rPr>
      </w:pPr>
      <w:r w:rsidRPr="008C5726">
        <w:t xml:space="preserve">У оквиру трећег </w:t>
      </w:r>
      <w:r w:rsidR="00806F2F" w:rsidRPr="008C5726">
        <w:t>разде</w:t>
      </w:r>
      <w:r w:rsidRPr="008C5726">
        <w:t>ла</w:t>
      </w:r>
      <w:r w:rsidR="00806F2F" w:rsidRPr="008C5726">
        <w:t xml:space="preserve"> распоређена су укупна средства по апропријацијама у износу од </w:t>
      </w:r>
      <w:r w:rsidRPr="008C5726">
        <w:t>866.662.817</w:t>
      </w:r>
      <w:r w:rsidR="00972086" w:rsidRPr="008C5726">
        <w:t xml:space="preserve"> </w:t>
      </w:r>
      <w:r w:rsidR="00806F2F" w:rsidRPr="008C5726">
        <w:t xml:space="preserve">динара, што чини </w:t>
      </w:r>
      <w:r w:rsidR="00972086" w:rsidRPr="008C5726">
        <w:t>8</w:t>
      </w:r>
      <w:r w:rsidRPr="008C5726">
        <w:t>9,85</w:t>
      </w:r>
      <w:r w:rsidR="00806F2F" w:rsidRPr="008C5726">
        <w:t xml:space="preserve"> % буџета за 202</w:t>
      </w:r>
      <w:r w:rsidRPr="008C5726">
        <w:t>6</w:t>
      </w:r>
      <w:r w:rsidR="00806F2F" w:rsidRPr="008C5726">
        <w:t>.годину.</w:t>
      </w:r>
    </w:p>
    <w:p w:rsidR="00957A00" w:rsidRPr="008C5726" w:rsidRDefault="00957A00" w:rsidP="00957A00">
      <w:pPr>
        <w:pStyle w:val="BodyText"/>
        <w:spacing w:after="0"/>
        <w:ind w:right="294"/>
        <w:jc w:val="both"/>
      </w:pPr>
      <w:r w:rsidRPr="008C5726">
        <w:t>Функционише кроз:</w:t>
      </w:r>
    </w:p>
    <w:p w:rsidR="00957A00" w:rsidRPr="008C5726" w:rsidRDefault="00957A00" w:rsidP="00957A00">
      <w:pPr>
        <w:pStyle w:val="BodyText"/>
        <w:spacing w:after="0"/>
        <w:ind w:right="294"/>
        <w:jc w:val="both"/>
      </w:pPr>
      <w:r w:rsidRPr="008C5726">
        <w:rPr>
          <w:b/>
        </w:rPr>
        <w:t>Програм 1: Становање, урбанизам и просторно планирање (1101)</w:t>
      </w:r>
      <w:r w:rsidRPr="008C5726">
        <w:t xml:space="preserve"> </w:t>
      </w:r>
    </w:p>
    <w:p w:rsidR="00957A00" w:rsidRPr="008C5726" w:rsidRDefault="00957A00" w:rsidP="00254E6B">
      <w:pPr>
        <w:pStyle w:val="BodyText"/>
        <w:spacing w:after="0"/>
        <w:ind w:right="0"/>
        <w:jc w:val="both"/>
      </w:pPr>
      <w:r w:rsidRPr="008C5726">
        <w:rPr>
          <w:b/>
        </w:rPr>
        <w:t>- Програмска активност 1101-0001- Просторно и урбанистичко планирање</w:t>
      </w:r>
      <w:r w:rsidRPr="008C5726">
        <w:t xml:space="preserve"> распоређена су средства на апропријацији 4</w:t>
      </w:r>
      <w:r w:rsidR="00E7091D" w:rsidRPr="008C5726">
        <w:t>24 и</w:t>
      </w:r>
      <w:r w:rsidRPr="008C5726">
        <w:t xml:space="preserve"> 511 у укупном износу од </w:t>
      </w:r>
      <w:r w:rsidR="00E7091D" w:rsidRPr="008C5726">
        <w:t>2</w:t>
      </w:r>
      <w:r w:rsidRPr="008C5726">
        <w:t>.</w:t>
      </w:r>
      <w:r w:rsidR="00E7091D" w:rsidRPr="008C5726">
        <w:t>461</w:t>
      </w:r>
      <w:r w:rsidRPr="008C5726">
        <w:t>.</w:t>
      </w:r>
      <w:r w:rsidR="00E7091D" w:rsidRPr="008C5726">
        <w:t>000</w:t>
      </w:r>
      <w:r w:rsidRPr="008C5726">
        <w:t xml:space="preserve"> динара за израду пројеката и планова.</w:t>
      </w:r>
    </w:p>
    <w:p w:rsidR="00957A00" w:rsidRPr="008C5726" w:rsidRDefault="00957A00" w:rsidP="00254E6B">
      <w:pPr>
        <w:pStyle w:val="BodyText"/>
        <w:spacing w:after="0"/>
        <w:ind w:right="0"/>
        <w:jc w:val="both"/>
        <w:rPr>
          <w:bCs/>
        </w:rPr>
      </w:pPr>
      <w:r w:rsidRPr="008C5726">
        <w:t>-</w:t>
      </w:r>
      <w:r w:rsidRPr="008C5726">
        <w:rPr>
          <w:bCs/>
        </w:rPr>
        <w:t xml:space="preserve"> </w:t>
      </w:r>
      <w:r w:rsidRPr="008C5726">
        <w:rPr>
          <w:b/>
        </w:rPr>
        <w:t>Програмска активност 1101-0003-</w:t>
      </w:r>
      <w:r w:rsidRPr="008C5726">
        <w:rPr>
          <w:b/>
          <w:bCs/>
        </w:rPr>
        <w:t>Управљање грађевинским земљиштем</w:t>
      </w:r>
      <w:r w:rsidRPr="008C5726">
        <w:rPr>
          <w:bCs/>
        </w:rPr>
        <w:t xml:space="preserve"> за финансирање изградње и одржавања зграда од јавног интереса у оквиру којих су предвиђена средства за</w:t>
      </w:r>
      <w:r w:rsidRPr="008C5726">
        <w:rPr>
          <w:color w:val="000000"/>
          <w:sz w:val="18"/>
          <w:szCs w:val="18"/>
        </w:rPr>
        <w:t xml:space="preserve"> </w:t>
      </w:r>
      <w:r w:rsidRPr="008C5726">
        <w:rPr>
          <w:bCs/>
        </w:rPr>
        <w:t>одржавања и изградњу мобилијара и аутобуских стајалишта</w:t>
      </w:r>
      <w:r w:rsidRPr="008C5726">
        <w:t xml:space="preserve"> у укупном износу од </w:t>
      </w:r>
      <w:r w:rsidR="00E7091D" w:rsidRPr="008C5726">
        <w:rPr>
          <w:bCs/>
        </w:rPr>
        <w:t>6.681.5</w:t>
      </w:r>
      <w:r w:rsidRPr="008C5726">
        <w:rPr>
          <w:bCs/>
        </w:rPr>
        <w:t>00 динара на економским класификацијама: 424, 425 и 511.</w:t>
      </w:r>
    </w:p>
    <w:p w:rsidR="00957A00" w:rsidRPr="008C5726" w:rsidRDefault="00957A00" w:rsidP="00254E6B">
      <w:pPr>
        <w:pStyle w:val="BodyText"/>
        <w:spacing w:after="0"/>
        <w:ind w:right="0"/>
        <w:jc w:val="both"/>
        <w:rPr>
          <w:bCs/>
        </w:rPr>
      </w:pPr>
      <w:r w:rsidRPr="008C5726">
        <w:rPr>
          <w:bCs/>
        </w:rPr>
        <w:lastRenderedPageBreak/>
        <w:t>-</w:t>
      </w:r>
      <w:r w:rsidRPr="008C5726">
        <w:rPr>
          <w:b/>
        </w:rPr>
        <w:t xml:space="preserve"> Програмска активност 1101-</w:t>
      </w:r>
      <w:r w:rsidRPr="008C5726">
        <w:rPr>
          <w:b/>
          <w:bCs/>
        </w:rPr>
        <w:t>0005-Остваривање јавног интереса у одржавању зграда</w:t>
      </w:r>
      <w:r w:rsidRPr="008C5726">
        <w:rPr>
          <w:bCs/>
        </w:rPr>
        <w:t xml:space="preserve"> </w:t>
      </w:r>
      <w:r w:rsidRPr="008C5726">
        <w:t>распоређена су средства на апропријацији 481</w:t>
      </w:r>
      <w:r w:rsidRPr="008C5726">
        <w:rPr>
          <w:bCs/>
        </w:rPr>
        <w:t xml:space="preserve"> у укупном  износу од 1.000 динара и намењен је очување и унапређење стамбеног фонда на територији ГО Гроцка.</w:t>
      </w:r>
    </w:p>
    <w:p w:rsidR="00957A00" w:rsidRPr="008C5726" w:rsidRDefault="00957A00" w:rsidP="00254E6B">
      <w:pPr>
        <w:pStyle w:val="BodyText"/>
        <w:spacing w:after="0"/>
        <w:ind w:right="0"/>
        <w:jc w:val="both"/>
        <w:rPr>
          <w:b/>
        </w:rPr>
      </w:pPr>
      <w:r w:rsidRPr="008C5726">
        <w:rPr>
          <w:b/>
        </w:rPr>
        <w:t>Програм 2: Комуналне делатности (1102)</w:t>
      </w:r>
    </w:p>
    <w:p w:rsidR="00957A00" w:rsidRPr="008C5726" w:rsidRDefault="00957A00" w:rsidP="00254E6B">
      <w:pPr>
        <w:pStyle w:val="BodyText"/>
        <w:spacing w:after="0"/>
        <w:ind w:right="0"/>
        <w:jc w:val="both"/>
        <w:rPr>
          <w:bCs/>
        </w:rPr>
      </w:pPr>
      <w:r w:rsidRPr="008C5726">
        <w:rPr>
          <w:b/>
        </w:rPr>
        <w:t>- Програмска активност 1102</w:t>
      </w:r>
      <w:r w:rsidRPr="008C5726">
        <w:rPr>
          <w:b/>
          <w:bCs/>
        </w:rPr>
        <w:t>-0001-</w:t>
      </w:r>
      <w:r w:rsidRPr="008C5726">
        <w:rPr>
          <w:b/>
        </w:rPr>
        <w:t xml:space="preserve"> </w:t>
      </w:r>
      <w:r w:rsidRPr="008C5726">
        <w:rPr>
          <w:b/>
          <w:bCs/>
        </w:rPr>
        <w:t>Управљање/одржавање јавним осветљењем-Јавна расвета</w:t>
      </w:r>
      <w:r w:rsidRPr="008C5726">
        <w:t xml:space="preserve"> распоређена су средства у износу од </w:t>
      </w:r>
      <w:r w:rsidR="00F22DA8" w:rsidRPr="008C5726">
        <w:t>1</w:t>
      </w:r>
      <w:r w:rsidR="00254E6B" w:rsidRPr="008C5726">
        <w:t>3.000</w:t>
      </w:r>
      <w:r w:rsidRPr="008C5726">
        <w:t xml:space="preserve">.000 динара на апропријацији 451  ради измирење </w:t>
      </w:r>
      <w:r w:rsidRPr="008C5726">
        <w:rPr>
          <w:bCs/>
        </w:rPr>
        <w:t>дуга из претходног периода по основу потписаног споразума o регулисању дуга за електричну енергију насталог на комерцијално, резервном и гарантованом снабдевању потписаног између ЈП за развој Градске општине Гроцка и ЈП „Еле</w:t>
      </w:r>
      <w:r w:rsidR="00254E6B" w:rsidRPr="008C5726">
        <w:rPr>
          <w:bCs/>
        </w:rPr>
        <w:t>ктропривреда Србије“</w:t>
      </w:r>
      <w:r w:rsidRPr="008C5726">
        <w:rPr>
          <w:bCs/>
        </w:rPr>
        <w:t xml:space="preserve">. </w:t>
      </w:r>
    </w:p>
    <w:p w:rsidR="00957A00" w:rsidRPr="008C5726" w:rsidRDefault="00957A00" w:rsidP="00254E6B">
      <w:pPr>
        <w:pStyle w:val="BodyText"/>
        <w:spacing w:after="0"/>
        <w:ind w:right="0"/>
        <w:jc w:val="both"/>
        <w:rPr>
          <w:bCs/>
        </w:rPr>
      </w:pPr>
      <w:r w:rsidRPr="008C5726">
        <w:rPr>
          <w:bCs/>
        </w:rPr>
        <w:t xml:space="preserve"> -</w:t>
      </w:r>
      <w:r w:rsidRPr="008C5726">
        <w:t xml:space="preserve"> </w:t>
      </w:r>
      <w:r w:rsidRPr="008C5726">
        <w:rPr>
          <w:b/>
        </w:rPr>
        <w:t xml:space="preserve">Програмска активност </w:t>
      </w:r>
      <w:r w:rsidRPr="008C5726">
        <w:rPr>
          <w:b/>
          <w:bCs/>
        </w:rPr>
        <w:t>1102-0002</w:t>
      </w:r>
      <w:r w:rsidRPr="008C5726">
        <w:rPr>
          <w:bCs/>
        </w:rPr>
        <w:t xml:space="preserve">-Одржавање јавних зелених поршина распоређена су средства на економској класификацији 424 у укупном износу од </w:t>
      </w:r>
      <w:r w:rsidR="00E7091D" w:rsidRPr="008C5726">
        <w:rPr>
          <w:bCs/>
        </w:rPr>
        <w:t>5</w:t>
      </w:r>
      <w:r w:rsidR="000F63EE" w:rsidRPr="008C5726">
        <w:rPr>
          <w:bCs/>
        </w:rPr>
        <w:t>.000.000</w:t>
      </w:r>
      <w:r w:rsidRPr="008C5726">
        <w:rPr>
          <w:bCs/>
        </w:rPr>
        <w:t xml:space="preserve"> динара за кошење зелених површина и одржавање паркова и осталих зелених површина на територији ГО Гроцка.</w:t>
      </w:r>
    </w:p>
    <w:p w:rsidR="00957A00" w:rsidRPr="008C5726" w:rsidRDefault="00957A00" w:rsidP="00254E6B">
      <w:pPr>
        <w:pStyle w:val="BodyText"/>
        <w:spacing w:after="0"/>
        <w:ind w:right="0"/>
        <w:jc w:val="both"/>
      </w:pPr>
      <w:r w:rsidRPr="008C5726">
        <w:rPr>
          <w:bCs/>
        </w:rPr>
        <w:t xml:space="preserve"> </w:t>
      </w:r>
      <w:r w:rsidRPr="008C5726">
        <w:rPr>
          <w:b/>
          <w:bCs/>
        </w:rPr>
        <w:t>-</w:t>
      </w:r>
      <w:r w:rsidRPr="008C5726">
        <w:rPr>
          <w:b/>
        </w:rPr>
        <w:t xml:space="preserve"> Програмска активност </w:t>
      </w:r>
      <w:r w:rsidRPr="008C5726">
        <w:rPr>
          <w:b/>
          <w:bCs/>
        </w:rPr>
        <w:t xml:space="preserve">1102-0003-Одржавање чистоће на површинама јавне намене - Јавна хигијена </w:t>
      </w:r>
      <w:r w:rsidRPr="008C5726">
        <w:t xml:space="preserve">распоређена су средства на апропријацији 424 у укупном износу од </w:t>
      </w:r>
      <w:r w:rsidR="00E7091D" w:rsidRPr="008C5726">
        <w:t>4</w:t>
      </w:r>
      <w:r w:rsidR="00254E6B" w:rsidRPr="008C5726">
        <w:t>.500</w:t>
      </w:r>
      <w:r w:rsidRPr="008C5726">
        <w:t>.000 динара и користиће се за одржавање чистоће у свим насељима на територији општине по усвојеном програму.</w:t>
      </w:r>
    </w:p>
    <w:p w:rsidR="00806F2F" w:rsidRPr="008C5726" w:rsidRDefault="00806F2F" w:rsidP="00254E6B">
      <w:pPr>
        <w:pStyle w:val="BodyText"/>
        <w:spacing w:after="0"/>
        <w:ind w:right="0"/>
        <w:jc w:val="both"/>
      </w:pPr>
      <w:r w:rsidRPr="008C5726">
        <w:t xml:space="preserve">- </w:t>
      </w:r>
      <w:r w:rsidRPr="008C5726">
        <w:rPr>
          <w:b/>
        </w:rPr>
        <w:t xml:space="preserve">Програмска активност 1102-0006-Одржавање гробаља - Уређење и одржавање зеленила </w:t>
      </w:r>
      <w:r w:rsidRPr="008C5726">
        <w:t xml:space="preserve">распоређена су средства на апропријацији 451 у укупном износу од </w:t>
      </w:r>
      <w:r w:rsidR="000F63EE" w:rsidRPr="008C5726">
        <w:t>40</w:t>
      </w:r>
      <w:r w:rsidRPr="008C5726">
        <w:t>.000.000 динара, које се, на основу посебног програма коришћења субвенција, преносе ЈП „Пијаце и зеленило“.</w:t>
      </w:r>
    </w:p>
    <w:p w:rsidR="00957A00" w:rsidRPr="008C5726" w:rsidRDefault="00957A00" w:rsidP="00254E6B">
      <w:pPr>
        <w:pStyle w:val="BodyText"/>
        <w:spacing w:after="0"/>
        <w:ind w:right="0"/>
        <w:jc w:val="both"/>
      </w:pPr>
      <w:r w:rsidRPr="008C5726">
        <w:t xml:space="preserve">- </w:t>
      </w:r>
      <w:r w:rsidRPr="008C5726">
        <w:rPr>
          <w:b/>
        </w:rPr>
        <w:t xml:space="preserve">Програмска активност 1102-0008-Управљање и одржавање водоводне инфраструктуре и снабдевање водом за пиће </w:t>
      </w:r>
      <w:r w:rsidRPr="008C5726">
        <w:t xml:space="preserve">распоређена су средства на апропријацији 451 у укупном износу од </w:t>
      </w:r>
      <w:r w:rsidR="000F63EE" w:rsidRPr="008C5726">
        <w:t>88</w:t>
      </w:r>
      <w:r w:rsidR="00254E6B" w:rsidRPr="008C5726">
        <w:t>.</w:t>
      </w:r>
      <w:r w:rsidR="000F63EE" w:rsidRPr="008C5726">
        <w:t>600.000</w:t>
      </w:r>
      <w:r w:rsidRPr="008C5726">
        <w:t xml:space="preserve"> динара која се преносе ЈП „Водовод и канализација“ по посебном програму коришћења субвенција.</w:t>
      </w:r>
    </w:p>
    <w:p w:rsidR="00957A00" w:rsidRPr="008C5726" w:rsidRDefault="00957A00" w:rsidP="00E7091D">
      <w:pPr>
        <w:pStyle w:val="BodyText"/>
        <w:tabs>
          <w:tab w:val="left" w:pos="0"/>
        </w:tabs>
        <w:spacing w:after="0"/>
        <w:ind w:right="0"/>
        <w:jc w:val="both"/>
      </w:pPr>
      <w:r w:rsidRPr="008C5726">
        <w:rPr>
          <w:b/>
        </w:rPr>
        <w:t xml:space="preserve">- Пројекат 1102-5001: Изградња водоводне мреже у Ритопеку (Стари Ритопек) </w:t>
      </w:r>
      <w:r w:rsidRPr="008C5726">
        <w:t xml:space="preserve">распоређена су средства на апропријацији 511- Зграде и у износу од </w:t>
      </w:r>
      <w:r w:rsidR="00254E6B" w:rsidRPr="008C5726">
        <w:t>1.000</w:t>
      </w:r>
      <w:r w:rsidRPr="008C5726">
        <w:t xml:space="preserve"> динара.</w:t>
      </w:r>
    </w:p>
    <w:p w:rsidR="00957A00" w:rsidRPr="008C5726" w:rsidRDefault="00957A00" w:rsidP="00E7091D">
      <w:pPr>
        <w:pStyle w:val="BodyText"/>
        <w:tabs>
          <w:tab w:val="left" w:pos="0"/>
        </w:tabs>
        <w:spacing w:after="0"/>
        <w:ind w:right="0"/>
        <w:jc w:val="both"/>
      </w:pPr>
      <w:r w:rsidRPr="008C5726">
        <w:rPr>
          <w:b/>
        </w:rPr>
        <w:t>- Пројекат 1102-5002: Изградња водоводне мреже у Живковцу</w:t>
      </w:r>
      <w:r w:rsidRPr="008C5726">
        <w:t xml:space="preserve"> распоређена су средства на апропријацији 511- Зграде и грађевински објекти у циљу расписивања набавке и отпочињање радова на изградњи водоводне инфраструктуре у износу од 1.000 динара.</w:t>
      </w:r>
    </w:p>
    <w:p w:rsidR="00957A00" w:rsidRPr="008C5726" w:rsidRDefault="00957A00" w:rsidP="00E7091D">
      <w:pPr>
        <w:pStyle w:val="BodyText"/>
        <w:tabs>
          <w:tab w:val="left" w:pos="0"/>
        </w:tabs>
        <w:spacing w:after="0"/>
        <w:ind w:right="0"/>
        <w:jc w:val="both"/>
      </w:pPr>
      <w:r w:rsidRPr="008C5726">
        <w:rPr>
          <w:b/>
        </w:rPr>
        <w:t>- Пројекат 1102-5003: Повезивање водоводне мреже у Пударци - Умчари</w:t>
      </w:r>
      <w:r w:rsidRPr="008C5726">
        <w:t xml:space="preserve"> распоређена су средства на апропријацији 511- Зграде и грађевински објекти у циљу спровођења поступка за избор најповољније извођача наведене инвестиције. у износу од 1.000 динара.</w:t>
      </w:r>
    </w:p>
    <w:p w:rsidR="00957A00" w:rsidRPr="008C5726" w:rsidRDefault="00957A00" w:rsidP="00254E6B">
      <w:pPr>
        <w:pStyle w:val="BodyText"/>
        <w:tabs>
          <w:tab w:val="left" w:pos="14490"/>
        </w:tabs>
        <w:spacing w:after="0"/>
        <w:ind w:right="0"/>
        <w:jc w:val="both"/>
      </w:pPr>
      <w:r w:rsidRPr="008C5726">
        <w:t xml:space="preserve">- </w:t>
      </w:r>
      <w:r w:rsidRPr="008C5726">
        <w:rPr>
          <w:b/>
        </w:rPr>
        <w:t xml:space="preserve">Пројекат 1102-5004: Изградња водоводне мреже у насељу Радмиловац, </w:t>
      </w:r>
      <w:r w:rsidRPr="008C5726">
        <w:t>распоређена су средства за спровођење изградње водоводне мреже у насељу Радмиловац.</w:t>
      </w:r>
    </w:p>
    <w:p w:rsidR="00957A00" w:rsidRPr="008C5726" w:rsidRDefault="00957A00" w:rsidP="00254E6B">
      <w:pPr>
        <w:pStyle w:val="BodyText"/>
        <w:tabs>
          <w:tab w:val="left" w:pos="14490"/>
        </w:tabs>
        <w:spacing w:after="0"/>
        <w:ind w:right="0"/>
        <w:jc w:val="both"/>
      </w:pPr>
      <w:r w:rsidRPr="008C5726">
        <w:t xml:space="preserve">- </w:t>
      </w:r>
      <w:r w:rsidRPr="008C5726">
        <w:rPr>
          <w:b/>
        </w:rPr>
        <w:t xml:space="preserve">Пројекат 1102-5005: Изградња водоводне мреже у Врчину </w:t>
      </w:r>
      <w:r w:rsidRPr="008C5726">
        <w:t>распоређена су средства за спровођење изградње водоводне мреже у насељу Врчин у износу од 1.000 динара.</w:t>
      </w:r>
    </w:p>
    <w:p w:rsidR="00957A00" w:rsidRPr="008C5726" w:rsidRDefault="00957A00" w:rsidP="00254E6B">
      <w:pPr>
        <w:pStyle w:val="BodyText"/>
        <w:spacing w:after="0"/>
        <w:ind w:right="0"/>
        <w:jc w:val="both"/>
      </w:pPr>
      <w:r w:rsidRPr="008C5726">
        <w:rPr>
          <w:b/>
        </w:rPr>
        <w:t>Програм 3: Локални економски развој (1501)</w:t>
      </w:r>
      <w:r w:rsidRPr="008C5726">
        <w:t xml:space="preserve"> </w:t>
      </w:r>
    </w:p>
    <w:p w:rsidR="00957A00" w:rsidRPr="008C5726" w:rsidRDefault="00957A00" w:rsidP="00254E6B">
      <w:pPr>
        <w:pStyle w:val="BodyText"/>
        <w:spacing w:after="0"/>
        <w:ind w:right="0"/>
        <w:jc w:val="both"/>
      </w:pPr>
      <w:r w:rsidRPr="008C5726">
        <w:rPr>
          <w:b/>
        </w:rPr>
        <w:t>- Програмска активност 1501-0002: Мере активне политике запошљавања</w:t>
      </w:r>
      <w:r w:rsidRPr="008C5726">
        <w:t>, распоређена су средства на апропријацији 472 у износу од 1.000 динара и односе се на</w:t>
      </w:r>
      <w:r w:rsidR="00E7091D" w:rsidRPr="008C5726">
        <w:t xml:space="preserve"> евентуално</w:t>
      </w:r>
      <w:r w:rsidRPr="008C5726">
        <w:t xml:space="preserve"> учешће општине у програмима запошљавања.</w:t>
      </w:r>
    </w:p>
    <w:p w:rsidR="00957A00" w:rsidRPr="008C5726" w:rsidRDefault="00957A00" w:rsidP="00957A00">
      <w:pPr>
        <w:pStyle w:val="BodyText"/>
        <w:spacing w:after="0"/>
        <w:ind w:right="294"/>
        <w:jc w:val="both"/>
        <w:rPr>
          <w:b/>
        </w:rPr>
      </w:pPr>
      <w:r w:rsidRPr="008C5726">
        <w:rPr>
          <w:b/>
        </w:rPr>
        <w:t xml:space="preserve">Програм 5: Пољопривреда и рурални развој (0101) </w:t>
      </w:r>
    </w:p>
    <w:p w:rsidR="00957A00" w:rsidRPr="008C5726" w:rsidRDefault="00957A00" w:rsidP="00957A00">
      <w:pPr>
        <w:pStyle w:val="BodyText"/>
        <w:spacing w:after="0"/>
        <w:ind w:right="-90"/>
        <w:jc w:val="both"/>
      </w:pPr>
      <w:r w:rsidRPr="008C5726">
        <w:rPr>
          <w:b/>
        </w:rPr>
        <w:t>- Програмска активност 0101-0001- Подршка за спровођење пољопривредне политике</w:t>
      </w:r>
      <w:r w:rsidRPr="008C5726">
        <w:t xml:space="preserve"> </w:t>
      </w:r>
      <w:r w:rsidRPr="008C5726">
        <w:rPr>
          <w:b/>
        </w:rPr>
        <w:t>у локалној заједници</w:t>
      </w:r>
      <w:r w:rsidRPr="008C5726">
        <w:t xml:space="preserve"> распоређена су средства на апропријацијама 423,424 у износу од </w:t>
      </w:r>
      <w:r w:rsidR="00E7091D" w:rsidRPr="008C5726">
        <w:t>460</w:t>
      </w:r>
      <w:r w:rsidRPr="008C5726">
        <w:t>.000 динара и намењена су унапређењу и развоју пољоп</w:t>
      </w:r>
      <w:r w:rsidR="00254E6B" w:rsidRPr="008C5726">
        <w:t>ривреде на територији ГО Гроцка у оквиру којих се финансира противградна заштита.</w:t>
      </w:r>
    </w:p>
    <w:p w:rsidR="00957A00" w:rsidRPr="008C5726" w:rsidRDefault="00957A00" w:rsidP="00215389">
      <w:pPr>
        <w:pStyle w:val="BodyText"/>
        <w:spacing w:after="0"/>
        <w:ind w:right="-90"/>
        <w:rPr>
          <w:b/>
        </w:rPr>
      </w:pPr>
      <w:r w:rsidRPr="008C5726">
        <w:rPr>
          <w:b/>
          <w:bCs/>
        </w:rPr>
        <w:t>Програма 6: Заштита животне средине (0401)</w:t>
      </w:r>
    </w:p>
    <w:p w:rsidR="00957A00" w:rsidRPr="008C5726" w:rsidRDefault="00957A00" w:rsidP="00215389">
      <w:pPr>
        <w:pStyle w:val="BodyText"/>
        <w:spacing w:after="0"/>
        <w:ind w:right="-90"/>
        <w:jc w:val="both"/>
        <w:rPr>
          <w:bCs/>
        </w:rPr>
      </w:pPr>
      <w:r w:rsidRPr="008C5726">
        <w:rPr>
          <w:b/>
          <w:bCs/>
        </w:rPr>
        <w:lastRenderedPageBreak/>
        <w:t>- Програмске активности 0401-0004</w:t>
      </w:r>
      <w:r w:rsidRPr="008C5726">
        <w:rPr>
          <w:b/>
        </w:rPr>
        <w:t xml:space="preserve"> </w:t>
      </w:r>
      <w:r w:rsidRPr="008C5726">
        <w:rPr>
          <w:b/>
          <w:bCs/>
        </w:rPr>
        <w:t>-</w:t>
      </w:r>
      <w:r w:rsidR="00254E6B" w:rsidRPr="008C5726">
        <w:rPr>
          <w:b/>
          <w:bCs/>
        </w:rPr>
        <w:t xml:space="preserve"> </w:t>
      </w:r>
      <w:r w:rsidRPr="008C5726">
        <w:rPr>
          <w:b/>
          <w:bCs/>
        </w:rPr>
        <w:t>Управљање отпадним водама и канализациона инфраструктура</w:t>
      </w:r>
      <w:r w:rsidRPr="008C5726">
        <w:rPr>
          <w:bCs/>
        </w:rPr>
        <w:t xml:space="preserve"> распоређен</w:t>
      </w:r>
      <w:r w:rsidR="00F73522" w:rsidRPr="008C5726">
        <w:rPr>
          <w:bCs/>
        </w:rPr>
        <w:t>а су средства на апропријације</w:t>
      </w:r>
      <w:r w:rsidR="00254E6B" w:rsidRPr="008C5726">
        <w:rPr>
          <w:bCs/>
        </w:rPr>
        <w:t xml:space="preserve"> 424 у укупном износу од  </w:t>
      </w:r>
      <w:r w:rsidR="00F73522" w:rsidRPr="008C5726">
        <w:rPr>
          <w:bCs/>
        </w:rPr>
        <w:t>1</w:t>
      </w:r>
      <w:r w:rsidR="00254E6B" w:rsidRPr="008C5726">
        <w:rPr>
          <w:bCs/>
        </w:rPr>
        <w:t>.7</w:t>
      </w:r>
      <w:r w:rsidRPr="008C5726">
        <w:rPr>
          <w:bCs/>
        </w:rPr>
        <w:t>00.000  динара за уређење водотокова другог реда и одржавање канализационе мреже које нису предате на управљање ЈКП.</w:t>
      </w:r>
    </w:p>
    <w:p w:rsidR="00254E6B" w:rsidRPr="008C5726" w:rsidRDefault="00254E6B" w:rsidP="00215389">
      <w:pPr>
        <w:pStyle w:val="BodyText"/>
        <w:spacing w:after="0"/>
        <w:ind w:right="-90"/>
        <w:jc w:val="both"/>
        <w:rPr>
          <w:bCs/>
        </w:rPr>
      </w:pPr>
      <w:r w:rsidRPr="008C5726">
        <w:rPr>
          <w:b/>
          <w:bCs/>
        </w:rPr>
        <w:t>- Програмске активности 0401-0006</w:t>
      </w:r>
      <w:r w:rsidRPr="008C5726">
        <w:rPr>
          <w:b/>
        </w:rPr>
        <w:t xml:space="preserve"> </w:t>
      </w:r>
      <w:r w:rsidRPr="008C5726">
        <w:rPr>
          <w:b/>
          <w:bCs/>
        </w:rPr>
        <w:t xml:space="preserve">-  Управљање осталим врстама отпада </w:t>
      </w:r>
      <w:r w:rsidRPr="008C5726">
        <w:rPr>
          <w:bCs/>
        </w:rPr>
        <w:t>распоређена су средства на апропријација</w:t>
      </w:r>
      <w:r w:rsidR="00F73522" w:rsidRPr="008C5726">
        <w:rPr>
          <w:bCs/>
        </w:rPr>
        <w:t>ма економске класификације 424 у укупном износу од  2.0</w:t>
      </w:r>
      <w:r w:rsidRPr="008C5726">
        <w:rPr>
          <w:bCs/>
        </w:rPr>
        <w:t xml:space="preserve">00.000  динара за чишћење </w:t>
      </w:r>
      <w:r w:rsidR="0017113D" w:rsidRPr="008C5726">
        <w:rPr>
          <w:bCs/>
        </w:rPr>
        <w:t>„</w:t>
      </w:r>
      <w:r w:rsidRPr="008C5726">
        <w:rPr>
          <w:bCs/>
        </w:rPr>
        <w:t>дивљих</w:t>
      </w:r>
      <w:r w:rsidR="0017113D" w:rsidRPr="008C5726">
        <w:rPr>
          <w:bCs/>
        </w:rPr>
        <w:t>“</w:t>
      </w:r>
      <w:r w:rsidRPr="008C5726">
        <w:rPr>
          <w:bCs/>
        </w:rPr>
        <w:t xml:space="preserve"> депо</w:t>
      </w:r>
      <w:r w:rsidR="0017113D" w:rsidRPr="008C5726">
        <w:rPr>
          <w:bCs/>
        </w:rPr>
        <w:t>н</w:t>
      </w:r>
      <w:r w:rsidRPr="008C5726">
        <w:rPr>
          <w:bCs/>
        </w:rPr>
        <w:t>ија на територији градске општине.</w:t>
      </w:r>
    </w:p>
    <w:p w:rsidR="00F73522" w:rsidRPr="008C5726" w:rsidRDefault="00F73522" w:rsidP="00215389">
      <w:pPr>
        <w:pStyle w:val="BodyText"/>
        <w:spacing w:after="0"/>
        <w:ind w:right="-90"/>
        <w:jc w:val="both"/>
        <w:rPr>
          <w:bCs/>
        </w:rPr>
      </w:pPr>
      <w:r w:rsidRPr="008C5726">
        <w:rPr>
          <w:b/>
          <w:bCs/>
        </w:rPr>
        <w:t>- Пројекта 0401-4001-ADRION 00297-Унапређење водопривреде за отпорност на климатске промене у Јадранско-јонској области –</w:t>
      </w:r>
      <w:r w:rsidR="00487DF6" w:rsidRPr="008C5726">
        <w:rPr>
          <w:b/>
          <w:bCs/>
        </w:rPr>
        <w:t>IPA-</w:t>
      </w:r>
      <w:r w:rsidRPr="008C5726">
        <w:rPr>
          <w:b/>
          <w:bCs/>
        </w:rPr>
        <w:t>AQUA</w:t>
      </w:r>
      <w:r w:rsidR="00C7446F" w:rsidRPr="008C5726">
        <w:rPr>
          <w:b/>
          <w:bCs/>
        </w:rPr>
        <w:t>,</w:t>
      </w:r>
      <w:r w:rsidRPr="008C5726">
        <w:rPr>
          <w:b/>
          <w:bCs/>
        </w:rPr>
        <w:t xml:space="preserve"> </w:t>
      </w:r>
      <w:r w:rsidRPr="008C5726">
        <w:rPr>
          <w:bCs/>
        </w:rPr>
        <w:t xml:space="preserve">а који се односи на </w:t>
      </w:r>
      <w:r w:rsidR="00C7446F" w:rsidRPr="008C5726">
        <w:rPr>
          <w:bCs/>
        </w:rPr>
        <w:t>реализацју уговора о партнертству  за спровођење пројекта:</w:t>
      </w:r>
      <w:r w:rsidR="00C7446F" w:rsidRPr="008C5726">
        <w:rPr>
          <w:b/>
          <w:bCs/>
        </w:rPr>
        <w:t xml:space="preserve"> </w:t>
      </w:r>
      <w:r w:rsidR="00C7446F" w:rsidRPr="008C5726">
        <w:rPr>
          <w:bCs/>
        </w:rPr>
        <w:t xml:space="preserve">ADRION 00297-Унапређење водопривреде за отпорност на климатске промене у Јадранско-јонској области </w:t>
      </w:r>
      <w:r w:rsidR="00487DF6" w:rsidRPr="008C5726">
        <w:rPr>
          <w:bCs/>
        </w:rPr>
        <w:t>IPA</w:t>
      </w:r>
      <w:r w:rsidR="00C7446F" w:rsidRPr="008C5726">
        <w:rPr>
          <w:bCs/>
        </w:rPr>
        <w:t xml:space="preserve">–AQUA закљученог 18.09.2024. године између водећег партнера </w:t>
      </w:r>
      <w:r w:rsidR="009E01D9" w:rsidRPr="008C5726">
        <w:t>Acquedotto Pugliese S.p.A, Италија и пројектних партнера Фондације „Евромедитеранског центра за климатске промене“, Италија, Јавног предузећа „Водовод и канализација“-Снага“Словенија, Општинског предузећа за водовод и канализацију Арте, Грчка, Предузећа приморје Монтенегро и Градске управе града Београда, Секретаријата за заштиту животне средине, Србија (које су права и обавезе по основу уговора пренете Закључком Већа Градоначелника града Београда број 51-2266/25-Г од 28. марта 2025. године на Градску општину Гроцка)</w:t>
      </w:r>
    </w:p>
    <w:p w:rsidR="00957A00" w:rsidRPr="008C5726" w:rsidRDefault="00957A00" w:rsidP="00215389">
      <w:pPr>
        <w:pStyle w:val="BodyText"/>
        <w:spacing w:after="0"/>
        <w:ind w:right="-90"/>
        <w:jc w:val="both"/>
        <w:rPr>
          <w:b/>
          <w:bCs/>
        </w:rPr>
      </w:pPr>
      <w:r w:rsidRPr="008C5726">
        <w:rPr>
          <w:b/>
          <w:bCs/>
        </w:rPr>
        <w:t>Програма 7 – Организација саобраћаја и саобраћајна инфраструктура (0701)</w:t>
      </w:r>
    </w:p>
    <w:p w:rsidR="00957A00" w:rsidRPr="008C5726" w:rsidRDefault="00957A00" w:rsidP="00215389">
      <w:pPr>
        <w:pStyle w:val="BodyText"/>
        <w:spacing w:after="0"/>
        <w:ind w:right="-90"/>
        <w:jc w:val="both"/>
      </w:pPr>
      <w:r w:rsidRPr="008C5726">
        <w:rPr>
          <w:b/>
          <w:bCs/>
        </w:rPr>
        <w:t>-</w:t>
      </w:r>
      <w:r w:rsidRPr="008C5726">
        <w:rPr>
          <w:bCs/>
        </w:rPr>
        <w:t xml:space="preserve"> </w:t>
      </w:r>
      <w:r w:rsidRPr="008C5726">
        <w:rPr>
          <w:b/>
          <w:bCs/>
        </w:rPr>
        <w:t xml:space="preserve">Програмска активност 0701-0002- Управљање и одржавање саобраћајне инфраструктуре </w:t>
      </w:r>
      <w:r w:rsidRPr="008C5726">
        <w:t xml:space="preserve">распоређена су средства на апропријацијама 451, 424, 425, 511 у укупном износу од </w:t>
      </w:r>
      <w:r w:rsidR="00F73522" w:rsidRPr="008C5726">
        <w:t>93.201.000</w:t>
      </w:r>
      <w:r w:rsidRPr="008C5726">
        <w:t xml:space="preserve"> динара за одржавање улица и некатегорисаних путева, зимско одржавање путева, услуга надзора за некатегорисане путеве и радове по инспекцијским налозима на некатегорисаним путевима.</w:t>
      </w:r>
    </w:p>
    <w:p w:rsidR="00957A00" w:rsidRPr="008C5726" w:rsidRDefault="00957A00" w:rsidP="00215389">
      <w:pPr>
        <w:pStyle w:val="BodyText"/>
        <w:spacing w:after="0"/>
        <w:ind w:right="-90"/>
        <w:jc w:val="both"/>
        <w:rPr>
          <w:bCs/>
        </w:rPr>
      </w:pPr>
      <w:r w:rsidRPr="008C5726">
        <w:rPr>
          <w:b/>
        </w:rPr>
        <w:t>-</w:t>
      </w:r>
      <w:r w:rsidRPr="008C5726">
        <w:rPr>
          <w:b/>
          <w:bCs/>
        </w:rPr>
        <w:t xml:space="preserve"> Програмска активност 0701-0005-</w:t>
      </w:r>
      <w:r w:rsidRPr="008C5726">
        <w:rPr>
          <w:b/>
        </w:rPr>
        <w:t xml:space="preserve"> </w:t>
      </w:r>
      <w:r w:rsidRPr="008C5726">
        <w:rPr>
          <w:b/>
          <w:bCs/>
        </w:rPr>
        <w:t>Унапређење безбедности саобраћаја</w:t>
      </w:r>
      <w:r w:rsidRPr="008C5726">
        <w:rPr>
          <w:bCs/>
        </w:rPr>
        <w:t xml:space="preserve">,  намењена су реализацији Програма коришћења средстава за финансирање унапређења безбедности саобраћаја на подручју градске општине Гроцка. </w:t>
      </w:r>
    </w:p>
    <w:p w:rsidR="00957A00" w:rsidRPr="008C5726" w:rsidRDefault="00957A00" w:rsidP="00215389">
      <w:pPr>
        <w:pStyle w:val="BodyText"/>
        <w:spacing w:after="0"/>
        <w:ind w:right="-90"/>
        <w:jc w:val="both"/>
        <w:rPr>
          <w:b/>
        </w:rPr>
      </w:pPr>
      <w:r w:rsidRPr="008C5726">
        <w:rPr>
          <w:b/>
        </w:rPr>
        <w:t xml:space="preserve">Програм 8: Предшколско васпитање и образовање (2002) </w:t>
      </w:r>
    </w:p>
    <w:p w:rsidR="00957A00" w:rsidRPr="008C5726" w:rsidRDefault="00957A00" w:rsidP="00215389">
      <w:pPr>
        <w:pStyle w:val="BodyText"/>
        <w:spacing w:after="0"/>
        <w:ind w:right="-90"/>
        <w:jc w:val="both"/>
      </w:pPr>
      <w:r w:rsidRPr="008C5726">
        <w:rPr>
          <w:b/>
        </w:rPr>
        <w:t>-Пројекат 2002-5001: Санација и адаптација објекта вртића у Умчарима</w:t>
      </w:r>
      <w:r w:rsidR="00215389" w:rsidRPr="008C5726">
        <w:rPr>
          <w:b/>
        </w:rPr>
        <w:t>,</w:t>
      </w:r>
      <w:r w:rsidRPr="008C5726">
        <w:rPr>
          <w:b/>
        </w:rPr>
        <w:t xml:space="preserve"> </w:t>
      </w:r>
      <w:r w:rsidRPr="008C5726">
        <w:t>распоређена су средствa на економској апропријацији 511-Зграде и грађевински објекти</w:t>
      </w:r>
      <w:r w:rsidR="00215389" w:rsidRPr="008C5726">
        <w:t>,</w:t>
      </w:r>
      <w:r w:rsidRPr="008C5726">
        <w:t xml:space="preserve"> </w:t>
      </w:r>
      <w:r w:rsidR="009E01D9" w:rsidRPr="008C5726">
        <w:t>ради</w:t>
      </w:r>
      <w:r w:rsidRPr="008C5726">
        <w:t xml:space="preserve"> </w:t>
      </w:r>
      <w:r w:rsidR="00F73522" w:rsidRPr="008C5726">
        <w:t>з</w:t>
      </w:r>
      <w:r w:rsidR="009E01D9" w:rsidRPr="008C5726">
        <w:t xml:space="preserve">окончања </w:t>
      </w:r>
      <w:r w:rsidRPr="008C5726">
        <w:t xml:space="preserve">пројекта </w:t>
      </w:r>
      <w:r w:rsidR="00215389" w:rsidRPr="008C5726">
        <w:t>у и</w:t>
      </w:r>
      <w:r w:rsidRPr="008C5726">
        <w:t>знос</w:t>
      </w:r>
      <w:r w:rsidR="00215389" w:rsidRPr="008C5726">
        <w:t>у</w:t>
      </w:r>
      <w:r w:rsidR="00F73522" w:rsidRPr="008C5726">
        <w:t xml:space="preserve"> од 1</w:t>
      </w:r>
      <w:r w:rsidR="00215389" w:rsidRPr="008C5726">
        <w:t>00.000 динара</w:t>
      </w:r>
      <w:r w:rsidRPr="008C5726">
        <w:t>.</w:t>
      </w:r>
    </w:p>
    <w:p w:rsidR="00957A00" w:rsidRPr="008C5726" w:rsidRDefault="00957A00" w:rsidP="00215389">
      <w:pPr>
        <w:pStyle w:val="BodyText"/>
        <w:spacing w:after="0"/>
        <w:ind w:right="-90"/>
        <w:jc w:val="both"/>
        <w:rPr>
          <w:b/>
        </w:rPr>
      </w:pPr>
      <w:r w:rsidRPr="008C5726">
        <w:rPr>
          <w:b/>
        </w:rPr>
        <w:t xml:space="preserve">Програм 9: Основно образовање и васпитање (2003) </w:t>
      </w:r>
    </w:p>
    <w:p w:rsidR="00957A00" w:rsidRPr="008C5726" w:rsidRDefault="00957A00" w:rsidP="00215389">
      <w:pPr>
        <w:pStyle w:val="BodyText"/>
        <w:spacing w:after="0"/>
        <w:ind w:right="-90"/>
        <w:jc w:val="both"/>
        <w:rPr>
          <w:b/>
        </w:rPr>
      </w:pPr>
      <w:r w:rsidRPr="008C5726">
        <w:t xml:space="preserve">- </w:t>
      </w:r>
      <w:r w:rsidRPr="008C5726">
        <w:rPr>
          <w:b/>
        </w:rPr>
        <w:t xml:space="preserve">Програмска активност 2003-0001 - Реализација делатности основног образовања </w:t>
      </w:r>
      <w:r w:rsidRPr="008C5726">
        <w:t>распоређена су средства на апропријацији 463 у износу од 1</w:t>
      </w:r>
      <w:r w:rsidR="009E01D9" w:rsidRPr="008C5726">
        <w:t>5</w:t>
      </w:r>
      <w:r w:rsidRPr="008C5726">
        <w:t>.</w:t>
      </w:r>
      <w:r w:rsidR="00215389" w:rsidRPr="008C5726">
        <w:t>0</w:t>
      </w:r>
      <w:r w:rsidR="009E01D9" w:rsidRPr="008C5726">
        <w:t>33</w:t>
      </w:r>
      <w:r w:rsidR="00215389" w:rsidRPr="008C5726">
        <w:t>.000</w:t>
      </w:r>
      <w:r w:rsidRPr="008C5726">
        <w:t xml:space="preserve"> динара и односе се на текуће поправке и одржавање у основним школама на територији градске општине у складу са надлежностима из члана 77. Статута Града Београда и члана 17. Статута ГО Гроцка. Део средства у оквиру ове програмске активности распоређена су на апропријацији 472 у износу од </w:t>
      </w:r>
      <w:r w:rsidR="009E01D9" w:rsidRPr="008C5726">
        <w:t>25.0</w:t>
      </w:r>
      <w:r w:rsidRPr="008C5726">
        <w:t>00.000 динара</w:t>
      </w:r>
      <w:r w:rsidR="009E01D9" w:rsidRPr="008C5726">
        <w:t>, као расход</w:t>
      </w:r>
      <w:r w:rsidRPr="008C5726">
        <w:t xml:space="preserve"> за</w:t>
      </w:r>
      <w:r w:rsidR="009E01D9" w:rsidRPr="008C5726">
        <w:t xml:space="preserve"> услуге </w:t>
      </w:r>
      <w:r w:rsidRPr="008C5726">
        <w:t>превоза ученика</w:t>
      </w:r>
      <w:r w:rsidR="00215389" w:rsidRPr="008C5726">
        <w:t xml:space="preserve"> </w:t>
      </w:r>
      <w:r w:rsidR="009E01D9" w:rsidRPr="008C5726">
        <w:t>школске</w:t>
      </w:r>
      <w:r w:rsidR="00215389" w:rsidRPr="008C5726">
        <w:t xml:space="preserve"> 202</w:t>
      </w:r>
      <w:r w:rsidR="009E01D9" w:rsidRPr="008C5726">
        <w:t>5</w:t>
      </w:r>
      <w:r w:rsidR="00215389" w:rsidRPr="008C5726">
        <w:t>/202</w:t>
      </w:r>
      <w:r w:rsidR="009E01D9" w:rsidRPr="008C5726">
        <w:t>6</w:t>
      </w:r>
      <w:r w:rsidR="00215389" w:rsidRPr="008C5726">
        <w:t xml:space="preserve"> годин</w:t>
      </w:r>
      <w:r w:rsidR="009E01D9" w:rsidRPr="008C5726">
        <w:t>е</w:t>
      </w:r>
      <w:r w:rsidR="00215389" w:rsidRPr="008C5726">
        <w:t>.</w:t>
      </w:r>
    </w:p>
    <w:p w:rsidR="00957A00" w:rsidRPr="008C5726" w:rsidRDefault="00957A00" w:rsidP="00215389">
      <w:pPr>
        <w:pStyle w:val="BodyText"/>
        <w:tabs>
          <w:tab w:val="left" w:pos="14400"/>
        </w:tabs>
        <w:spacing w:after="0"/>
        <w:ind w:right="-90"/>
        <w:jc w:val="both"/>
      </w:pPr>
      <w:r w:rsidRPr="008C5726">
        <w:t xml:space="preserve">- </w:t>
      </w:r>
      <w:r w:rsidRPr="008C5726">
        <w:rPr>
          <w:b/>
        </w:rPr>
        <w:t>Пројекат 2003-4004</w:t>
      </w:r>
      <w:r w:rsidR="009C7F33" w:rsidRPr="008C5726">
        <w:rPr>
          <w:b/>
        </w:rPr>
        <w:t xml:space="preserve">: </w:t>
      </w:r>
      <w:r w:rsidRPr="008C5726">
        <w:rPr>
          <w:b/>
        </w:rPr>
        <w:t>Награде успешним ученицима,</w:t>
      </w:r>
      <w:r w:rsidRPr="008C5726">
        <w:t xml:space="preserve"> распоређена су средства на апропријацији 472 у износу од </w:t>
      </w:r>
      <w:r w:rsidR="00215389" w:rsidRPr="008C5726">
        <w:t>2</w:t>
      </w:r>
      <w:r w:rsidRPr="008C5726">
        <w:t>.</w:t>
      </w:r>
      <w:r w:rsidR="00215389" w:rsidRPr="008C5726">
        <w:t xml:space="preserve">400.000 </w:t>
      </w:r>
      <w:r w:rsidRPr="008C5726">
        <w:t xml:space="preserve"> динара за награда успешним ученицима школа</w:t>
      </w:r>
      <w:r w:rsidR="009E01D9" w:rsidRPr="008C5726">
        <w:t xml:space="preserve"> и поклоне ученицима првих разреда основних школа</w:t>
      </w:r>
      <w:r w:rsidRPr="008C5726">
        <w:t xml:space="preserve"> са територије ГО Гроцка.</w:t>
      </w:r>
    </w:p>
    <w:p w:rsidR="00957A00" w:rsidRPr="008C5726" w:rsidRDefault="009C7F33" w:rsidP="00215389">
      <w:pPr>
        <w:pStyle w:val="BodyText"/>
        <w:spacing w:after="0"/>
        <w:ind w:right="-90"/>
        <w:jc w:val="both"/>
        <w:rPr>
          <w:bCs/>
        </w:rPr>
      </w:pPr>
      <w:r w:rsidRPr="008C5726">
        <w:t xml:space="preserve">- </w:t>
      </w:r>
      <w:r w:rsidRPr="008C5726">
        <w:rPr>
          <w:b/>
        </w:rPr>
        <w:t xml:space="preserve">Пројекат: </w:t>
      </w:r>
      <w:r w:rsidR="00957A00" w:rsidRPr="008C5726">
        <w:rPr>
          <w:b/>
        </w:rPr>
        <w:t>2003-4005</w:t>
      </w:r>
      <w:r w:rsidRPr="008C5726">
        <w:rPr>
          <w:b/>
        </w:rPr>
        <w:t>:</w:t>
      </w:r>
      <w:r w:rsidR="00E648E6" w:rsidRPr="008C5726">
        <w:rPr>
          <w:b/>
        </w:rPr>
        <w:t xml:space="preserve"> </w:t>
      </w:r>
      <w:r w:rsidR="00957A00" w:rsidRPr="008C5726">
        <w:rPr>
          <w:b/>
        </w:rPr>
        <w:t xml:space="preserve">Остали програми </w:t>
      </w:r>
      <w:r w:rsidR="00957A00" w:rsidRPr="008C5726">
        <w:t xml:space="preserve">распоређена су средства на </w:t>
      </w:r>
      <w:r w:rsidR="009E01D9" w:rsidRPr="008C5726">
        <w:t>апропријацији 472 у износу од 1</w:t>
      </w:r>
      <w:r w:rsidR="00215389" w:rsidRPr="008C5726">
        <w:t>.000</w:t>
      </w:r>
      <w:r w:rsidR="00957A00" w:rsidRPr="008C5726">
        <w:t xml:space="preserve"> динара ради </w:t>
      </w:r>
      <w:r w:rsidR="009E01D9" w:rsidRPr="008C5726">
        <w:t xml:space="preserve">евентуалне </w:t>
      </w:r>
      <w:r w:rsidR="00957A00" w:rsidRPr="008C5726">
        <w:t xml:space="preserve">реализације других програма </w:t>
      </w:r>
      <w:r w:rsidR="00215389" w:rsidRPr="008C5726">
        <w:rPr>
          <w:bCs/>
        </w:rPr>
        <w:t>из области основног образовања.</w:t>
      </w:r>
    </w:p>
    <w:p w:rsidR="00957A00" w:rsidRPr="008C5726" w:rsidRDefault="009C7F33" w:rsidP="00215389">
      <w:pPr>
        <w:pStyle w:val="BodyText"/>
        <w:spacing w:after="0"/>
        <w:ind w:right="-90"/>
        <w:jc w:val="both"/>
      </w:pPr>
      <w:r w:rsidRPr="008C5726">
        <w:t xml:space="preserve">- </w:t>
      </w:r>
      <w:r w:rsidRPr="008C5726">
        <w:rPr>
          <w:b/>
        </w:rPr>
        <w:t xml:space="preserve">Пројекат: </w:t>
      </w:r>
      <w:r w:rsidR="00957A00" w:rsidRPr="008C5726">
        <w:rPr>
          <w:b/>
        </w:rPr>
        <w:t>2003-5001:</w:t>
      </w:r>
      <w:r w:rsidRPr="008C5726">
        <w:rPr>
          <w:b/>
        </w:rPr>
        <w:t xml:space="preserve"> </w:t>
      </w:r>
      <w:r w:rsidR="00957A00" w:rsidRPr="008C5726">
        <w:rPr>
          <w:b/>
        </w:rPr>
        <w:t xml:space="preserve">Изградња објекта Основне школе у Живковцу </w:t>
      </w:r>
      <w:r w:rsidR="00957A00" w:rsidRPr="008C5726">
        <w:t xml:space="preserve">распоређена су средства на економској апропријацији 511- Зграде и грађевински објекти и односе се на </w:t>
      </w:r>
      <w:r w:rsidR="009E01D9" w:rsidRPr="008C5726">
        <w:t xml:space="preserve">евентуални почетак </w:t>
      </w:r>
      <w:r w:rsidR="00957A00" w:rsidRPr="008C5726">
        <w:t>изградњ</w:t>
      </w:r>
      <w:r w:rsidR="009E01D9" w:rsidRPr="008C5726">
        <w:t>е</w:t>
      </w:r>
      <w:r w:rsidR="00957A00" w:rsidRPr="008C5726">
        <w:t xml:space="preserve"> објекта подручне  школе у насељу Живковац а на основу поднетог захтева за добијање грађевинске дозволе у износу од 1.000 динара.</w:t>
      </w:r>
    </w:p>
    <w:p w:rsidR="00957A00" w:rsidRPr="008C5726" w:rsidRDefault="00957A00" w:rsidP="00215389">
      <w:pPr>
        <w:pStyle w:val="BodyText"/>
        <w:spacing w:after="0"/>
        <w:ind w:right="-90"/>
        <w:jc w:val="both"/>
        <w:rPr>
          <w:b/>
          <w:bCs/>
        </w:rPr>
      </w:pPr>
      <w:r w:rsidRPr="008C5726">
        <w:rPr>
          <w:b/>
          <w:bCs/>
        </w:rPr>
        <w:t>Програма 11 – Социјална и дечја заштита (0902)</w:t>
      </w:r>
    </w:p>
    <w:p w:rsidR="00957A00" w:rsidRPr="008C5726" w:rsidRDefault="009C7F33" w:rsidP="00957A00">
      <w:pPr>
        <w:pStyle w:val="BodyText"/>
        <w:spacing w:after="0"/>
        <w:ind w:right="0"/>
        <w:jc w:val="both"/>
      </w:pPr>
      <w:r w:rsidRPr="008C5726">
        <w:t xml:space="preserve">- </w:t>
      </w:r>
      <w:r w:rsidR="00957A00" w:rsidRPr="008C5726">
        <w:rPr>
          <w:b/>
        </w:rPr>
        <w:t>Програмска активност 0902-0001: Једнократне помоћи и други видови помоћи</w:t>
      </w:r>
      <w:r w:rsidR="00957A00" w:rsidRPr="008C5726">
        <w:t>, распоређена су средства на апропријацији 472 у укупном износу од 2.</w:t>
      </w:r>
      <w:r w:rsidR="00913EEF" w:rsidRPr="008C5726">
        <w:t>750</w:t>
      </w:r>
      <w:r w:rsidRPr="008C5726">
        <w:t>.000</w:t>
      </w:r>
      <w:r w:rsidR="00957A00" w:rsidRPr="008C5726">
        <w:t xml:space="preserve"> динара за помоћ посебно осетљивим социјалним групама. </w:t>
      </w:r>
    </w:p>
    <w:p w:rsidR="00957A00" w:rsidRPr="008C5726" w:rsidRDefault="00957A00" w:rsidP="00957A00">
      <w:pPr>
        <w:pStyle w:val="BodyText"/>
        <w:tabs>
          <w:tab w:val="left" w:pos="14490"/>
        </w:tabs>
        <w:spacing w:after="0"/>
        <w:ind w:right="0"/>
        <w:jc w:val="both"/>
      </w:pPr>
      <w:r w:rsidRPr="008C5726">
        <w:rPr>
          <w:b/>
        </w:rPr>
        <w:lastRenderedPageBreak/>
        <w:t>-</w:t>
      </w:r>
      <w:r w:rsidR="00215389" w:rsidRPr="008C5726">
        <w:rPr>
          <w:b/>
        </w:rPr>
        <w:t xml:space="preserve"> </w:t>
      </w:r>
      <w:r w:rsidRPr="008C5726">
        <w:rPr>
          <w:b/>
        </w:rPr>
        <w:t>Програмска активност 0902-0016:Дневне услуге у заједници-Верске заједнице</w:t>
      </w:r>
      <w:r w:rsidRPr="008C5726">
        <w:t xml:space="preserve"> распоређена су средства на апропријацији 481 у укупном износу од 1.000 динара за</w:t>
      </w:r>
      <w:r w:rsidR="00913EEF" w:rsidRPr="008C5726">
        <w:t xml:space="preserve"> евентуалну </w:t>
      </w:r>
      <w:r w:rsidRPr="008C5726">
        <w:t>реализацију пројеката организација социо-хуманитарне помоћи путем конкурса..</w:t>
      </w:r>
    </w:p>
    <w:p w:rsidR="00957A00" w:rsidRPr="008C5726" w:rsidRDefault="00957A00" w:rsidP="00957A00">
      <w:pPr>
        <w:pStyle w:val="BodyText"/>
        <w:spacing w:after="0"/>
        <w:ind w:right="90"/>
        <w:jc w:val="both"/>
      </w:pPr>
      <w:r w:rsidRPr="008C5726">
        <w:t>-</w:t>
      </w:r>
      <w:r w:rsidRPr="008C5726">
        <w:rPr>
          <w:b/>
        </w:rPr>
        <w:t xml:space="preserve"> Програмска активност</w:t>
      </w:r>
      <w:r w:rsidRPr="008C5726">
        <w:t xml:space="preserve"> </w:t>
      </w:r>
      <w:r w:rsidRPr="008C5726">
        <w:rPr>
          <w:b/>
        </w:rPr>
        <w:t>0902-0018-Подршка реализацији програма Црвеног крста</w:t>
      </w:r>
      <w:r w:rsidRPr="008C5726">
        <w:t xml:space="preserve"> распоређена су средства на апропријацији 481</w:t>
      </w:r>
      <w:r w:rsidR="00215389" w:rsidRPr="008C5726">
        <w:t xml:space="preserve"> у укупном износу од 500.000 </w:t>
      </w:r>
      <w:r w:rsidRPr="008C5726">
        <w:t>динара за реализацију програма општинске организације Црвеног крста.</w:t>
      </w:r>
    </w:p>
    <w:p w:rsidR="00957A00" w:rsidRPr="008C5726" w:rsidRDefault="00957A00" w:rsidP="00957A00">
      <w:pPr>
        <w:pStyle w:val="BodyText"/>
        <w:spacing w:after="0"/>
        <w:ind w:right="0"/>
        <w:jc w:val="both"/>
        <w:rPr>
          <w:bCs/>
        </w:rPr>
      </w:pPr>
      <w:r w:rsidRPr="008C5726">
        <w:t>-</w:t>
      </w:r>
      <w:r w:rsidR="009C7F33" w:rsidRPr="008C5726">
        <w:rPr>
          <w:b/>
        </w:rPr>
        <w:t xml:space="preserve"> </w:t>
      </w:r>
      <w:r w:rsidRPr="008C5726">
        <w:rPr>
          <w:b/>
        </w:rPr>
        <w:t>Пројекат</w:t>
      </w:r>
      <w:r w:rsidR="009C7F33" w:rsidRPr="008C5726">
        <w:rPr>
          <w:b/>
        </w:rPr>
        <w:t>:</w:t>
      </w:r>
      <w:r w:rsidRPr="008C5726">
        <w:rPr>
          <w:b/>
        </w:rPr>
        <w:t xml:space="preserve"> 0902-0019</w:t>
      </w:r>
      <w:r w:rsidR="009C7F33" w:rsidRPr="008C5726">
        <w:rPr>
          <w:b/>
        </w:rPr>
        <w:t xml:space="preserve">: </w:t>
      </w:r>
      <w:r w:rsidRPr="008C5726">
        <w:rPr>
          <w:b/>
        </w:rPr>
        <w:t xml:space="preserve">Подршка деци и породици са децом (Поклон честитке  бебама) </w:t>
      </w:r>
      <w:r w:rsidRPr="008C5726">
        <w:rPr>
          <w:bCs/>
        </w:rPr>
        <w:t>планира се износ од 5.</w:t>
      </w:r>
      <w:r w:rsidR="00215389" w:rsidRPr="008C5726">
        <w:rPr>
          <w:bCs/>
        </w:rPr>
        <w:t>0</w:t>
      </w:r>
      <w:r w:rsidRPr="008C5726">
        <w:rPr>
          <w:bCs/>
        </w:rPr>
        <w:t>00.000</w:t>
      </w:r>
      <w:r w:rsidR="00215389" w:rsidRPr="008C5726">
        <w:rPr>
          <w:bCs/>
        </w:rPr>
        <w:t xml:space="preserve"> </w:t>
      </w:r>
      <w:r w:rsidRPr="008C5726">
        <w:rPr>
          <w:bCs/>
        </w:rPr>
        <w:t xml:space="preserve">динара на апропријацји 472,  породици са бебама ради помоћи и унапређењу наталитета за децу рођену на територији ГО Гроцка. </w:t>
      </w:r>
    </w:p>
    <w:p w:rsidR="00957A00" w:rsidRPr="008C5726" w:rsidRDefault="00957A00" w:rsidP="00957A00">
      <w:pPr>
        <w:pStyle w:val="BodyText"/>
        <w:spacing w:after="0"/>
        <w:ind w:right="0"/>
        <w:jc w:val="both"/>
        <w:rPr>
          <w:bCs/>
        </w:rPr>
      </w:pPr>
      <w:r w:rsidRPr="008C5726">
        <w:t xml:space="preserve">- </w:t>
      </w:r>
      <w:r w:rsidRPr="008C5726">
        <w:rPr>
          <w:b/>
        </w:rPr>
        <w:t xml:space="preserve">Програмска активност 0902-0021-Подршка особама са инвалидитеом- </w:t>
      </w:r>
      <w:r w:rsidRPr="008C5726">
        <w:t xml:space="preserve">распоређена су средства на апропријацији 423 у износу од </w:t>
      </w:r>
      <w:r w:rsidR="009C7F33" w:rsidRPr="008C5726">
        <w:t>1.000</w:t>
      </w:r>
      <w:r w:rsidRPr="008C5726">
        <w:t xml:space="preserve"> динара за разне видове помоћи и подршке старима, као и </w:t>
      </w:r>
      <w:r w:rsidR="009C7F33" w:rsidRPr="008C5726">
        <w:rPr>
          <w:bCs/>
        </w:rPr>
        <w:t>евентуалну</w:t>
      </w:r>
      <w:r w:rsidRPr="008C5726">
        <w:rPr>
          <w:bCs/>
        </w:rPr>
        <w:t xml:space="preserve"> реализацију програма </w:t>
      </w:r>
      <w:r w:rsidR="00913EEF" w:rsidRPr="008C5726">
        <w:rPr>
          <w:bCs/>
        </w:rPr>
        <w:t>„</w:t>
      </w:r>
      <w:r w:rsidRPr="008C5726">
        <w:rPr>
          <w:bCs/>
        </w:rPr>
        <w:t>Једнодневни излети пензионера</w:t>
      </w:r>
      <w:r w:rsidR="00913EEF" w:rsidRPr="008C5726">
        <w:rPr>
          <w:bCs/>
        </w:rPr>
        <w:t>“</w:t>
      </w:r>
      <w:r w:rsidRPr="008C5726">
        <w:rPr>
          <w:bCs/>
        </w:rPr>
        <w:t>.</w:t>
      </w:r>
    </w:p>
    <w:p w:rsidR="00957A00" w:rsidRPr="008C5726" w:rsidRDefault="009C7F33" w:rsidP="00957A00">
      <w:pPr>
        <w:pStyle w:val="BodyText"/>
        <w:spacing w:after="0"/>
        <w:ind w:right="0"/>
        <w:jc w:val="both"/>
        <w:rPr>
          <w:bCs/>
        </w:rPr>
      </w:pPr>
      <w:r w:rsidRPr="008C5726">
        <w:t xml:space="preserve">- </w:t>
      </w:r>
      <w:r w:rsidRPr="008C5726">
        <w:rPr>
          <w:b/>
        </w:rPr>
        <w:t>Пројекат:</w:t>
      </w:r>
      <w:r w:rsidRPr="008C5726">
        <w:rPr>
          <w:b/>
          <w:bCs/>
        </w:rPr>
        <w:t xml:space="preserve"> </w:t>
      </w:r>
      <w:r w:rsidR="00957A00" w:rsidRPr="008C5726">
        <w:rPr>
          <w:b/>
          <w:bCs/>
        </w:rPr>
        <w:t>0902-4005</w:t>
      </w:r>
      <w:r w:rsidRPr="008C5726">
        <w:rPr>
          <w:b/>
          <w:bCs/>
        </w:rPr>
        <w:t xml:space="preserve">: </w:t>
      </w:r>
      <w:r w:rsidR="00957A00" w:rsidRPr="008C5726">
        <w:rPr>
          <w:b/>
          <w:bCs/>
        </w:rPr>
        <w:t>Пакети помоћи за угрожено становништво</w:t>
      </w:r>
      <w:r w:rsidR="00957A00" w:rsidRPr="008C5726">
        <w:rPr>
          <w:bCs/>
        </w:rPr>
        <w:t xml:space="preserve"> распоређена су средства на апропријацији 472 у износу од </w:t>
      </w:r>
      <w:r w:rsidRPr="008C5726">
        <w:rPr>
          <w:bCs/>
        </w:rPr>
        <w:t>1.000</w:t>
      </w:r>
      <w:r w:rsidR="00957A00" w:rsidRPr="008C5726">
        <w:rPr>
          <w:bCs/>
        </w:rPr>
        <w:t xml:space="preserve"> динара ради</w:t>
      </w:r>
      <w:r w:rsidRPr="008C5726">
        <w:rPr>
          <w:bCs/>
        </w:rPr>
        <w:t xml:space="preserve">, евентуалне, </w:t>
      </w:r>
      <w:r w:rsidR="00957A00" w:rsidRPr="008C5726">
        <w:rPr>
          <w:bCs/>
        </w:rPr>
        <w:t>реализације пројекта:</w:t>
      </w:r>
      <w:r w:rsidRPr="008C5726">
        <w:rPr>
          <w:bCs/>
        </w:rPr>
        <w:t xml:space="preserve"> „</w:t>
      </w:r>
      <w:r w:rsidR="00957A00" w:rsidRPr="008C5726">
        <w:rPr>
          <w:bCs/>
        </w:rPr>
        <w:t>Грочани, градска општина Гроцка је ваша подршка“.</w:t>
      </w:r>
    </w:p>
    <w:p w:rsidR="00957A00" w:rsidRPr="008C5726" w:rsidRDefault="009C7F33" w:rsidP="00957A00">
      <w:pPr>
        <w:pStyle w:val="BodyText"/>
        <w:spacing w:after="0"/>
        <w:ind w:right="0"/>
        <w:jc w:val="both"/>
      </w:pPr>
      <w:r w:rsidRPr="008C5726">
        <w:t xml:space="preserve">- </w:t>
      </w:r>
      <w:r w:rsidRPr="008C5726">
        <w:rPr>
          <w:b/>
        </w:rPr>
        <w:t xml:space="preserve">Пројекат: </w:t>
      </w:r>
      <w:r w:rsidR="00957A00" w:rsidRPr="008C5726">
        <w:rPr>
          <w:b/>
        </w:rPr>
        <w:t>0902-4006</w:t>
      </w:r>
      <w:r w:rsidR="00E648E6" w:rsidRPr="008C5726">
        <w:rPr>
          <w:b/>
        </w:rPr>
        <w:t>:</w:t>
      </w:r>
      <w:r w:rsidR="00957A00" w:rsidRPr="008C5726">
        <w:rPr>
          <w:b/>
        </w:rPr>
        <w:t xml:space="preserve"> Социјално збрињавање избеглих и расељених лица</w:t>
      </w:r>
      <w:r w:rsidR="00957A00" w:rsidRPr="008C5726">
        <w:t xml:space="preserve"> распоређена су средства на апропријацијама 472 у износу од </w:t>
      </w:r>
      <w:r w:rsidR="00913EEF" w:rsidRPr="008C5726">
        <w:t>22.407.738</w:t>
      </w:r>
      <w:r w:rsidR="00957A00" w:rsidRPr="008C5726">
        <w:t xml:space="preserve"> динара за економско и социјално оснаживање избеглих и расељених лица </w:t>
      </w:r>
      <w:r w:rsidR="00913EEF" w:rsidRPr="008C5726">
        <w:t>по</w:t>
      </w:r>
      <w:r w:rsidR="00957A00" w:rsidRPr="008C5726">
        <w:t xml:space="preserve"> више потписаних уговора између ГО Гроцка и Комесаријата за избеглице и миграције у 202</w:t>
      </w:r>
      <w:r w:rsidR="00913EEF" w:rsidRPr="008C5726">
        <w:t>4</w:t>
      </w:r>
      <w:r w:rsidR="00957A00" w:rsidRPr="008C5726">
        <w:t xml:space="preserve">. </w:t>
      </w:r>
      <w:r w:rsidRPr="008C5726">
        <w:t>и 202</w:t>
      </w:r>
      <w:r w:rsidR="00913EEF" w:rsidRPr="008C5726">
        <w:t>5</w:t>
      </w:r>
      <w:r w:rsidRPr="008C5726">
        <w:t xml:space="preserve">. </w:t>
      </w:r>
      <w:r w:rsidR="00957A00" w:rsidRPr="008C5726">
        <w:t>години, а који ће се реализовати у 202</w:t>
      </w:r>
      <w:r w:rsidR="00913EEF" w:rsidRPr="008C5726">
        <w:t>6</w:t>
      </w:r>
      <w:r w:rsidR="00957A00" w:rsidRPr="008C5726">
        <w:t>.</w:t>
      </w:r>
      <w:r w:rsidRPr="008C5726">
        <w:t xml:space="preserve"> </w:t>
      </w:r>
      <w:r w:rsidR="00957A00" w:rsidRPr="008C5726">
        <w:t>години</w:t>
      </w:r>
      <w:r w:rsidR="00913EEF" w:rsidRPr="008C5726">
        <w:t>, са учешћем градске општине у реализацији појединих уговора.</w:t>
      </w:r>
    </w:p>
    <w:p w:rsidR="00957A00" w:rsidRPr="008C5726" w:rsidRDefault="00957A00" w:rsidP="00957A00">
      <w:pPr>
        <w:pStyle w:val="BodyText"/>
        <w:spacing w:after="0"/>
        <w:ind w:right="-82"/>
        <w:jc w:val="both"/>
        <w:rPr>
          <w:b/>
        </w:rPr>
      </w:pPr>
      <w:r w:rsidRPr="008C5726">
        <w:rPr>
          <w:b/>
        </w:rPr>
        <w:t xml:space="preserve">Програм 13: Развој културе и информисања (1201) </w:t>
      </w:r>
    </w:p>
    <w:p w:rsidR="00957A00" w:rsidRPr="008C5726" w:rsidRDefault="00957A00" w:rsidP="00E648E6">
      <w:pPr>
        <w:pStyle w:val="BodyText"/>
        <w:tabs>
          <w:tab w:val="left" w:pos="14580"/>
        </w:tabs>
        <w:spacing w:after="0"/>
        <w:ind w:right="0"/>
        <w:jc w:val="both"/>
        <w:rPr>
          <w:b/>
        </w:rPr>
      </w:pPr>
      <w:r w:rsidRPr="008C5726">
        <w:t>-</w:t>
      </w:r>
      <w:r w:rsidR="00E648E6" w:rsidRPr="008C5726">
        <w:t xml:space="preserve"> </w:t>
      </w:r>
      <w:r w:rsidRPr="008C5726">
        <w:rPr>
          <w:b/>
        </w:rPr>
        <w:t>Програмска активност 1201-0001: Функционисање локалних установа културе</w:t>
      </w:r>
      <w:r w:rsidRPr="008C5726">
        <w:t xml:space="preserve"> распоређена су средства у укупном износу од 1</w:t>
      </w:r>
      <w:r w:rsidR="00E648E6" w:rsidRPr="008C5726">
        <w:t>9</w:t>
      </w:r>
      <w:r w:rsidRPr="008C5726">
        <w:t>.</w:t>
      </w:r>
      <w:r w:rsidR="00E648E6" w:rsidRPr="008C5726">
        <w:t>447</w:t>
      </w:r>
      <w:r w:rsidRPr="008C5726">
        <w:t>.</w:t>
      </w:r>
      <w:r w:rsidR="00E648E6" w:rsidRPr="008C5726">
        <w:t>42</w:t>
      </w:r>
      <w:r w:rsidRPr="008C5726">
        <w:t>0 динара и односи се на рад индиректног корисник буџета Центра за културу Гроцка.</w:t>
      </w:r>
    </w:p>
    <w:p w:rsidR="00957A00" w:rsidRPr="008C5726" w:rsidRDefault="00E648E6" w:rsidP="00957A00">
      <w:pPr>
        <w:pStyle w:val="BodyText"/>
        <w:spacing w:after="0"/>
        <w:ind w:right="0"/>
        <w:jc w:val="both"/>
      </w:pPr>
      <w:r w:rsidRPr="008C5726">
        <w:t xml:space="preserve">- </w:t>
      </w:r>
      <w:r w:rsidRPr="008C5726">
        <w:rPr>
          <w:b/>
        </w:rPr>
        <w:t xml:space="preserve">Пројекат: </w:t>
      </w:r>
      <w:r w:rsidR="00957A00" w:rsidRPr="008C5726">
        <w:rPr>
          <w:b/>
        </w:rPr>
        <w:t>1201-</w:t>
      </w:r>
      <w:r w:rsidR="00957A00" w:rsidRPr="008C5726">
        <w:rPr>
          <w:b/>
          <w:bCs/>
        </w:rPr>
        <w:t>4008</w:t>
      </w:r>
      <w:r w:rsidRPr="008C5726">
        <w:rPr>
          <w:b/>
          <w:bCs/>
        </w:rPr>
        <w:t>:</w:t>
      </w:r>
      <w:r w:rsidR="00957A00" w:rsidRPr="008C5726">
        <w:rPr>
          <w:b/>
          <w:bCs/>
        </w:rPr>
        <w:t xml:space="preserve"> Грочанске свечаности</w:t>
      </w:r>
      <w:r w:rsidR="00957A00" w:rsidRPr="008C5726">
        <w:t xml:space="preserve"> распоређена су средства на апропријацијама 423,</w:t>
      </w:r>
      <w:r w:rsidRPr="008C5726">
        <w:t xml:space="preserve"> </w:t>
      </w:r>
      <w:r w:rsidR="00957A00" w:rsidRPr="008C5726">
        <w:t>424,</w:t>
      </w:r>
      <w:r w:rsidRPr="008C5726">
        <w:t xml:space="preserve"> </w:t>
      </w:r>
      <w:r w:rsidR="00957A00" w:rsidRPr="008C5726">
        <w:t>426,</w:t>
      </w:r>
      <w:r w:rsidRPr="008C5726">
        <w:t xml:space="preserve"> </w:t>
      </w:r>
      <w:r w:rsidR="00957A00" w:rsidRPr="008C5726">
        <w:t xml:space="preserve">481 у укупном износу од </w:t>
      </w:r>
      <w:r w:rsidRPr="008C5726">
        <w:t>4.</w:t>
      </w:r>
      <w:r w:rsidR="00913EEF" w:rsidRPr="008C5726">
        <w:t>5</w:t>
      </w:r>
      <w:r w:rsidRPr="008C5726">
        <w:t xml:space="preserve">00 </w:t>
      </w:r>
      <w:r w:rsidR="00957A00" w:rsidRPr="008C5726">
        <w:t xml:space="preserve"> динара ради реализације Манифестације „Грочанске свечаности“, </w:t>
      </w:r>
      <w:r w:rsidR="00913EEF" w:rsidRPr="008C5726">
        <w:t>у другој половини буџетске године (</w:t>
      </w:r>
      <w:r w:rsidR="00957A00" w:rsidRPr="008C5726">
        <w:t>крајем јула и почетком августа 202</w:t>
      </w:r>
      <w:r w:rsidR="00913EEF" w:rsidRPr="008C5726">
        <w:t>6</w:t>
      </w:r>
      <w:r w:rsidR="00957A00" w:rsidRPr="008C5726">
        <w:t xml:space="preserve">. </w:t>
      </w:r>
      <w:r w:rsidRPr="008C5726">
        <w:t>г</w:t>
      </w:r>
      <w:r w:rsidR="00957A00" w:rsidRPr="008C5726">
        <w:t>одине</w:t>
      </w:r>
      <w:r w:rsidR="00913EEF" w:rsidRPr="008C5726">
        <w:t>)</w:t>
      </w:r>
      <w:r w:rsidR="00957A00" w:rsidRPr="008C5726">
        <w:t>.</w:t>
      </w:r>
    </w:p>
    <w:p w:rsidR="00957A00" w:rsidRPr="008C5726" w:rsidRDefault="009C7F33" w:rsidP="00A81AF8">
      <w:pPr>
        <w:widowControl w:val="0"/>
        <w:spacing w:after="0"/>
        <w:jc w:val="both"/>
        <w:rPr>
          <w:rFonts w:eastAsia="Cambria"/>
        </w:rPr>
      </w:pPr>
      <w:r w:rsidRPr="008C5726">
        <w:t xml:space="preserve">- </w:t>
      </w:r>
      <w:r w:rsidRPr="008C5726">
        <w:rPr>
          <w:b/>
        </w:rPr>
        <w:t xml:space="preserve">Пројекат: </w:t>
      </w:r>
      <w:r w:rsidR="00957A00" w:rsidRPr="008C5726">
        <w:rPr>
          <w:b/>
        </w:rPr>
        <w:t>1201-</w:t>
      </w:r>
      <w:r w:rsidR="00957A00" w:rsidRPr="008C5726">
        <w:rPr>
          <w:b/>
          <w:bCs/>
        </w:rPr>
        <w:t>4009</w:t>
      </w:r>
      <w:r w:rsidR="00E648E6" w:rsidRPr="008C5726">
        <w:rPr>
          <w:b/>
          <w:bCs/>
        </w:rPr>
        <w:t xml:space="preserve">: </w:t>
      </w:r>
      <w:r w:rsidR="00957A00" w:rsidRPr="008C5726">
        <w:rPr>
          <w:b/>
          <w:bCs/>
        </w:rPr>
        <w:t xml:space="preserve">Обележавање значајних датума ГО Гроцка, </w:t>
      </w:r>
      <w:r w:rsidR="00957A00" w:rsidRPr="008C5726">
        <w:rPr>
          <w:bCs/>
        </w:rPr>
        <w:t xml:space="preserve">распоређена су средства у износу од 300.000 динара за </w:t>
      </w:r>
      <w:r w:rsidR="00957A00" w:rsidRPr="008C5726">
        <w:rPr>
          <w:rFonts w:eastAsia="Cambria"/>
        </w:rPr>
        <w:t>обележавање празника општине (крсне славе) и других знчајних датума у току године.</w:t>
      </w:r>
    </w:p>
    <w:p w:rsidR="00957A00" w:rsidRPr="008C5726" w:rsidRDefault="009C7F33" w:rsidP="00E648E6">
      <w:pPr>
        <w:widowControl w:val="0"/>
        <w:spacing w:after="0"/>
        <w:jc w:val="both"/>
        <w:rPr>
          <w:rFonts w:eastAsia="Cambria"/>
        </w:rPr>
      </w:pPr>
      <w:r w:rsidRPr="008C5726">
        <w:t xml:space="preserve">- </w:t>
      </w:r>
      <w:r w:rsidRPr="008C5726">
        <w:rPr>
          <w:b/>
        </w:rPr>
        <w:t xml:space="preserve">Пројекат: </w:t>
      </w:r>
      <w:r w:rsidR="00957A00" w:rsidRPr="008C5726">
        <w:rPr>
          <w:rFonts w:eastAsia="Cambria"/>
          <w:b/>
        </w:rPr>
        <w:t>1201-4010</w:t>
      </w:r>
      <w:r w:rsidR="00E648E6" w:rsidRPr="008C5726">
        <w:rPr>
          <w:rFonts w:eastAsia="Cambria"/>
          <w:b/>
        </w:rPr>
        <w:t xml:space="preserve">: </w:t>
      </w:r>
      <w:r w:rsidR="00957A00" w:rsidRPr="008C5726">
        <w:rPr>
          <w:rFonts w:eastAsia="Cambria"/>
          <w:b/>
        </w:rPr>
        <w:t>Публикације, промоције и презентације ГО Гроцка</w:t>
      </w:r>
      <w:r w:rsidR="00E648E6" w:rsidRPr="008C5726">
        <w:rPr>
          <w:rFonts w:eastAsia="Cambria"/>
        </w:rPr>
        <w:t xml:space="preserve"> опредељен је износ од </w:t>
      </w:r>
      <w:r w:rsidR="00913EEF" w:rsidRPr="008C5726">
        <w:rPr>
          <w:rFonts w:eastAsia="Cambria"/>
        </w:rPr>
        <w:t>1.000</w:t>
      </w:r>
      <w:r w:rsidR="00957A00" w:rsidRPr="008C5726">
        <w:rPr>
          <w:rFonts w:eastAsia="Cambria"/>
        </w:rPr>
        <w:t xml:space="preserve"> динара за промовисање градске општине кроз разне видове пропаганде и медија.</w:t>
      </w:r>
    </w:p>
    <w:p w:rsidR="00957A00" w:rsidRPr="008C5726" w:rsidRDefault="00957A00" w:rsidP="00957A00">
      <w:pPr>
        <w:pStyle w:val="BodyText"/>
        <w:spacing w:after="0"/>
        <w:ind w:right="-82"/>
        <w:jc w:val="both"/>
      </w:pPr>
      <w:r w:rsidRPr="008C5726">
        <w:rPr>
          <w:b/>
        </w:rPr>
        <w:t xml:space="preserve">Програм 14: Развој спорта и омладине (1301) </w:t>
      </w:r>
    </w:p>
    <w:p w:rsidR="00957A00" w:rsidRPr="008C5726" w:rsidRDefault="00E648E6" w:rsidP="00A81AF8">
      <w:pPr>
        <w:pStyle w:val="BodyText"/>
        <w:spacing w:after="0"/>
        <w:ind w:right="0"/>
        <w:jc w:val="both"/>
      </w:pPr>
      <w:r w:rsidRPr="008C5726">
        <w:rPr>
          <w:b/>
        </w:rPr>
        <w:t xml:space="preserve">- </w:t>
      </w:r>
      <w:r w:rsidR="00957A00" w:rsidRPr="008C5726">
        <w:rPr>
          <w:b/>
        </w:rPr>
        <w:t>Програмска активност 1301-0001: Подршка локалним спортским организацијама,удружењима и савезима</w:t>
      </w:r>
      <w:r w:rsidR="00957A00" w:rsidRPr="008C5726">
        <w:t xml:space="preserve"> распоређена су средства на апропријацији 481 у </w:t>
      </w:r>
      <w:r w:rsidRPr="008C5726">
        <w:t xml:space="preserve">укупном износу од 12.900.000 </w:t>
      </w:r>
      <w:r w:rsidR="00957A00" w:rsidRPr="008C5726">
        <w:t>динара за спровођење пројеката спортских организација по спроведеном конкурсу.</w:t>
      </w:r>
    </w:p>
    <w:p w:rsidR="00957A00" w:rsidRPr="008C5726" w:rsidRDefault="00E648E6" w:rsidP="00A81AF8">
      <w:pPr>
        <w:pStyle w:val="BodyText"/>
        <w:spacing w:after="0"/>
        <w:ind w:right="0"/>
        <w:jc w:val="both"/>
      </w:pPr>
      <w:r w:rsidRPr="008C5726">
        <w:rPr>
          <w:b/>
        </w:rPr>
        <w:t xml:space="preserve">- </w:t>
      </w:r>
      <w:r w:rsidR="00957A00" w:rsidRPr="008C5726">
        <w:rPr>
          <w:b/>
        </w:rPr>
        <w:t>Програмска активност 1301-0002: Подршка предшколском и школском спорту</w:t>
      </w:r>
      <w:r w:rsidR="00957A00" w:rsidRPr="008C5726">
        <w:t xml:space="preserve">, распоређена су средства на апропријацији 481 </w:t>
      </w:r>
      <w:r w:rsidRPr="008C5726">
        <w:t>у укупном износу од 2.100.000</w:t>
      </w:r>
      <w:r w:rsidR="00957A00" w:rsidRPr="008C5726">
        <w:t xml:space="preserve"> динара за реализацију школских такмичења и активности.</w:t>
      </w:r>
    </w:p>
    <w:p w:rsidR="00957A00" w:rsidRPr="008C5726" w:rsidRDefault="00957A00" w:rsidP="00957A00">
      <w:pPr>
        <w:pStyle w:val="BodyText"/>
        <w:spacing w:after="0"/>
        <w:ind w:right="-82"/>
        <w:jc w:val="both"/>
        <w:rPr>
          <w:bCs/>
        </w:rPr>
      </w:pPr>
      <w:r w:rsidRPr="008C5726">
        <w:t>-</w:t>
      </w:r>
      <w:r w:rsidRPr="008C5726">
        <w:rPr>
          <w:b/>
        </w:rPr>
        <w:t xml:space="preserve"> Програмска активност 1301-0005:</w:t>
      </w:r>
      <w:r w:rsidR="00A81AF8" w:rsidRPr="008C5726">
        <w:rPr>
          <w:b/>
        </w:rPr>
        <w:t xml:space="preserve"> </w:t>
      </w:r>
      <w:r w:rsidRPr="008C5726">
        <w:rPr>
          <w:b/>
        </w:rPr>
        <w:t>Спровођење омладинске политике -Канцеларија за младе</w:t>
      </w:r>
      <w:r w:rsidRPr="008C5726">
        <w:rPr>
          <w:b/>
          <w:bCs/>
        </w:rPr>
        <w:t xml:space="preserve"> </w:t>
      </w:r>
      <w:r w:rsidRPr="008C5726">
        <w:rPr>
          <w:bCs/>
        </w:rPr>
        <w:t>за коју је предвиђен износ од 21.000</w:t>
      </w:r>
      <w:r w:rsidR="00A81AF8" w:rsidRPr="008C5726">
        <w:rPr>
          <w:bCs/>
        </w:rPr>
        <w:t xml:space="preserve"> </w:t>
      </w:r>
      <w:r w:rsidRPr="008C5726">
        <w:rPr>
          <w:bCs/>
        </w:rPr>
        <w:t>динара на апропријацијама 423, 426.</w:t>
      </w:r>
    </w:p>
    <w:p w:rsidR="00957A00" w:rsidRPr="008C5726" w:rsidRDefault="009C7F33" w:rsidP="00215389">
      <w:pPr>
        <w:pStyle w:val="BodyText"/>
        <w:spacing w:after="0"/>
        <w:ind w:right="-82"/>
        <w:jc w:val="both"/>
        <w:rPr>
          <w:bCs/>
        </w:rPr>
      </w:pPr>
      <w:r w:rsidRPr="008C5726">
        <w:t xml:space="preserve">- </w:t>
      </w:r>
      <w:r w:rsidRPr="008C5726">
        <w:rPr>
          <w:b/>
        </w:rPr>
        <w:t xml:space="preserve">Пројекат: </w:t>
      </w:r>
      <w:r w:rsidR="00957A00" w:rsidRPr="008C5726">
        <w:rPr>
          <w:b/>
          <w:bCs/>
        </w:rPr>
        <w:t>1301-4009</w:t>
      </w:r>
      <w:r w:rsidR="00E648E6" w:rsidRPr="008C5726">
        <w:rPr>
          <w:b/>
          <w:bCs/>
        </w:rPr>
        <w:t>:</w:t>
      </w:r>
      <w:r w:rsidR="00957A00" w:rsidRPr="008C5726">
        <w:rPr>
          <w:b/>
          <w:bCs/>
        </w:rPr>
        <w:t xml:space="preserve"> </w:t>
      </w:r>
      <w:r w:rsidR="00E648E6" w:rsidRPr="008C5726">
        <w:rPr>
          <w:b/>
          <w:bCs/>
        </w:rPr>
        <w:t xml:space="preserve"> </w:t>
      </w:r>
      <w:r w:rsidR="00957A00" w:rsidRPr="008C5726">
        <w:rPr>
          <w:b/>
          <w:bCs/>
        </w:rPr>
        <w:t xml:space="preserve">Друштвене активности младих: „Како постати предузетник“ </w:t>
      </w:r>
      <w:r w:rsidR="00957A00" w:rsidRPr="008C5726">
        <w:rPr>
          <w:bCs/>
        </w:rPr>
        <w:t>распоређују се средства у износу од 1.000</w:t>
      </w:r>
      <w:r w:rsidR="00A81AF8" w:rsidRPr="008C5726">
        <w:rPr>
          <w:bCs/>
        </w:rPr>
        <w:t xml:space="preserve"> </w:t>
      </w:r>
      <w:r w:rsidR="00957A00" w:rsidRPr="008C5726">
        <w:rPr>
          <w:bCs/>
        </w:rPr>
        <w:t>динара на апропријацији 424.</w:t>
      </w:r>
    </w:p>
    <w:p w:rsidR="00957A00" w:rsidRPr="008C5726" w:rsidRDefault="009C7F33" w:rsidP="00215389">
      <w:pPr>
        <w:pStyle w:val="BodyText"/>
        <w:spacing w:after="0"/>
        <w:ind w:right="-82"/>
        <w:jc w:val="both"/>
        <w:rPr>
          <w:b/>
          <w:bCs/>
        </w:rPr>
      </w:pPr>
      <w:r w:rsidRPr="008C5726">
        <w:t xml:space="preserve">- </w:t>
      </w:r>
      <w:r w:rsidRPr="008C5726">
        <w:rPr>
          <w:b/>
        </w:rPr>
        <w:t xml:space="preserve">Пројекат: </w:t>
      </w:r>
      <w:r w:rsidR="00957A00" w:rsidRPr="008C5726">
        <w:rPr>
          <w:b/>
          <w:bCs/>
        </w:rPr>
        <w:t xml:space="preserve">1301-5001: </w:t>
      </w:r>
      <w:r w:rsidR="00957A00" w:rsidRPr="008C5726">
        <w:rPr>
          <w:bCs/>
        </w:rPr>
        <w:t xml:space="preserve">Изградња спортске хале на обали Дунава распоређена су средства на апропријацији 511-Зграде и грађевински објекти за наставак изградње објекта у износу од </w:t>
      </w:r>
      <w:r w:rsidR="00913EEF" w:rsidRPr="008C5726">
        <w:rPr>
          <w:bCs/>
        </w:rPr>
        <w:t>20</w:t>
      </w:r>
      <w:r w:rsidR="00957A00" w:rsidRPr="008C5726">
        <w:rPr>
          <w:bCs/>
        </w:rPr>
        <w:t>.</w:t>
      </w:r>
      <w:r w:rsidR="00A81AF8" w:rsidRPr="008C5726">
        <w:rPr>
          <w:bCs/>
        </w:rPr>
        <w:t>000.000 динара</w:t>
      </w:r>
      <w:r w:rsidR="00957A00" w:rsidRPr="008C5726">
        <w:rPr>
          <w:bCs/>
        </w:rPr>
        <w:t>.</w:t>
      </w:r>
    </w:p>
    <w:p w:rsidR="00957A00" w:rsidRPr="008C5726" w:rsidRDefault="00957A00" w:rsidP="00215389">
      <w:pPr>
        <w:pStyle w:val="BodyText"/>
        <w:spacing w:after="0"/>
        <w:ind w:right="-82"/>
        <w:jc w:val="both"/>
      </w:pPr>
      <w:r w:rsidRPr="008C5726">
        <w:rPr>
          <w:b/>
        </w:rPr>
        <w:t>Програм 15: Опште услуге локалне самоуправе (0602</w:t>
      </w:r>
      <w:r w:rsidRPr="008C5726">
        <w:t xml:space="preserve">) </w:t>
      </w:r>
    </w:p>
    <w:p w:rsidR="00957A00" w:rsidRPr="008C5726" w:rsidRDefault="00957A00" w:rsidP="00215389">
      <w:pPr>
        <w:pStyle w:val="BodyText"/>
        <w:spacing w:after="0"/>
        <w:ind w:right="-90"/>
        <w:jc w:val="both"/>
      </w:pPr>
      <w:r w:rsidRPr="008C5726">
        <w:rPr>
          <w:b/>
        </w:rPr>
        <w:lastRenderedPageBreak/>
        <w:t>- Програмска активност 0602-0001: Функционисање локалне самоуправе и градских општина</w:t>
      </w:r>
      <w:r w:rsidRPr="008C5726">
        <w:t xml:space="preserve"> распоређена су средства на апропријације у укупном износу од </w:t>
      </w:r>
      <w:r w:rsidR="00913EEF" w:rsidRPr="008C5726">
        <w:t>408.685.019</w:t>
      </w:r>
      <w:r w:rsidR="00A81AF8" w:rsidRPr="008C5726">
        <w:t xml:space="preserve"> </w:t>
      </w:r>
      <w:r w:rsidRPr="008C5726">
        <w:t>динара за исплату плата и других накнада запослених у Управи ГО Гроцка (411, 412, 413, 414 и 416), трошкове редовног рада Управе (421,</w:t>
      </w:r>
      <w:r w:rsidR="00A81AF8" w:rsidRPr="008C5726">
        <w:t xml:space="preserve"> </w:t>
      </w:r>
      <w:r w:rsidRPr="008C5726">
        <w:t>422,</w:t>
      </w:r>
      <w:r w:rsidR="00A81AF8" w:rsidRPr="008C5726">
        <w:t xml:space="preserve"> </w:t>
      </w:r>
      <w:r w:rsidRPr="008C5726">
        <w:t>423,</w:t>
      </w:r>
      <w:r w:rsidR="00A81AF8" w:rsidRPr="008C5726">
        <w:t xml:space="preserve"> </w:t>
      </w:r>
      <w:r w:rsidRPr="008C5726">
        <w:t>424,</w:t>
      </w:r>
      <w:r w:rsidR="00A81AF8" w:rsidRPr="008C5726">
        <w:t xml:space="preserve"> </w:t>
      </w:r>
      <w:r w:rsidRPr="008C5726">
        <w:t>425,</w:t>
      </w:r>
      <w:r w:rsidR="00A81AF8" w:rsidRPr="008C5726">
        <w:t xml:space="preserve"> </w:t>
      </w:r>
      <w:r w:rsidRPr="008C5726">
        <w:t>426 ) , улагања у опрему (512), порезе,таксе и накнаде штете (482,</w:t>
      </w:r>
      <w:r w:rsidR="00A81AF8" w:rsidRPr="008C5726">
        <w:t xml:space="preserve"> </w:t>
      </w:r>
      <w:r w:rsidRPr="008C5726">
        <w:t>483,</w:t>
      </w:r>
      <w:r w:rsidR="00A81AF8" w:rsidRPr="008C5726">
        <w:t xml:space="preserve"> </w:t>
      </w:r>
      <w:r w:rsidRPr="008C5726">
        <w:t>484 и 485) .</w:t>
      </w:r>
    </w:p>
    <w:p w:rsidR="00957A00" w:rsidRPr="008C5726" w:rsidRDefault="00957A00" w:rsidP="00215389">
      <w:pPr>
        <w:pStyle w:val="BodyText"/>
        <w:spacing w:after="0"/>
        <w:ind w:right="-90"/>
        <w:jc w:val="both"/>
        <w:rPr>
          <w:bCs/>
        </w:rPr>
      </w:pPr>
      <w:r w:rsidRPr="008C5726">
        <w:t>-</w:t>
      </w:r>
      <w:r w:rsidR="00A81AF8" w:rsidRPr="008C5726">
        <w:t xml:space="preserve"> </w:t>
      </w:r>
      <w:r w:rsidRPr="008C5726">
        <w:rPr>
          <w:b/>
        </w:rPr>
        <w:t>Програмска активност 0602-0009</w:t>
      </w:r>
      <w:r w:rsidR="00A81AF8" w:rsidRPr="008C5726">
        <w:rPr>
          <w:b/>
        </w:rPr>
        <w:t xml:space="preserve"> </w:t>
      </w:r>
      <w:r w:rsidRPr="008C5726">
        <w:rPr>
          <w:b/>
        </w:rPr>
        <w:t xml:space="preserve">- Текућа </w:t>
      </w:r>
      <w:r w:rsidRPr="008C5726">
        <w:rPr>
          <w:b/>
          <w:bCs/>
        </w:rPr>
        <w:t>буџетска резерва</w:t>
      </w:r>
      <w:r w:rsidRPr="008C5726">
        <w:rPr>
          <w:bCs/>
        </w:rPr>
        <w:t xml:space="preserve"> – предвиђена су средства  у износу од </w:t>
      </w:r>
      <w:r w:rsidR="00A81AF8" w:rsidRPr="008C5726">
        <w:rPr>
          <w:bCs/>
        </w:rPr>
        <w:t>3</w:t>
      </w:r>
      <w:r w:rsidRPr="008C5726">
        <w:rPr>
          <w:bCs/>
        </w:rPr>
        <w:t>.</w:t>
      </w:r>
      <w:r w:rsidR="00A81AF8" w:rsidRPr="008C5726">
        <w:rPr>
          <w:bCs/>
        </w:rPr>
        <w:t>5</w:t>
      </w:r>
      <w:r w:rsidRPr="008C5726">
        <w:rPr>
          <w:bCs/>
        </w:rPr>
        <w:t>00.000</w:t>
      </w:r>
      <w:r w:rsidR="00A81AF8" w:rsidRPr="008C5726">
        <w:rPr>
          <w:bCs/>
        </w:rPr>
        <w:t xml:space="preserve"> </w:t>
      </w:r>
      <w:r w:rsidRPr="008C5726">
        <w:rPr>
          <w:bCs/>
        </w:rPr>
        <w:t>динара која се користе за непланиране сврхе за које нису утврђене апропријације или за сврхе за које се у току године покаже да апропријације нису биле довољне.</w:t>
      </w:r>
    </w:p>
    <w:p w:rsidR="00957A00" w:rsidRPr="008C5726" w:rsidRDefault="00957A00" w:rsidP="00215389">
      <w:pPr>
        <w:pStyle w:val="BodyText"/>
        <w:spacing w:after="0"/>
        <w:ind w:right="-90"/>
        <w:jc w:val="both"/>
        <w:rPr>
          <w:bCs/>
        </w:rPr>
      </w:pPr>
      <w:r w:rsidRPr="008C5726">
        <w:rPr>
          <w:bCs/>
        </w:rPr>
        <w:t>-</w:t>
      </w:r>
      <w:r w:rsidR="00A81AF8" w:rsidRPr="008C5726">
        <w:rPr>
          <w:bCs/>
        </w:rPr>
        <w:t xml:space="preserve"> </w:t>
      </w:r>
      <w:r w:rsidRPr="008C5726">
        <w:rPr>
          <w:b/>
        </w:rPr>
        <w:t>Програмска активност 0602-0010</w:t>
      </w:r>
      <w:r w:rsidR="00A81AF8" w:rsidRPr="008C5726">
        <w:rPr>
          <w:b/>
        </w:rPr>
        <w:t xml:space="preserve"> </w:t>
      </w:r>
      <w:r w:rsidRPr="008C5726">
        <w:rPr>
          <w:b/>
        </w:rPr>
        <w:t xml:space="preserve">- Стална </w:t>
      </w:r>
      <w:r w:rsidRPr="008C5726">
        <w:rPr>
          <w:b/>
          <w:bCs/>
        </w:rPr>
        <w:t>буџетска резерва</w:t>
      </w:r>
      <w:r w:rsidRPr="008C5726">
        <w:rPr>
          <w:bCs/>
        </w:rPr>
        <w:t xml:space="preserve"> предвиђена су средства  у износу од 200.000,00 динара која служи за финансирање расхода на име учешћа локалне власти у отклањању последица ванр</w:t>
      </w:r>
      <w:r w:rsidR="0092281E" w:rsidRPr="008C5726">
        <w:rPr>
          <w:bCs/>
        </w:rPr>
        <w:t>едних</w:t>
      </w:r>
      <w:r w:rsidRPr="008C5726">
        <w:rPr>
          <w:bCs/>
        </w:rPr>
        <w:t xml:space="preserve"> околности као што су земљотрес, суша, поплава, клизишта, снежни наноси.</w:t>
      </w:r>
    </w:p>
    <w:p w:rsidR="00957A00" w:rsidRPr="008C5726" w:rsidRDefault="00957A00" w:rsidP="00215389">
      <w:pPr>
        <w:pStyle w:val="BodyText"/>
        <w:spacing w:after="0"/>
        <w:ind w:right="-90"/>
        <w:jc w:val="both"/>
      </w:pPr>
      <w:r w:rsidRPr="008C5726">
        <w:rPr>
          <w:b/>
        </w:rPr>
        <w:t>- Програмска активност 0602-0014: Управљање у ванредним ситуацијама</w:t>
      </w:r>
      <w:r w:rsidRPr="008C5726">
        <w:t xml:space="preserve"> распоређена су средства на апропријације у износу од </w:t>
      </w:r>
      <w:r w:rsidR="00763CD8" w:rsidRPr="008C5726">
        <w:t>2.</w:t>
      </w:r>
      <w:r w:rsidR="00D055DA" w:rsidRPr="008C5726">
        <w:t>360</w:t>
      </w:r>
      <w:r w:rsidR="00763CD8" w:rsidRPr="008C5726">
        <w:t>.</w:t>
      </w:r>
      <w:r w:rsidR="00D055DA" w:rsidRPr="008C5726">
        <w:t>949</w:t>
      </w:r>
      <w:r w:rsidRPr="008C5726">
        <w:t xml:space="preserve"> динара за финансирање цивилне заштите и предузимање мера за заштиту грађана и имовине у ванредним ситуацијама.</w:t>
      </w:r>
    </w:p>
    <w:p w:rsidR="00957A00" w:rsidRPr="008C5726" w:rsidRDefault="009C7F33" w:rsidP="00215389">
      <w:pPr>
        <w:pStyle w:val="BodyText"/>
        <w:tabs>
          <w:tab w:val="left" w:pos="90"/>
        </w:tabs>
        <w:spacing w:after="0"/>
        <w:ind w:right="-90"/>
        <w:jc w:val="both"/>
        <w:rPr>
          <w:bCs/>
        </w:rPr>
      </w:pPr>
      <w:r w:rsidRPr="008C5726">
        <w:t xml:space="preserve">- </w:t>
      </w:r>
      <w:r w:rsidRPr="008C5726">
        <w:rPr>
          <w:b/>
        </w:rPr>
        <w:t>Пројекат:</w:t>
      </w:r>
      <w:r w:rsidR="00763CD8" w:rsidRPr="008C5726">
        <w:rPr>
          <w:b/>
        </w:rPr>
        <w:t xml:space="preserve"> </w:t>
      </w:r>
      <w:r w:rsidR="00957A00" w:rsidRPr="008C5726">
        <w:rPr>
          <w:b/>
        </w:rPr>
        <w:t>0602-4001</w:t>
      </w:r>
      <w:r w:rsidR="00763CD8" w:rsidRPr="008C5726">
        <w:rPr>
          <w:b/>
        </w:rPr>
        <w:t xml:space="preserve"> </w:t>
      </w:r>
      <w:r w:rsidR="00957A00" w:rsidRPr="008C5726">
        <w:rPr>
          <w:b/>
        </w:rPr>
        <w:t>-</w:t>
      </w:r>
      <w:r w:rsidR="00763CD8" w:rsidRPr="008C5726">
        <w:rPr>
          <w:b/>
        </w:rPr>
        <w:t xml:space="preserve"> </w:t>
      </w:r>
      <w:r w:rsidR="00957A00" w:rsidRPr="008C5726">
        <w:rPr>
          <w:b/>
        </w:rPr>
        <w:t xml:space="preserve">Манифестације градске општине Гроцка </w:t>
      </w:r>
      <w:r w:rsidR="00957A00" w:rsidRPr="008C5726">
        <w:t>распоређена су средства на апропријацијама</w:t>
      </w:r>
      <w:r w:rsidR="00D055DA" w:rsidRPr="008C5726">
        <w:t>:</w:t>
      </w:r>
      <w:r w:rsidR="00957A00" w:rsidRPr="008C5726">
        <w:t xml:space="preserve"> </w:t>
      </w:r>
      <w:r w:rsidR="00D055DA" w:rsidRPr="008C5726">
        <w:t>421,</w:t>
      </w:r>
      <w:r w:rsidR="00957A00" w:rsidRPr="008C5726">
        <w:t>423,</w:t>
      </w:r>
      <w:r w:rsidR="00763CD8" w:rsidRPr="008C5726">
        <w:t xml:space="preserve"> </w:t>
      </w:r>
      <w:r w:rsidR="00957A00" w:rsidRPr="008C5726">
        <w:t>424,</w:t>
      </w:r>
      <w:r w:rsidR="00763CD8" w:rsidRPr="008C5726">
        <w:t xml:space="preserve"> </w:t>
      </w:r>
      <w:r w:rsidR="00957A00" w:rsidRPr="008C5726">
        <w:t>426,</w:t>
      </w:r>
      <w:r w:rsidR="00763CD8" w:rsidRPr="008C5726">
        <w:t xml:space="preserve"> </w:t>
      </w:r>
      <w:r w:rsidR="00957A00" w:rsidRPr="008C5726">
        <w:t>481</w:t>
      </w:r>
      <w:r w:rsidR="00957A00" w:rsidRPr="008C5726">
        <w:rPr>
          <w:bCs/>
        </w:rPr>
        <w:t xml:space="preserve"> за реализацију више манифестација</w:t>
      </w:r>
      <w:r w:rsidR="00F71DEB" w:rsidRPr="008C5726">
        <w:rPr>
          <w:bCs/>
        </w:rPr>
        <w:t xml:space="preserve"> (дефинисаних Одлуком о манифестацијама градске општине Гроцка број 020-9/2025),</w:t>
      </w:r>
      <w:r w:rsidR="00957A00" w:rsidRPr="008C5726">
        <w:rPr>
          <w:bCs/>
        </w:rPr>
        <w:t xml:space="preserve"> у укупном износу од </w:t>
      </w:r>
      <w:r w:rsidR="00763CD8" w:rsidRPr="008C5726">
        <w:rPr>
          <w:bCs/>
        </w:rPr>
        <w:t>14.8</w:t>
      </w:r>
      <w:r w:rsidR="00F71DEB" w:rsidRPr="008C5726">
        <w:rPr>
          <w:bCs/>
        </w:rPr>
        <w:t>9</w:t>
      </w:r>
      <w:r w:rsidR="00763CD8" w:rsidRPr="008C5726">
        <w:rPr>
          <w:bCs/>
        </w:rPr>
        <w:t>5</w:t>
      </w:r>
      <w:r w:rsidR="00957A00" w:rsidRPr="008C5726">
        <w:rPr>
          <w:bCs/>
        </w:rPr>
        <w:t>.</w:t>
      </w:r>
      <w:r w:rsidR="00763CD8" w:rsidRPr="008C5726">
        <w:rPr>
          <w:bCs/>
        </w:rPr>
        <w:t>004</w:t>
      </w:r>
      <w:r w:rsidR="00957A00" w:rsidRPr="008C5726">
        <w:rPr>
          <w:bCs/>
        </w:rPr>
        <w:t xml:space="preserve"> динара.</w:t>
      </w:r>
    </w:p>
    <w:p w:rsidR="00876C15" w:rsidRPr="008C5726" w:rsidRDefault="00876C15" w:rsidP="00876C15">
      <w:pPr>
        <w:spacing w:after="0"/>
        <w:jc w:val="both"/>
        <w:rPr>
          <w:bCs/>
        </w:rPr>
      </w:pPr>
      <w:r w:rsidRPr="008C5726">
        <w:rPr>
          <w:b/>
          <w:bCs/>
        </w:rPr>
        <w:t>Програм 17-</w:t>
      </w:r>
      <w:r w:rsidRPr="008C5726">
        <w:rPr>
          <w:b/>
        </w:rPr>
        <w:t xml:space="preserve"> </w:t>
      </w:r>
      <w:r w:rsidRPr="008C5726">
        <w:rPr>
          <w:b/>
          <w:bCs/>
        </w:rPr>
        <w:t>ЕНЕРГЕТСКА ЕФИКАСНОСТ И ОБНОВЉИВИ ИЗВОРИ ЕНЕРГИЈЕ (0501)</w:t>
      </w:r>
      <w:r w:rsidRPr="008C5726">
        <w:rPr>
          <w:bCs/>
        </w:rPr>
        <w:t xml:space="preserve"> </w:t>
      </w:r>
    </w:p>
    <w:p w:rsidR="0020573F" w:rsidRPr="008C5726" w:rsidRDefault="00876C15" w:rsidP="00784443">
      <w:pPr>
        <w:jc w:val="both"/>
        <w:rPr>
          <w:bCs/>
        </w:rPr>
      </w:pPr>
      <w:r w:rsidRPr="008C5726">
        <w:rPr>
          <w:bCs/>
        </w:rPr>
        <w:t>-</w:t>
      </w:r>
      <w:r w:rsidRPr="008C5726">
        <w:rPr>
          <w:b/>
          <w:bCs/>
        </w:rPr>
        <w:t>Програмска активности 0501-0001-Енергетски менаџмент</w:t>
      </w:r>
      <w:r w:rsidRPr="008C5726">
        <w:rPr>
          <w:bCs/>
        </w:rPr>
        <w:t xml:space="preserve">, распоређена су средства у укупном износу од </w:t>
      </w:r>
      <w:r w:rsidR="0020573F" w:rsidRPr="008C5726">
        <w:rPr>
          <w:bCs/>
        </w:rPr>
        <w:t>24</w:t>
      </w:r>
      <w:r w:rsidRPr="008C5726">
        <w:rPr>
          <w:bCs/>
        </w:rPr>
        <w:t>.</w:t>
      </w:r>
      <w:r w:rsidR="0020573F" w:rsidRPr="008C5726">
        <w:rPr>
          <w:bCs/>
        </w:rPr>
        <w:t>017</w:t>
      </w:r>
      <w:r w:rsidRPr="008C5726">
        <w:rPr>
          <w:bCs/>
        </w:rPr>
        <w:t>.</w:t>
      </w:r>
      <w:r w:rsidR="0020573F" w:rsidRPr="008C5726">
        <w:rPr>
          <w:bCs/>
        </w:rPr>
        <w:t>068</w:t>
      </w:r>
      <w:r w:rsidR="00763CD8" w:rsidRPr="008C5726">
        <w:rPr>
          <w:bCs/>
        </w:rPr>
        <w:t xml:space="preserve"> </w:t>
      </w:r>
      <w:r w:rsidRPr="008C5726">
        <w:rPr>
          <w:bCs/>
        </w:rPr>
        <w:t>динара</w:t>
      </w:r>
      <w:r w:rsidR="00763CD8" w:rsidRPr="008C5726">
        <w:rPr>
          <w:bCs/>
        </w:rPr>
        <w:t xml:space="preserve">, од чега се </w:t>
      </w:r>
      <w:r w:rsidRPr="008C5726">
        <w:rPr>
          <w:bCs/>
        </w:rPr>
        <w:t xml:space="preserve"> </w:t>
      </w:r>
      <w:r w:rsidR="0020573F" w:rsidRPr="008C5726">
        <w:rPr>
          <w:bCs/>
        </w:rPr>
        <w:t>и</w:t>
      </w:r>
      <w:r w:rsidR="002F4932" w:rsidRPr="008C5726">
        <w:rPr>
          <w:bCs/>
        </w:rPr>
        <w:t>знос од 517.</w:t>
      </w:r>
      <w:r w:rsidR="0020573F" w:rsidRPr="008C5726">
        <w:rPr>
          <w:bCs/>
        </w:rPr>
        <w:t xml:space="preserve">068 динара </w:t>
      </w:r>
      <w:r w:rsidR="00763CD8" w:rsidRPr="008C5726">
        <w:rPr>
          <w:bCs/>
        </w:rPr>
        <w:t xml:space="preserve">односи </w:t>
      </w:r>
      <w:r w:rsidRPr="008C5726">
        <w:rPr>
          <w:bCs/>
        </w:rPr>
        <w:t>на</w:t>
      </w:r>
      <w:r w:rsidR="00763CD8" w:rsidRPr="008C5726">
        <w:rPr>
          <w:bCs/>
        </w:rPr>
        <w:t xml:space="preserve"> </w:t>
      </w:r>
      <w:r w:rsidR="0020573F" w:rsidRPr="008C5726">
        <w:rPr>
          <w:bCs/>
        </w:rPr>
        <w:t>неутрошен</w:t>
      </w:r>
      <w:r w:rsidR="00617D23" w:rsidRPr="008C5726">
        <w:rPr>
          <w:bCs/>
        </w:rPr>
        <w:t xml:space="preserve">а </w:t>
      </w:r>
      <w:r w:rsidR="0020573F" w:rsidRPr="008C5726">
        <w:rPr>
          <w:bCs/>
        </w:rPr>
        <w:t>средства Министарства рударс</w:t>
      </w:r>
      <w:r w:rsidR="00617D23" w:rsidRPr="008C5726">
        <w:rPr>
          <w:bCs/>
        </w:rPr>
        <w:t>т</w:t>
      </w:r>
      <w:r w:rsidR="0020573F" w:rsidRPr="008C5726">
        <w:rPr>
          <w:bCs/>
        </w:rPr>
        <w:t xml:space="preserve">ва и енергетике, по </w:t>
      </w:r>
      <w:r w:rsidR="00763CD8" w:rsidRPr="008C5726">
        <w:t>реализациј</w:t>
      </w:r>
      <w:r w:rsidR="0020573F" w:rsidRPr="008C5726">
        <w:t xml:space="preserve">и </w:t>
      </w:r>
      <w:r w:rsidR="00763CD8" w:rsidRPr="008C5726">
        <w:rPr>
          <w:rStyle w:val="markedcontent"/>
        </w:rPr>
        <w:t xml:space="preserve">пројекта </w:t>
      </w:r>
      <w:r w:rsidR="00763CD8" w:rsidRPr="008C5726">
        <w:t>унапређења енергетске ефикасности основне школе „Свети Сава“ у Врчину по основу уговора о финансирању пројекта унапређења енергетске ефикасности Основне школе „Свети Сава“ у Врчину, улица 29. новембра број 15 број 031-421 од 28.09.2023. године и Анекса</w:t>
      </w:r>
      <w:r w:rsidR="0020573F" w:rsidRPr="008C5726">
        <w:t xml:space="preserve">1, 2 и 3 </w:t>
      </w:r>
      <w:r w:rsidR="00763CD8" w:rsidRPr="008C5726">
        <w:t>Уговора</w:t>
      </w:r>
      <w:r w:rsidR="00617D23" w:rsidRPr="008C5726">
        <w:t>, а која</w:t>
      </w:r>
      <w:r w:rsidR="0020573F" w:rsidRPr="008C5726">
        <w:t xml:space="preserve"> ће бити враћен</w:t>
      </w:r>
      <w:r w:rsidR="00617D23" w:rsidRPr="008C5726">
        <w:t>а</w:t>
      </w:r>
      <w:r w:rsidR="0020573F" w:rsidRPr="008C5726">
        <w:t xml:space="preserve"> по подношењу завршног извештаја.</w:t>
      </w:r>
      <w:r w:rsidR="00617D23" w:rsidRPr="008C5726">
        <w:t xml:space="preserve"> У оквиру овог програма планирана су средства у износу од 23.500.000 динара и односе се на реализацију уговора о суфинансирању програма енергетске санације породичних кућа и станова који спроводи ГО Гроцка са Министарством рударства и енергетике број 031-176/25 од 13.10.2025. године. </w:t>
      </w:r>
    </w:p>
    <w:p w:rsidR="00876C15" w:rsidRPr="008C5726" w:rsidRDefault="00876C15" w:rsidP="00876C15">
      <w:pPr>
        <w:pStyle w:val="BodyText"/>
        <w:spacing w:after="0"/>
        <w:ind w:right="-82"/>
        <w:jc w:val="both"/>
        <w:rPr>
          <w:b/>
        </w:rPr>
      </w:pPr>
      <w:r w:rsidRPr="008C5726">
        <w:rPr>
          <w:b/>
        </w:rPr>
        <w:t xml:space="preserve">Глава 3.1 – Центар за  културу ГО Гроцка </w:t>
      </w:r>
    </w:p>
    <w:p w:rsidR="002F4932" w:rsidRPr="008C5726" w:rsidRDefault="00876C15" w:rsidP="002F4932">
      <w:pPr>
        <w:pStyle w:val="BodyText"/>
        <w:spacing w:after="0"/>
        <w:ind w:right="-82"/>
        <w:jc w:val="both"/>
        <w:rPr>
          <w:b/>
        </w:rPr>
      </w:pPr>
      <w:r w:rsidRPr="008C5726">
        <w:rPr>
          <w:b/>
        </w:rPr>
        <w:t xml:space="preserve">Програм 13: Развој културе и информисања (1201) </w:t>
      </w:r>
    </w:p>
    <w:p w:rsidR="00876C15" w:rsidRPr="008C5726" w:rsidRDefault="002F4932" w:rsidP="002F4932">
      <w:pPr>
        <w:pStyle w:val="BodyText"/>
        <w:spacing w:after="0"/>
        <w:ind w:right="-82"/>
        <w:jc w:val="both"/>
        <w:rPr>
          <w:b/>
        </w:rPr>
      </w:pPr>
      <w:r w:rsidRPr="008C5726">
        <w:rPr>
          <w:b/>
        </w:rPr>
        <w:t xml:space="preserve">- </w:t>
      </w:r>
      <w:r w:rsidR="00876C15" w:rsidRPr="008C5726">
        <w:rPr>
          <w:b/>
        </w:rPr>
        <w:t xml:space="preserve">Програмска активност 1201-0001: Функционисање локалних установа културе </w:t>
      </w:r>
      <w:r w:rsidR="00876C15" w:rsidRPr="008C5726">
        <w:t>распоређена су средства</w:t>
      </w:r>
      <w:r w:rsidR="00972086" w:rsidRPr="008C5726">
        <w:t xml:space="preserve"> у износи од 19.447.420 динара</w:t>
      </w:r>
      <w:r w:rsidR="00876C15" w:rsidRPr="008C5726">
        <w:t xml:space="preserve"> у чијим оквирима функционише </w:t>
      </w:r>
      <w:r w:rsidR="00972086" w:rsidRPr="008C5726">
        <w:t>установа културе</w:t>
      </w:r>
      <w:r w:rsidR="00876C15" w:rsidRPr="008C5726">
        <w:t>, као индиректни корисник буџета ГО Гроцка: Центар за културу градске општине Гроцка.</w:t>
      </w:r>
    </w:p>
    <w:p w:rsidR="00876C15" w:rsidRPr="008C5726" w:rsidRDefault="00876C15" w:rsidP="00876C15">
      <w:pPr>
        <w:pStyle w:val="BodyText"/>
        <w:spacing w:after="0"/>
        <w:ind w:right="-82"/>
        <w:jc w:val="both"/>
        <w:rPr>
          <w:b/>
        </w:rPr>
      </w:pPr>
      <w:r w:rsidRPr="008C5726">
        <w:rPr>
          <w:b/>
        </w:rPr>
        <w:t xml:space="preserve">Глава 3.5 – Месне заједнице ГО Гроцка </w:t>
      </w:r>
    </w:p>
    <w:p w:rsidR="00876C15" w:rsidRPr="008C5726" w:rsidRDefault="00876C15" w:rsidP="00876C15">
      <w:pPr>
        <w:pStyle w:val="BodyText"/>
        <w:spacing w:after="0"/>
        <w:ind w:right="-82"/>
        <w:jc w:val="both"/>
      </w:pPr>
      <w:r w:rsidRPr="008C5726">
        <w:rPr>
          <w:b/>
        </w:rPr>
        <w:t>Програм 15: Опште услуге локалне самоуправе (0602</w:t>
      </w:r>
      <w:r w:rsidRPr="008C5726">
        <w:t>)</w:t>
      </w:r>
    </w:p>
    <w:p w:rsidR="00272E3A" w:rsidRPr="008C5726" w:rsidRDefault="00876C15" w:rsidP="00B96D72">
      <w:pPr>
        <w:pStyle w:val="BodyText"/>
        <w:numPr>
          <w:ilvl w:val="0"/>
          <w:numId w:val="4"/>
        </w:numPr>
        <w:spacing w:after="0"/>
        <w:ind w:left="180" w:right="-82" w:hanging="180"/>
        <w:jc w:val="both"/>
      </w:pPr>
      <w:r w:rsidRPr="008C5726">
        <w:rPr>
          <w:b/>
        </w:rPr>
        <w:t>Програмска активност 0602-0002: Функционисање месних</w:t>
      </w:r>
      <w:r w:rsidRPr="008C5726">
        <w:t xml:space="preserve"> заједница распоређена су средства за текуће расходе у месним заједницама у укупном износу 1.</w:t>
      </w:r>
      <w:r w:rsidR="00D055DA" w:rsidRPr="008C5726">
        <w:t>30</w:t>
      </w:r>
      <w:r w:rsidRPr="008C5726">
        <w:t>0</w:t>
      </w:r>
      <w:r w:rsidR="00D419BA" w:rsidRPr="008C5726">
        <w:t>.</w:t>
      </w:r>
      <w:r w:rsidRPr="008C5726">
        <w:t>000</w:t>
      </w:r>
      <w:r w:rsidR="00784443" w:rsidRPr="008C5726">
        <w:t xml:space="preserve"> </w:t>
      </w:r>
      <w:r w:rsidRPr="008C5726">
        <w:t>динара на апропријацијама 421, 425 и 426.</w:t>
      </w:r>
    </w:p>
    <w:p w:rsidR="00D95090" w:rsidRPr="008C5726" w:rsidRDefault="00D95090" w:rsidP="00D95090">
      <w:pPr>
        <w:pStyle w:val="BodyText"/>
        <w:spacing w:after="0"/>
        <w:ind w:left="180" w:right="-82"/>
        <w:jc w:val="both"/>
      </w:pPr>
    </w:p>
    <w:tbl>
      <w:tblPr>
        <w:tblW w:w="14902" w:type="dxa"/>
        <w:tblInd w:w="94" w:type="dxa"/>
        <w:tblLook w:val="04A0"/>
      </w:tblPr>
      <w:tblGrid>
        <w:gridCol w:w="2754"/>
        <w:gridCol w:w="1243"/>
        <w:gridCol w:w="2222"/>
        <w:gridCol w:w="2651"/>
        <w:gridCol w:w="1508"/>
        <w:gridCol w:w="1508"/>
        <w:gridCol w:w="1508"/>
        <w:gridCol w:w="1508"/>
      </w:tblGrid>
      <w:tr w:rsidR="00C8742D" w:rsidRPr="008C5726" w:rsidTr="00D95090">
        <w:trPr>
          <w:trHeight w:val="84"/>
        </w:trPr>
        <w:tc>
          <w:tcPr>
            <w:tcW w:w="2754" w:type="dxa"/>
            <w:tcBorders>
              <w:top w:val="single" w:sz="4" w:space="0" w:color="auto"/>
              <w:left w:val="single" w:sz="4" w:space="0" w:color="auto"/>
              <w:bottom w:val="single" w:sz="4" w:space="0" w:color="auto"/>
              <w:right w:val="single" w:sz="4" w:space="0" w:color="auto"/>
            </w:tcBorders>
            <w:shd w:val="clear" w:color="000000" w:fill="D99795"/>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ПРОГРАМ / ПA / Пројекат</w:t>
            </w:r>
          </w:p>
        </w:tc>
        <w:tc>
          <w:tcPr>
            <w:tcW w:w="1243" w:type="dxa"/>
            <w:tcBorders>
              <w:top w:val="single" w:sz="4" w:space="0" w:color="auto"/>
              <w:left w:val="nil"/>
              <w:bottom w:val="single" w:sz="4" w:space="0" w:color="auto"/>
              <w:right w:val="single" w:sz="4" w:space="0" w:color="auto"/>
            </w:tcBorders>
            <w:shd w:val="clear" w:color="000000" w:fill="D99795"/>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Шифра</w:t>
            </w:r>
          </w:p>
        </w:tc>
        <w:tc>
          <w:tcPr>
            <w:tcW w:w="2222" w:type="dxa"/>
            <w:tcBorders>
              <w:top w:val="single" w:sz="4" w:space="0" w:color="auto"/>
              <w:left w:val="nil"/>
              <w:bottom w:val="single" w:sz="4" w:space="0" w:color="auto"/>
              <w:right w:val="single" w:sz="4" w:space="0" w:color="auto"/>
            </w:tcBorders>
            <w:shd w:val="clear" w:color="000000" w:fill="D99795"/>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Циљ</w:t>
            </w:r>
          </w:p>
        </w:tc>
        <w:tc>
          <w:tcPr>
            <w:tcW w:w="2651" w:type="dxa"/>
            <w:tcBorders>
              <w:top w:val="single" w:sz="4" w:space="0" w:color="auto"/>
              <w:left w:val="nil"/>
              <w:bottom w:val="single" w:sz="4" w:space="0" w:color="auto"/>
              <w:right w:val="single" w:sz="4" w:space="0" w:color="auto"/>
            </w:tcBorders>
            <w:shd w:val="clear" w:color="000000" w:fill="D99795"/>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Индикатор</w:t>
            </w:r>
          </w:p>
        </w:tc>
        <w:tc>
          <w:tcPr>
            <w:tcW w:w="1508" w:type="dxa"/>
            <w:tcBorders>
              <w:top w:val="single" w:sz="4" w:space="0" w:color="auto"/>
              <w:left w:val="nil"/>
              <w:bottom w:val="single" w:sz="4" w:space="0" w:color="auto"/>
              <w:right w:val="single" w:sz="4" w:space="0" w:color="auto"/>
            </w:tcBorders>
            <w:shd w:val="clear" w:color="000000" w:fill="D99795"/>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Вредност у базној години (2025)</w:t>
            </w:r>
          </w:p>
        </w:tc>
        <w:tc>
          <w:tcPr>
            <w:tcW w:w="1508" w:type="dxa"/>
            <w:tcBorders>
              <w:top w:val="single" w:sz="4" w:space="0" w:color="auto"/>
              <w:left w:val="nil"/>
              <w:bottom w:val="single" w:sz="4" w:space="0" w:color="auto"/>
              <w:right w:val="single" w:sz="4" w:space="0" w:color="auto"/>
            </w:tcBorders>
            <w:shd w:val="clear" w:color="000000" w:fill="D99795"/>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Циљана вредност 2026</w:t>
            </w:r>
          </w:p>
        </w:tc>
        <w:tc>
          <w:tcPr>
            <w:tcW w:w="1508" w:type="dxa"/>
            <w:tcBorders>
              <w:top w:val="single" w:sz="4" w:space="0" w:color="auto"/>
              <w:left w:val="nil"/>
              <w:bottom w:val="single" w:sz="4" w:space="0" w:color="auto"/>
              <w:right w:val="single" w:sz="4" w:space="0" w:color="auto"/>
            </w:tcBorders>
            <w:shd w:val="clear" w:color="000000" w:fill="D99795"/>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Циљана вредност 2027</w:t>
            </w:r>
          </w:p>
        </w:tc>
        <w:tc>
          <w:tcPr>
            <w:tcW w:w="1508" w:type="dxa"/>
            <w:tcBorders>
              <w:top w:val="single" w:sz="4" w:space="0" w:color="auto"/>
              <w:left w:val="nil"/>
              <w:bottom w:val="single" w:sz="4" w:space="0" w:color="auto"/>
              <w:right w:val="single" w:sz="4" w:space="0" w:color="auto"/>
            </w:tcBorders>
            <w:shd w:val="clear" w:color="000000" w:fill="D99795"/>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Циљана вредност 2028</w:t>
            </w:r>
          </w:p>
        </w:tc>
      </w:tr>
      <w:tr w:rsidR="00C8742D" w:rsidRPr="008C5726" w:rsidTr="00D95090">
        <w:trPr>
          <w:trHeight w:val="46"/>
        </w:trPr>
        <w:tc>
          <w:tcPr>
            <w:tcW w:w="2754" w:type="dxa"/>
            <w:tcBorders>
              <w:top w:val="nil"/>
              <w:left w:val="single" w:sz="4" w:space="0" w:color="auto"/>
              <w:bottom w:val="single" w:sz="4" w:space="0" w:color="auto"/>
              <w:right w:val="single" w:sz="4" w:space="0" w:color="auto"/>
            </w:tcBorders>
            <w:shd w:val="clear" w:color="auto" w:fill="auto"/>
            <w:hideMark/>
          </w:tcPr>
          <w:p w:rsidR="00C8742D" w:rsidRPr="008C5726" w:rsidRDefault="00C8742D" w:rsidP="00C8742D">
            <w:pPr>
              <w:spacing w:after="0"/>
              <w:jc w:val="center"/>
              <w:rPr>
                <w:b/>
                <w:bCs/>
                <w:color w:val="5A5A5A"/>
                <w:sz w:val="16"/>
                <w:szCs w:val="16"/>
                <w:lang w:val="en-US"/>
              </w:rPr>
            </w:pPr>
            <w:r w:rsidRPr="008C5726">
              <w:rPr>
                <w:b/>
                <w:bCs/>
                <w:color w:val="5A5A5A"/>
                <w:sz w:val="16"/>
                <w:szCs w:val="16"/>
                <w:lang w:val="en-US"/>
              </w:rPr>
              <w:t>1</w:t>
            </w:r>
          </w:p>
        </w:tc>
        <w:tc>
          <w:tcPr>
            <w:tcW w:w="1243"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jc w:val="center"/>
              <w:rPr>
                <w:b/>
                <w:bCs/>
                <w:color w:val="5A5A5A"/>
                <w:sz w:val="16"/>
                <w:szCs w:val="16"/>
                <w:lang w:val="en-US"/>
              </w:rPr>
            </w:pPr>
            <w:r w:rsidRPr="008C5726">
              <w:rPr>
                <w:b/>
                <w:bCs/>
                <w:color w:val="5A5A5A"/>
                <w:sz w:val="16"/>
                <w:szCs w:val="16"/>
                <w:lang w:val="en-US"/>
              </w:rPr>
              <w:t>2</w:t>
            </w:r>
          </w:p>
        </w:tc>
        <w:tc>
          <w:tcPr>
            <w:tcW w:w="2222"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jc w:val="center"/>
              <w:rPr>
                <w:b/>
                <w:bCs/>
                <w:color w:val="5A5A5A"/>
                <w:sz w:val="16"/>
                <w:szCs w:val="16"/>
                <w:lang w:val="en-US"/>
              </w:rPr>
            </w:pPr>
            <w:r w:rsidRPr="008C5726">
              <w:rPr>
                <w:b/>
                <w:bCs/>
                <w:color w:val="5A5A5A"/>
                <w:sz w:val="16"/>
                <w:szCs w:val="16"/>
                <w:lang w:val="en-US"/>
              </w:rPr>
              <w:t>3</w:t>
            </w:r>
          </w:p>
        </w:tc>
        <w:tc>
          <w:tcPr>
            <w:tcW w:w="2651"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jc w:val="center"/>
              <w:rPr>
                <w:b/>
                <w:bCs/>
                <w:color w:val="5A5A5A"/>
                <w:sz w:val="16"/>
                <w:szCs w:val="16"/>
                <w:lang w:val="en-US"/>
              </w:rPr>
            </w:pPr>
            <w:r w:rsidRPr="008C5726">
              <w:rPr>
                <w:b/>
                <w:bCs/>
                <w:color w:val="5A5A5A"/>
                <w:sz w:val="16"/>
                <w:szCs w:val="16"/>
                <w:lang w:val="en-US"/>
              </w:rPr>
              <w:t>4</w:t>
            </w:r>
          </w:p>
        </w:tc>
        <w:tc>
          <w:tcPr>
            <w:tcW w:w="1508"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jc w:val="center"/>
              <w:rPr>
                <w:b/>
                <w:bCs/>
                <w:color w:val="5A5A5A"/>
                <w:sz w:val="16"/>
                <w:szCs w:val="16"/>
                <w:lang w:val="en-US"/>
              </w:rPr>
            </w:pPr>
            <w:r w:rsidRPr="008C5726">
              <w:rPr>
                <w:b/>
                <w:bCs/>
                <w:color w:val="5A5A5A"/>
                <w:sz w:val="16"/>
                <w:szCs w:val="16"/>
                <w:lang w:val="en-US"/>
              </w:rPr>
              <w:t>5</w:t>
            </w:r>
          </w:p>
        </w:tc>
        <w:tc>
          <w:tcPr>
            <w:tcW w:w="1508"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jc w:val="center"/>
              <w:rPr>
                <w:b/>
                <w:bCs/>
                <w:color w:val="5A5A5A"/>
                <w:sz w:val="16"/>
                <w:szCs w:val="16"/>
                <w:lang w:val="en-US"/>
              </w:rPr>
            </w:pPr>
            <w:r w:rsidRPr="008C5726">
              <w:rPr>
                <w:b/>
                <w:bCs/>
                <w:color w:val="5A5A5A"/>
                <w:sz w:val="16"/>
                <w:szCs w:val="16"/>
                <w:lang w:val="en-US"/>
              </w:rPr>
              <w:t>6</w:t>
            </w:r>
          </w:p>
        </w:tc>
        <w:tc>
          <w:tcPr>
            <w:tcW w:w="1508"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jc w:val="center"/>
              <w:rPr>
                <w:b/>
                <w:bCs/>
                <w:color w:val="5A5A5A"/>
                <w:sz w:val="16"/>
                <w:szCs w:val="16"/>
                <w:lang w:val="en-US"/>
              </w:rPr>
            </w:pPr>
            <w:r w:rsidRPr="008C5726">
              <w:rPr>
                <w:b/>
                <w:bCs/>
                <w:color w:val="5A5A5A"/>
                <w:sz w:val="16"/>
                <w:szCs w:val="16"/>
                <w:lang w:val="en-US"/>
              </w:rPr>
              <w:t>7</w:t>
            </w:r>
          </w:p>
        </w:tc>
        <w:tc>
          <w:tcPr>
            <w:tcW w:w="1508"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jc w:val="center"/>
              <w:rPr>
                <w:b/>
                <w:bCs/>
                <w:color w:val="5A5A5A"/>
                <w:sz w:val="16"/>
                <w:szCs w:val="16"/>
                <w:lang w:val="en-US"/>
              </w:rPr>
            </w:pPr>
            <w:r w:rsidRPr="008C5726">
              <w:rPr>
                <w:b/>
                <w:bCs/>
                <w:color w:val="5A5A5A"/>
                <w:sz w:val="16"/>
                <w:szCs w:val="16"/>
                <w:lang w:val="en-US"/>
              </w:rPr>
              <w:t>8</w:t>
            </w:r>
          </w:p>
        </w:tc>
      </w:tr>
      <w:tr w:rsidR="00C8742D" w:rsidRPr="008C5726" w:rsidTr="00D95090">
        <w:trPr>
          <w:trHeight w:val="259"/>
        </w:trPr>
        <w:tc>
          <w:tcPr>
            <w:tcW w:w="2754" w:type="dxa"/>
            <w:tcBorders>
              <w:top w:val="nil"/>
              <w:left w:val="single" w:sz="4" w:space="0" w:color="auto"/>
              <w:bottom w:val="single" w:sz="4" w:space="0" w:color="auto"/>
              <w:right w:val="single" w:sz="4" w:space="0" w:color="auto"/>
            </w:tcBorders>
            <w:shd w:val="clear" w:color="000000" w:fill="E6B9B8"/>
            <w:vAlign w:val="center"/>
            <w:hideMark/>
          </w:tcPr>
          <w:p w:rsidR="00C8742D" w:rsidRPr="008C5726" w:rsidRDefault="00C8742D" w:rsidP="00D95090">
            <w:pPr>
              <w:spacing w:after="0"/>
              <w:rPr>
                <w:b/>
                <w:bCs/>
                <w:color w:val="000000"/>
                <w:sz w:val="16"/>
                <w:szCs w:val="16"/>
                <w:lang w:val="en-US"/>
              </w:rPr>
            </w:pPr>
            <w:r w:rsidRPr="008C5726">
              <w:rPr>
                <w:b/>
                <w:bCs/>
                <w:color w:val="000000"/>
                <w:sz w:val="16"/>
                <w:szCs w:val="16"/>
                <w:lang w:val="en-US"/>
              </w:rPr>
              <w:t>1 -Становање,урбанизам и просторно планирање</w:t>
            </w:r>
          </w:p>
        </w:tc>
        <w:tc>
          <w:tcPr>
            <w:tcW w:w="1243"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1101</w:t>
            </w:r>
          </w:p>
        </w:tc>
        <w:tc>
          <w:tcPr>
            <w:tcW w:w="2222"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Просторни развој у складу са плановима</w:t>
            </w:r>
          </w:p>
        </w:tc>
        <w:tc>
          <w:tcPr>
            <w:tcW w:w="2651"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1. Проценат покривености територије урбанистичком планском документацијом</w:t>
            </w:r>
            <w:r w:rsidRPr="008C5726">
              <w:rPr>
                <w:color w:val="000000"/>
                <w:sz w:val="16"/>
                <w:szCs w:val="16"/>
                <w:lang w:val="en-US"/>
              </w:rPr>
              <w:br/>
              <w:t>2.Проценат грађевинског земљишта потпуно опремљеног комуналном инфраструктуром</w:t>
            </w:r>
          </w:p>
        </w:tc>
        <w:tc>
          <w:tcPr>
            <w:tcW w:w="1508"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593"/>
        </w:trPr>
        <w:tc>
          <w:tcPr>
            <w:tcW w:w="2754" w:type="dxa"/>
            <w:tcBorders>
              <w:top w:val="nil"/>
              <w:left w:val="single" w:sz="4" w:space="0" w:color="auto"/>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lastRenderedPageBreak/>
              <w:t>Просторно и урбанистичко планирање</w:t>
            </w:r>
          </w:p>
        </w:tc>
        <w:tc>
          <w:tcPr>
            <w:tcW w:w="1243"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1.Повећање покривености територије планском и урбанистичком документацијом</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1.Усвојен просторни план града/општине         2.Проценат површине покривен плановима детаљне регулације </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xml:space="preserve">не                                                       0 %           </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да                               100%</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да                               100%</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да                               100%</w:t>
            </w:r>
          </w:p>
        </w:tc>
      </w:tr>
      <w:tr w:rsidR="00C8742D" w:rsidRPr="008C5726" w:rsidTr="00D95090">
        <w:trPr>
          <w:trHeight w:val="87"/>
        </w:trPr>
        <w:tc>
          <w:tcPr>
            <w:tcW w:w="2754" w:type="dxa"/>
            <w:tcBorders>
              <w:top w:val="nil"/>
              <w:left w:val="single" w:sz="4" w:space="0" w:color="auto"/>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Управљање грађевинским земљиштем</w:t>
            </w:r>
          </w:p>
        </w:tc>
        <w:tc>
          <w:tcPr>
            <w:tcW w:w="1243"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0003</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1.Стављање у функцију грађевинског земљишта</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1.Број локација комунално опремљеног земљишта</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38</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sz w:val="16"/>
                <w:szCs w:val="16"/>
                <w:lang w:val="en-US"/>
              </w:rPr>
            </w:pPr>
            <w:r w:rsidRPr="008C5726">
              <w:rPr>
                <w:sz w:val="16"/>
                <w:szCs w:val="16"/>
                <w:lang w:val="en-US"/>
              </w:rPr>
              <w:t>38</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39</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40</w:t>
            </w:r>
          </w:p>
        </w:tc>
      </w:tr>
      <w:tr w:rsidR="00C8742D" w:rsidRPr="008C5726" w:rsidTr="00D95090">
        <w:trPr>
          <w:trHeight w:val="216"/>
        </w:trPr>
        <w:tc>
          <w:tcPr>
            <w:tcW w:w="2754" w:type="dxa"/>
            <w:tcBorders>
              <w:top w:val="nil"/>
              <w:left w:val="single" w:sz="4" w:space="0" w:color="auto"/>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Остваривање јавног интереса у одржавању зграда</w:t>
            </w:r>
          </w:p>
        </w:tc>
        <w:tc>
          <w:tcPr>
            <w:tcW w:w="1243"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0005</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1.Очување и унапређење стамбеног фонда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1.Број склопљених уговора о  бесповратном суфинансирању активности на инвестиционом одржавању и унапређењу својстава зграде</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sz w:val="16"/>
                <w:szCs w:val="16"/>
                <w:lang w:val="en-US"/>
              </w:rPr>
            </w:pPr>
            <w:r w:rsidRPr="008C5726">
              <w:rPr>
                <w:sz w:val="16"/>
                <w:szCs w:val="16"/>
                <w:lang w:val="en-US"/>
              </w:rPr>
              <w:t>10</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r>
      <w:tr w:rsidR="00C8742D" w:rsidRPr="008C5726" w:rsidTr="00D95090">
        <w:trPr>
          <w:trHeight w:val="259"/>
        </w:trPr>
        <w:tc>
          <w:tcPr>
            <w:tcW w:w="2754" w:type="dxa"/>
            <w:tcBorders>
              <w:top w:val="nil"/>
              <w:left w:val="single" w:sz="4" w:space="0" w:color="auto"/>
              <w:bottom w:val="nil"/>
              <w:right w:val="single" w:sz="4" w:space="0" w:color="auto"/>
            </w:tcBorders>
            <w:shd w:val="clear" w:color="000000" w:fill="E6B9B8"/>
            <w:vAlign w:val="center"/>
            <w:hideMark/>
          </w:tcPr>
          <w:p w:rsidR="00C8742D" w:rsidRPr="008C5726" w:rsidRDefault="00C8742D" w:rsidP="00C8742D">
            <w:pPr>
              <w:spacing w:after="0"/>
              <w:rPr>
                <w:b/>
                <w:bCs/>
                <w:color w:val="000000"/>
                <w:sz w:val="16"/>
                <w:szCs w:val="16"/>
                <w:lang w:val="en-US"/>
              </w:rPr>
            </w:pPr>
            <w:r w:rsidRPr="008C5726">
              <w:rPr>
                <w:b/>
                <w:bCs/>
                <w:color w:val="000000"/>
                <w:sz w:val="16"/>
                <w:szCs w:val="16"/>
                <w:lang w:val="en-US"/>
              </w:rPr>
              <w:t>2 - Комунална делатност</w:t>
            </w:r>
          </w:p>
        </w:tc>
        <w:tc>
          <w:tcPr>
            <w:tcW w:w="1243"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1102</w:t>
            </w:r>
          </w:p>
        </w:tc>
        <w:tc>
          <w:tcPr>
            <w:tcW w:w="2222"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1.Повећање покривености  насеља и територије рационалним јавним осветљењем</w:t>
            </w:r>
            <w:r w:rsidRPr="008C5726">
              <w:rPr>
                <w:color w:val="000000"/>
                <w:sz w:val="16"/>
                <w:szCs w:val="16"/>
                <w:lang w:val="en-US"/>
              </w:rPr>
              <w:br/>
              <w:t>2.Рационално снабдевање водом за пиће</w:t>
            </w:r>
          </w:p>
        </w:tc>
        <w:tc>
          <w:tcPr>
            <w:tcW w:w="2651"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1.Укупна количина потрошене електричне енергије (годишње)                                            2. Цена воде по м³          </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84 дин/м³          </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84 дин/м³          </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84 дин/м³          </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84 дин/м³          </w:t>
            </w:r>
          </w:p>
        </w:tc>
      </w:tr>
      <w:tr w:rsidR="00C8742D" w:rsidRPr="008C5726" w:rsidTr="00D95090">
        <w:trPr>
          <w:trHeight w:val="173"/>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Управљање/одржавање јавним осветљењем</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1.Адекватно управљање јавним осветљењем                                        </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1.Укупан број интервенција по поднетим иницијативама грађана за замену светиљки када престану да раде            </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r>
      <w:tr w:rsidR="00C8742D" w:rsidRPr="008C5726" w:rsidTr="00D95090">
        <w:trPr>
          <w:trHeight w:val="173"/>
        </w:trPr>
        <w:tc>
          <w:tcPr>
            <w:tcW w:w="2754"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Одржавање јавних зелених површина</w:t>
            </w:r>
          </w:p>
        </w:tc>
        <w:tc>
          <w:tcPr>
            <w:tcW w:w="1243"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0002</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Адекватан квалитет пружених  услуга уређења и одржавања јавних зелених површина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1. Број извршених инспекцијских контрола</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7</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14</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r>
      <w:tr w:rsidR="00C8742D" w:rsidRPr="008C5726" w:rsidTr="00D95090">
        <w:trPr>
          <w:trHeight w:val="216"/>
        </w:trPr>
        <w:tc>
          <w:tcPr>
            <w:tcW w:w="2754" w:type="dxa"/>
            <w:tcBorders>
              <w:top w:val="nil"/>
              <w:left w:val="single" w:sz="4" w:space="0" w:color="auto"/>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Одржавање чистоће на површинама јавне намене</w:t>
            </w:r>
          </w:p>
        </w:tc>
        <w:tc>
          <w:tcPr>
            <w:tcW w:w="1243"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0003</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1.Максимална могућа покривеност насеља и територије услугама   одржавања чистоће јавних површина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Степен покривености  територије услугама одржавања чистоће јавно-прометних површина(број улица које се чисте у односу на укупан број улица у го)</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0,02</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0,02</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r>
      <w:tr w:rsidR="00C8742D" w:rsidRPr="008C5726" w:rsidTr="00D95090">
        <w:trPr>
          <w:trHeight w:val="184"/>
        </w:trPr>
        <w:tc>
          <w:tcPr>
            <w:tcW w:w="2754" w:type="dxa"/>
            <w:vMerge w:val="restart"/>
            <w:tcBorders>
              <w:top w:val="nil"/>
              <w:left w:val="single" w:sz="4" w:space="0" w:color="auto"/>
              <w:bottom w:val="single" w:sz="4" w:space="0" w:color="000000"/>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Одржавање гробаља и погребне услуге</w:t>
            </w:r>
          </w:p>
        </w:tc>
        <w:tc>
          <w:tcPr>
            <w:tcW w:w="1243" w:type="dxa"/>
            <w:vMerge w:val="restart"/>
            <w:tcBorders>
              <w:top w:val="nil"/>
              <w:left w:val="single" w:sz="4" w:space="0" w:color="auto"/>
              <w:bottom w:val="single" w:sz="4" w:space="0" w:color="000000"/>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0006</w:t>
            </w:r>
          </w:p>
        </w:tc>
        <w:tc>
          <w:tcPr>
            <w:tcW w:w="2222" w:type="dxa"/>
            <w:vMerge w:val="restart"/>
            <w:tcBorders>
              <w:top w:val="nil"/>
              <w:left w:val="single" w:sz="4" w:space="0" w:color="auto"/>
              <w:bottom w:val="single" w:sz="4" w:space="0" w:color="000000"/>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Адекватан квалитет пружених услуга одржавања гробаља и погребних услуга</w:t>
            </w:r>
          </w:p>
        </w:tc>
        <w:tc>
          <w:tcPr>
            <w:tcW w:w="2651" w:type="dxa"/>
            <w:vMerge w:val="restart"/>
            <w:tcBorders>
              <w:top w:val="nil"/>
              <w:left w:val="single" w:sz="4" w:space="0" w:color="auto"/>
              <w:bottom w:val="single" w:sz="4" w:space="0" w:color="000000"/>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интервенције у односу на укупан број поднетих иницијатива грађана за чишћење и одржавање гробаља</w:t>
            </w:r>
          </w:p>
        </w:tc>
        <w:tc>
          <w:tcPr>
            <w:tcW w:w="1508" w:type="dxa"/>
            <w:vMerge w:val="restart"/>
            <w:tcBorders>
              <w:top w:val="nil"/>
              <w:left w:val="single" w:sz="4" w:space="0" w:color="auto"/>
              <w:bottom w:val="single" w:sz="4" w:space="0" w:color="000000"/>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vMerge w:val="restart"/>
            <w:tcBorders>
              <w:top w:val="nil"/>
              <w:left w:val="single" w:sz="4" w:space="0" w:color="auto"/>
              <w:bottom w:val="single" w:sz="4" w:space="0" w:color="000000"/>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vMerge w:val="restart"/>
            <w:tcBorders>
              <w:top w:val="nil"/>
              <w:left w:val="single" w:sz="4" w:space="0" w:color="auto"/>
              <w:bottom w:val="single" w:sz="4" w:space="0" w:color="000000"/>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vMerge w:val="restart"/>
            <w:tcBorders>
              <w:top w:val="nil"/>
              <w:left w:val="single" w:sz="4" w:space="0" w:color="auto"/>
              <w:bottom w:val="single" w:sz="4" w:space="0" w:color="000000"/>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r>
      <w:tr w:rsidR="00C8742D" w:rsidRPr="008C5726" w:rsidTr="00D95090">
        <w:trPr>
          <w:trHeight w:val="184"/>
        </w:trPr>
        <w:tc>
          <w:tcPr>
            <w:tcW w:w="2754" w:type="dxa"/>
            <w:vMerge/>
            <w:tcBorders>
              <w:top w:val="nil"/>
              <w:left w:val="single" w:sz="4" w:space="0" w:color="auto"/>
              <w:bottom w:val="single" w:sz="4" w:space="0" w:color="000000"/>
              <w:right w:val="single" w:sz="4" w:space="0" w:color="auto"/>
            </w:tcBorders>
            <w:vAlign w:val="center"/>
            <w:hideMark/>
          </w:tcPr>
          <w:p w:rsidR="00C8742D" w:rsidRPr="008C5726" w:rsidRDefault="00C8742D" w:rsidP="00C8742D">
            <w:pPr>
              <w:spacing w:after="0"/>
              <w:rPr>
                <w:color w:val="000000"/>
                <w:sz w:val="16"/>
                <w:szCs w:val="16"/>
                <w:lang w:val="en-US"/>
              </w:rPr>
            </w:pPr>
          </w:p>
        </w:tc>
        <w:tc>
          <w:tcPr>
            <w:tcW w:w="1243" w:type="dxa"/>
            <w:vMerge/>
            <w:tcBorders>
              <w:top w:val="nil"/>
              <w:left w:val="single" w:sz="4" w:space="0" w:color="auto"/>
              <w:bottom w:val="single" w:sz="4" w:space="0" w:color="000000"/>
              <w:right w:val="single" w:sz="4" w:space="0" w:color="auto"/>
            </w:tcBorders>
            <w:vAlign w:val="center"/>
            <w:hideMark/>
          </w:tcPr>
          <w:p w:rsidR="00C8742D" w:rsidRPr="008C5726" w:rsidRDefault="00C8742D" w:rsidP="00C8742D">
            <w:pPr>
              <w:spacing w:after="0"/>
              <w:rPr>
                <w:color w:val="000000"/>
                <w:sz w:val="16"/>
                <w:szCs w:val="16"/>
                <w:lang w:val="en-US"/>
              </w:rPr>
            </w:pPr>
          </w:p>
        </w:tc>
        <w:tc>
          <w:tcPr>
            <w:tcW w:w="2222" w:type="dxa"/>
            <w:vMerge/>
            <w:tcBorders>
              <w:top w:val="nil"/>
              <w:left w:val="single" w:sz="4" w:space="0" w:color="auto"/>
              <w:bottom w:val="single" w:sz="4" w:space="0" w:color="000000"/>
              <w:right w:val="single" w:sz="4" w:space="0" w:color="auto"/>
            </w:tcBorders>
            <w:vAlign w:val="center"/>
            <w:hideMark/>
          </w:tcPr>
          <w:p w:rsidR="00C8742D" w:rsidRPr="008C5726" w:rsidRDefault="00C8742D" w:rsidP="00C8742D">
            <w:pPr>
              <w:spacing w:after="0"/>
              <w:rPr>
                <w:color w:val="000000"/>
                <w:sz w:val="16"/>
                <w:szCs w:val="16"/>
                <w:lang w:val="en-US"/>
              </w:rPr>
            </w:pPr>
          </w:p>
        </w:tc>
        <w:tc>
          <w:tcPr>
            <w:tcW w:w="2651" w:type="dxa"/>
            <w:vMerge/>
            <w:tcBorders>
              <w:top w:val="nil"/>
              <w:left w:val="single" w:sz="4" w:space="0" w:color="auto"/>
              <w:bottom w:val="single" w:sz="4" w:space="0" w:color="000000"/>
              <w:right w:val="single" w:sz="4" w:space="0" w:color="auto"/>
            </w:tcBorders>
            <w:vAlign w:val="center"/>
            <w:hideMark/>
          </w:tcPr>
          <w:p w:rsidR="00C8742D" w:rsidRPr="008C5726" w:rsidRDefault="00C8742D" w:rsidP="00C8742D">
            <w:pPr>
              <w:spacing w:after="0"/>
              <w:rPr>
                <w:color w:val="000000"/>
                <w:sz w:val="16"/>
                <w:szCs w:val="16"/>
                <w:lang w:val="en-US"/>
              </w:rPr>
            </w:pPr>
          </w:p>
        </w:tc>
        <w:tc>
          <w:tcPr>
            <w:tcW w:w="1508" w:type="dxa"/>
            <w:vMerge/>
            <w:tcBorders>
              <w:top w:val="nil"/>
              <w:left w:val="single" w:sz="4" w:space="0" w:color="auto"/>
              <w:bottom w:val="single" w:sz="4" w:space="0" w:color="000000"/>
              <w:right w:val="single" w:sz="4" w:space="0" w:color="auto"/>
            </w:tcBorders>
            <w:vAlign w:val="center"/>
            <w:hideMark/>
          </w:tcPr>
          <w:p w:rsidR="00C8742D" w:rsidRPr="008C5726" w:rsidRDefault="00C8742D" w:rsidP="00C8742D">
            <w:pPr>
              <w:spacing w:after="0"/>
              <w:rPr>
                <w:color w:val="000000"/>
                <w:sz w:val="16"/>
                <w:szCs w:val="16"/>
                <w:lang w:val="en-US"/>
              </w:rPr>
            </w:pPr>
          </w:p>
        </w:tc>
        <w:tc>
          <w:tcPr>
            <w:tcW w:w="1508" w:type="dxa"/>
            <w:vMerge/>
            <w:tcBorders>
              <w:top w:val="nil"/>
              <w:left w:val="single" w:sz="4" w:space="0" w:color="auto"/>
              <w:bottom w:val="single" w:sz="4" w:space="0" w:color="000000"/>
              <w:right w:val="single" w:sz="4" w:space="0" w:color="auto"/>
            </w:tcBorders>
            <w:vAlign w:val="center"/>
            <w:hideMark/>
          </w:tcPr>
          <w:p w:rsidR="00C8742D" w:rsidRPr="008C5726" w:rsidRDefault="00C8742D" w:rsidP="00C8742D">
            <w:pPr>
              <w:spacing w:after="0"/>
              <w:rPr>
                <w:color w:val="000000"/>
                <w:sz w:val="16"/>
                <w:szCs w:val="16"/>
                <w:lang w:val="en-US"/>
              </w:rPr>
            </w:pPr>
          </w:p>
        </w:tc>
        <w:tc>
          <w:tcPr>
            <w:tcW w:w="1508" w:type="dxa"/>
            <w:vMerge/>
            <w:tcBorders>
              <w:top w:val="nil"/>
              <w:left w:val="single" w:sz="4" w:space="0" w:color="auto"/>
              <w:bottom w:val="single" w:sz="4" w:space="0" w:color="000000"/>
              <w:right w:val="single" w:sz="4" w:space="0" w:color="auto"/>
            </w:tcBorders>
            <w:vAlign w:val="center"/>
            <w:hideMark/>
          </w:tcPr>
          <w:p w:rsidR="00C8742D" w:rsidRPr="008C5726" w:rsidRDefault="00C8742D" w:rsidP="00C8742D">
            <w:pPr>
              <w:spacing w:after="0"/>
              <w:rPr>
                <w:color w:val="000000"/>
                <w:sz w:val="16"/>
                <w:szCs w:val="16"/>
                <w:lang w:val="en-US"/>
              </w:rPr>
            </w:pPr>
          </w:p>
        </w:tc>
        <w:tc>
          <w:tcPr>
            <w:tcW w:w="1508" w:type="dxa"/>
            <w:vMerge/>
            <w:tcBorders>
              <w:top w:val="nil"/>
              <w:left w:val="single" w:sz="4" w:space="0" w:color="auto"/>
              <w:bottom w:val="single" w:sz="4" w:space="0" w:color="000000"/>
              <w:right w:val="single" w:sz="4" w:space="0" w:color="auto"/>
            </w:tcBorders>
            <w:vAlign w:val="center"/>
            <w:hideMark/>
          </w:tcPr>
          <w:p w:rsidR="00C8742D" w:rsidRPr="008C5726" w:rsidRDefault="00C8742D" w:rsidP="00C8742D">
            <w:pPr>
              <w:spacing w:after="0"/>
              <w:rPr>
                <w:color w:val="000000"/>
                <w:sz w:val="16"/>
                <w:szCs w:val="16"/>
                <w:lang w:val="en-US"/>
              </w:rPr>
            </w:pPr>
          </w:p>
        </w:tc>
      </w:tr>
      <w:tr w:rsidR="00C8742D" w:rsidRPr="008C5726" w:rsidTr="00D95090">
        <w:trPr>
          <w:trHeight w:val="138"/>
        </w:trPr>
        <w:tc>
          <w:tcPr>
            <w:tcW w:w="2754" w:type="dxa"/>
            <w:tcBorders>
              <w:top w:val="nil"/>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Управљање и одржавање водоводне инфраструктуре и снабдевање водом за пиће</w:t>
            </w:r>
          </w:p>
        </w:tc>
        <w:tc>
          <w:tcPr>
            <w:tcW w:w="1243"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0008</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1.Адекватан квалитет пружених услуга водоснабдевање</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1.Број кварова по км водоводне мреже</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r>
      <w:tr w:rsidR="00C8742D" w:rsidRPr="008C5726" w:rsidTr="00D95090">
        <w:trPr>
          <w:trHeight w:val="121"/>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bCs/>
                <w:color w:val="000000"/>
                <w:sz w:val="16"/>
                <w:szCs w:val="16"/>
                <w:lang w:val="en-US"/>
              </w:rPr>
            </w:pPr>
            <w:r w:rsidRPr="008C5726">
              <w:rPr>
                <w:bCs/>
                <w:color w:val="000000"/>
                <w:sz w:val="16"/>
                <w:szCs w:val="16"/>
                <w:lang w:val="en-US"/>
              </w:rPr>
              <w:t>Пројекат 1102-5001: Изградња водоводне мреже у Ритопеку (Стари Ритопек)</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bCs/>
                <w:color w:val="000000"/>
                <w:sz w:val="16"/>
                <w:szCs w:val="16"/>
                <w:lang w:val="en-US"/>
              </w:rPr>
            </w:pPr>
            <w:r w:rsidRPr="008C5726">
              <w:rPr>
                <w:bCs/>
                <w:color w:val="000000"/>
                <w:sz w:val="16"/>
                <w:szCs w:val="16"/>
                <w:lang w:val="en-US"/>
              </w:rPr>
              <w:t>1102-5001</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доступности воде насељу Ритопек</w:t>
            </w:r>
          </w:p>
        </w:tc>
        <w:tc>
          <w:tcPr>
            <w:tcW w:w="2651" w:type="dxa"/>
            <w:tcBorders>
              <w:top w:val="nil"/>
              <w:left w:val="nil"/>
              <w:bottom w:val="nil"/>
              <w:right w:val="nil"/>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1508"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70%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121"/>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bCs/>
                <w:color w:val="000000"/>
                <w:sz w:val="16"/>
                <w:szCs w:val="16"/>
                <w:lang w:val="en-US"/>
              </w:rPr>
            </w:pPr>
            <w:r w:rsidRPr="008C5726">
              <w:rPr>
                <w:bCs/>
                <w:color w:val="000000"/>
                <w:sz w:val="16"/>
                <w:szCs w:val="16"/>
                <w:lang w:val="en-US"/>
              </w:rPr>
              <w:t>Пројекат 1102-5002: Изградња водоводне мреже у Живковцу</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bCs/>
                <w:color w:val="000000"/>
                <w:sz w:val="16"/>
                <w:szCs w:val="16"/>
                <w:lang w:val="en-US"/>
              </w:rPr>
            </w:pPr>
            <w:r w:rsidRPr="008C5726">
              <w:rPr>
                <w:bCs/>
                <w:color w:val="000000"/>
                <w:sz w:val="16"/>
                <w:szCs w:val="16"/>
                <w:lang w:val="en-US"/>
              </w:rPr>
              <w:t>1102-5002</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доступности воде насељу Живковац</w:t>
            </w:r>
          </w:p>
        </w:tc>
        <w:tc>
          <w:tcPr>
            <w:tcW w:w="2651"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121"/>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bCs/>
                <w:color w:val="000000"/>
                <w:sz w:val="16"/>
                <w:szCs w:val="16"/>
                <w:lang w:val="en-US"/>
              </w:rPr>
            </w:pPr>
            <w:r w:rsidRPr="008C5726">
              <w:rPr>
                <w:bCs/>
                <w:color w:val="000000"/>
                <w:sz w:val="16"/>
                <w:szCs w:val="16"/>
                <w:lang w:val="en-US"/>
              </w:rPr>
              <w:t>Пројекат 1102-5003: Повезивање водоводне мреже у Пударци - Умчари</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bCs/>
                <w:color w:val="000000"/>
                <w:sz w:val="16"/>
                <w:szCs w:val="16"/>
                <w:lang w:val="en-US"/>
              </w:rPr>
            </w:pPr>
            <w:r w:rsidRPr="008C5726">
              <w:rPr>
                <w:bCs/>
                <w:color w:val="000000"/>
                <w:sz w:val="16"/>
                <w:szCs w:val="16"/>
                <w:lang w:val="en-US"/>
              </w:rPr>
              <w:t>1102-5003</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доступности воде насељеним местима ГО Гроцка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121"/>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bCs/>
                <w:color w:val="000000"/>
                <w:sz w:val="16"/>
                <w:szCs w:val="16"/>
                <w:lang w:val="en-US"/>
              </w:rPr>
            </w:pPr>
            <w:r w:rsidRPr="008C5726">
              <w:rPr>
                <w:bCs/>
                <w:color w:val="000000"/>
                <w:sz w:val="16"/>
                <w:szCs w:val="16"/>
                <w:lang w:val="en-US"/>
              </w:rPr>
              <w:t>Пројекат 1102-5004: Изградња водоводне мреже у насељу Радмиловац</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bCs/>
                <w:color w:val="000000"/>
                <w:sz w:val="16"/>
                <w:szCs w:val="16"/>
                <w:lang w:val="en-US"/>
              </w:rPr>
            </w:pPr>
            <w:r w:rsidRPr="008C5726">
              <w:rPr>
                <w:bCs/>
                <w:color w:val="000000"/>
                <w:sz w:val="16"/>
                <w:szCs w:val="16"/>
                <w:lang w:val="en-US"/>
              </w:rPr>
              <w:t>1102-5004</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доступности воде насељеним местима ГО Гроцка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121"/>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bCs/>
                <w:color w:val="000000"/>
                <w:sz w:val="16"/>
                <w:szCs w:val="16"/>
                <w:lang w:val="en-US"/>
              </w:rPr>
            </w:pPr>
            <w:r w:rsidRPr="008C5726">
              <w:rPr>
                <w:bCs/>
                <w:color w:val="000000"/>
                <w:sz w:val="16"/>
                <w:szCs w:val="16"/>
                <w:lang w:val="en-US"/>
              </w:rPr>
              <w:t>Пројекат 1102-5004: Изградња водоводне мреже у Врчину</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bCs/>
                <w:color w:val="000000"/>
                <w:sz w:val="16"/>
                <w:szCs w:val="16"/>
                <w:lang w:val="en-US"/>
              </w:rPr>
            </w:pPr>
            <w:r w:rsidRPr="008C5726">
              <w:rPr>
                <w:bCs/>
                <w:color w:val="000000"/>
                <w:sz w:val="16"/>
                <w:szCs w:val="16"/>
                <w:lang w:val="en-US"/>
              </w:rPr>
              <w:t>1102-5005</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доступности воде насељеним местима ГО Гроцка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Степен изграђености објекта инфраструктуре</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89"/>
        </w:trPr>
        <w:tc>
          <w:tcPr>
            <w:tcW w:w="2754" w:type="dxa"/>
            <w:tcBorders>
              <w:top w:val="single" w:sz="4" w:space="0" w:color="auto"/>
              <w:left w:val="single" w:sz="4" w:space="0" w:color="auto"/>
              <w:bottom w:val="nil"/>
              <w:right w:val="single" w:sz="4" w:space="0" w:color="auto"/>
            </w:tcBorders>
            <w:shd w:val="clear" w:color="000000" w:fill="E6B9B8"/>
            <w:vAlign w:val="center"/>
            <w:hideMark/>
          </w:tcPr>
          <w:p w:rsidR="00C8742D" w:rsidRPr="008C5726" w:rsidRDefault="00C8742D" w:rsidP="00D95090">
            <w:pPr>
              <w:spacing w:after="0"/>
              <w:rPr>
                <w:b/>
                <w:bCs/>
                <w:color w:val="000000"/>
                <w:sz w:val="16"/>
                <w:szCs w:val="16"/>
                <w:lang w:val="en-US"/>
              </w:rPr>
            </w:pPr>
            <w:r w:rsidRPr="008C5726">
              <w:rPr>
                <w:b/>
                <w:bCs/>
                <w:color w:val="000000"/>
                <w:sz w:val="16"/>
                <w:szCs w:val="16"/>
                <w:lang w:val="en-US"/>
              </w:rPr>
              <w:t xml:space="preserve">3- </w:t>
            </w:r>
            <w:r w:rsidRPr="008C5726">
              <w:rPr>
                <w:color w:val="000000"/>
                <w:sz w:val="16"/>
                <w:szCs w:val="16"/>
                <w:lang w:val="en-US"/>
              </w:rPr>
              <w:t>Локални економски развој</w:t>
            </w:r>
          </w:p>
        </w:tc>
        <w:tc>
          <w:tcPr>
            <w:tcW w:w="1243"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bCs/>
                <w:color w:val="000000"/>
                <w:sz w:val="16"/>
                <w:szCs w:val="16"/>
                <w:lang w:val="en-US"/>
              </w:rPr>
            </w:pPr>
            <w:r w:rsidRPr="008C5726">
              <w:rPr>
                <w:bCs/>
                <w:color w:val="000000"/>
                <w:sz w:val="16"/>
                <w:szCs w:val="16"/>
                <w:lang w:val="en-US"/>
              </w:rPr>
              <w:t>1501</w:t>
            </w:r>
          </w:p>
        </w:tc>
        <w:tc>
          <w:tcPr>
            <w:tcW w:w="2222"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D95090">
            <w:pPr>
              <w:spacing w:after="0"/>
              <w:rPr>
                <w:color w:val="000000"/>
                <w:sz w:val="16"/>
                <w:szCs w:val="16"/>
                <w:lang w:val="en-US"/>
              </w:rPr>
            </w:pPr>
            <w:r w:rsidRPr="008C5726">
              <w:rPr>
                <w:color w:val="000000"/>
                <w:sz w:val="16"/>
                <w:szCs w:val="16"/>
                <w:lang w:val="en-US"/>
              </w:rPr>
              <w:t>1.Повећање запослености на територији Општине</w:t>
            </w:r>
          </w:p>
        </w:tc>
        <w:tc>
          <w:tcPr>
            <w:tcW w:w="2651"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 Број севидентираних незапослених лица на евиденцији НСЗ (разврстаних по полу и </w:t>
            </w:r>
            <w:r w:rsidRPr="008C5726">
              <w:rPr>
                <w:color w:val="000000"/>
                <w:sz w:val="16"/>
                <w:szCs w:val="16"/>
                <w:lang w:val="en-US"/>
              </w:rPr>
              <w:lastRenderedPageBreak/>
              <w:t>старости)</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lastRenderedPageBreak/>
              <w:t>Укупно  - 2161 Жене     1308</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Укупно  - 2161 Жене     1308</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Укупно  - 2161 Жене     1308</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Укупно  - 2000  Жене     1200</w:t>
            </w:r>
          </w:p>
        </w:tc>
      </w:tr>
      <w:tr w:rsidR="00C8742D" w:rsidRPr="008C5726" w:rsidTr="00D95090">
        <w:trPr>
          <w:trHeight w:val="144"/>
        </w:trPr>
        <w:tc>
          <w:tcPr>
            <w:tcW w:w="2754" w:type="dxa"/>
            <w:tcBorders>
              <w:top w:val="single" w:sz="4" w:space="0" w:color="auto"/>
              <w:left w:val="single" w:sz="4" w:space="0" w:color="auto"/>
              <w:bottom w:val="nil"/>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lastRenderedPageBreak/>
              <w:t>Мере активне политике запошљавања</w:t>
            </w:r>
          </w:p>
        </w:tc>
        <w:tc>
          <w:tcPr>
            <w:tcW w:w="1243" w:type="dxa"/>
            <w:tcBorders>
              <w:top w:val="single" w:sz="4" w:space="0" w:color="auto"/>
              <w:left w:val="nil"/>
              <w:bottom w:val="nil"/>
              <w:right w:val="single" w:sz="4" w:space="0" w:color="auto"/>
            </w:tcBorders>
            <w:shd w:val="clear" w:color="000000" w:fill="FDE9D9"/>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0002</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Повећање броја запослених кроз мере активне политике запошљавања</w:t>
            </w:r>
          </w:p>
        </w:tc>
        <w:tc>
          <w:tcPr>
            <w:tcW w:w="2651" w:type="dxa"/>
            <w:tcBorders>
              <w:top w:val="nil"/>
              <w:left w:val="nil"/>
              <w:bottom w:val="single" w:sz="4" w:space="0" w:color="auto"/>
              <w:right w:val="single" w:sz="4" w:space="0" w:color="auto"/>
            </w:tcBorders>
            <w:shd w:val="clear" w:color="000000" w:fill="FDE9D9"/>
            <w:vAlign w:val="bottom"/>
            <w:hideMark/>
          </w:tcPr>
          <w:p w:rsidR="00C8742D" w:rsidRPr="008C5726" w:rsidRDefault="00C8742D" w:rsidP="00C8742D">
            <w:pPr>
              <w:spacing w:after="0"/>
              <w:rPr>
                <w:color w:val="000000"/>
                <w:sz w:val="16"/>
                <w:szCs w:val="16"/>
                <w:lang w:val="en-US"/>
              </w:rPr>
            </w:pPr>
            <w:r w:rsidRPr="008C5726">
              <w:rPr>
                <w:color w:val="000000"/>
                <w:sz w:val="16"/>
                <w:szCs w:val="16"/>
                <w:lang w:val="en-US"/>
              </w:rPr>
              <w:t>1. Број новозапослених жена уз помоћ успостављања механизма за фин. Подршку запошљавању</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21</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616</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650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650</w:t>
            </w:r>
          </w:p>
        </w:tc>
      </w:tr>
      <w:tr w:rsidR="00C8742D" w:rsidRPr="008C5726" w:rsidTr="00D95090">
        <w:trPr>
          <w:trHeight w:val="127"/>
        </w:trPr>
        <w:tc>
          <w:tcPr>
            <w:tcW w:w="2754" w:type="dxa"/>
            <w:tcBorders>
              <w:top w:val="single" w:sz="4" w:space="0" w:color="auto"/>
              <w:left w:val="single" w:sz="4" w:space="0" w:color="auto"/>
              <w:bottom w:val="nil"/>
              <w:right w:val="single" w:sz="4" w:space="0" w:color="auto"/>
            </w:tcBorders>
            <w:shd w:val="clear" w:color="000000" w:fill="E6B9B8"/>
            <w:vAlign w:val="center"/>
            <w:hideMark/>
          </w:tcPr>
          <w:p w:rsidR="00C8742D" w:rsidRPr="008C5726" w:rsidRDefault="00C8742D" w:rsidP="00D95090">
            <w:pPr>
              <w:spacing w:after="0"/>
              <w:rPr>
                <w:b/>
                <w:bCs/>
                <w:color w:val="000000"/>
                <w:sz w:val="16"/>
                <w:szCs w:val="16"/>
                <w:lang w:val="en-US"/>
              </w:rPr>
            </w:pPr>
            <w:r w:rsidRPr="008C5726">
              <w:rPr>
                <w:b/>
                <w:bCs/>
                <w:color w:val="000000"/>
                <w:sz w:val="16"/>
                <w:szCs w:val="16"/>
                <w:lang w:val="en-US"/>
              </w:rPr>
              <w:t xml:space="preserve">5 - </w:t>
            </w:r>
            <w:r w:rsidRPr="008C5726">
              <w:rPr>
                <w:color w:val="000000"/>
                <w:sz w:val="16"/>
                <w:szCs w:val="16"/>
                <w:lang w:val="en-US"/>
              </w:rPr>
              <w:t>Пољопривреда и рурални развој</w:t>
            </w:r>
          </w:p>
        </w:tc>
        <w:tc>
          <w:tcPr>
            <w:tcW w:w="1243"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D95090">
            <w:pPr>
              <w:spacing w:after="0"/>
              <w:jc w:val="center"/>
              <w:rPr>
                <w:b/>
                <w:bCs/>
                <w:color w:val="000000"/>
                <w:sz w:val="16"/>
                <w:szCs w:val="16"/>
                <w:lang w:val="en-US"/>
              </w:rPr>
            </w:pPr>
            <w:r w:rsidRPr="008C5726">
              <w:rPr>
                <w:b/>
                <w:bCs/>
                <w:color w:val="000000"/>
                <w:sz w:val="16"/>
                <w:szCs w:val="16"/>
                <w:lang w:val="en-US"/>
              </w:rPr>
              <w:t>0101</w:t>
            </w:r>
          </w:p>
        </w:tc>
        <w:tc>
          <w:tcPr>
            <w:tcW w:w="2222"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1. Раст производње и стабилност дохотка произвођача</w:t>
            </w:r>
          </w:p>
        </w:tc>
        <w:tc>
          <w:tcPr>
            <w:tcW w:w="2651"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Удео регистрованих пољопривредних газдинстава у укупном броју пољопр газдинастава</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0,65</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1,7</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1,7</w:t>
            </w:r>
          </w:p>
        </w:tc>
      </w:tr>
      <w:tr w:rsidR="00C8742D" w:rsidRPr="008C5726" w:rsidTr="00D95090">
        <w:trPr>
          <w:trHeight w:val="89"/>
        </w:trPr>
        <w:tc>
          <w:tcPr>
            <w:tcW w:w="2754" w:type="dxa"/>
            <w:tcBorders>
              <w:top w:val="single" w:sz="4" w:space="0" w:color="auto"/>
              <w:left w:val="single" w:sz="4" w:space="0" w:color="auto"/>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Подршка за спровођење пољопривредне политике у локалној заједници</w:t>
            </w:r>
          </w:p>
        </w:tc>
        <w:tc>
          <w:tcPr>
            <w:tcW w:w="1243" w:type="dxa"/>
            <w:tcBorders>
              <w:top w:val="single" w:sz="4" w:space="0" w:color="auto"/>
              <w:left w:val="nil"/>
              <w:bottom w:val="single" w:sz="4" w:space="0" w:color="auto"/>
              <w:right w:val="single" w:sz="4" w:space="0" w:color="auto"/>
            </w:tcBorders>
            <w:shd w:val="clear" w:color="000000" w:fill="FDE9D9"/>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Стварање услова за развој и унапређење пољоп. производње</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едукација намењених пољопривредним произвођачима на територије градске општине</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8</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r>
      <w:tr w:rsidR="00C8742D" w:rsidRPr="008C5726" w:rsidTr="00D95090">
        <w:trPr>
          <w:trHeight w:val="95"/>
        </w:trPr>
        <w:tc>
          <w:tcPr>
            <w:tcW w:w="2754" w:type="dxa"/>
            <w:tcBorders>
              <w:top w:val="nil"/>
              <w:left w:val="single" w:sz="4" w:space="0" w:color="auto"/>
              <w:bottom w:val="nil"/>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6-Заштита животне средине</w:t>
            </w:r>
          </w:p>
        </w:tc>
        <w:tc>
          <w:tcPr>
            <w:tcW w:w="1243" w:type="dxa"/>
            <w:tcBorders>
              <w:top w:val="nil"/>
              <w:left w:val="nil"/>
              <w:bottom w:val="nil"/>
              <w:right w:val="single" w:sz="4" w:space="0" w:color="auto"/>
            </w:tcBorders>
            <w:shd w:val="clear" w:color="000000" w:fill="E6B9B8"/>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0401</w:t>
            </w:r>
          </w:p>
        </w:tc>
        <w:tc>
          <w:tcPr>
            <w:tcW w:w="2222"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1.Унапређење управљања отпадним водама                                     </w:t>
            </w:r>
          </w:p>
        </w:tc>
        <w:tc>
          <w:tcPr>
            <w:tcW w:w="2651"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1.Број становника прикључен на јавну канализацију у односу на укупан број становника      </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0,07%</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0,08%</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0,08%</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r>
      <w:tr w:rsidR="00C8742D" w:rsidRPr="008C5726" w:rsidTr="00D95090">
        <w:trPr>
          <w:trHeight w:val="95"/>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Управљање отпадним водама и канализациона инфраструктура  </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0004</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Адекватан квалитет пружених услуга одвођења отпадних вода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интервенција на канализационој мрежи</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r>
      <w:tr w:rsidR="00C8742D" w:rsidRPr="008C5726" w:rsidTr="00D95090">
        <w:trPr>
          <w:trHeight w:val="95"/>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Управљање осталим врстама отпада</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0006</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Одрживо управљање осталим врстама отпада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очишћених "дивљих" депонија</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r>
      <w:tr w:rsidR="00C8742D" w:rsidRPr="008C5726" w:rsidTr="00D95090">
        <w:trPr>
          <w:trHeight w:val="173"/>
        </w:trPr>
        <w:tc>
          <w:tcPr>
            <w:tcW w:w="2754" w:type="dxa"/>
            <w:tcBorders>
              <w:top w:val="single" w:sz="4" w:space="0" w:color="auto"/>
              <w:left w:val="single" w:sz="4" w:space="0" w:color="auto"/>
              <w:bottom w:val="nil"/>
              <w:right w:val="single" w:sz="4" w:space="0" w:color="auto"/>
            </w:tcBorders>
            <w:shd w:val="clear" w:color="000000" w:fill="FFFFFF"/>
            <w:vAlign w:val="center"/>
            <w:hideMark/>
          </w:tcPr>
          <w:p w:rsidR="00C8742D" w:rsidRPr="008C5726" w:rsidRDefault="00487DF6" w:rsidP="00C8742D">
            <w:pPr>
              <w:spacing w:after="0"/>
              <w:rPr>
                <w:color w:val="000000"/>
                <w:sz w:val="16"/>
                <w:szCs w:val="16"/>
                <w:lang w:val="en-US"/>
              </w:rPr>
            </w:pPr>
            <w:r w:rsidRPr="008C5726">
              <w:rPr>
                <w:color w:val="000000"/>
                <w:sz w:val="16"/>
                <w:szCs w:val="16"/>
                <w:lang w:val="en-US"/>
              </w:rPr>
              <w:t>IPA-</w:t>
            </w:r>
            <w:r w:rsidR="00C8742D" w:rsidRPr="008C5726">
              <w:rPr>
                <w:color w:val="000000"/>
                <w:sz w:val="16"/>
                <w:szCs w:val="16"/>
                <w:lang w:val="en-US"/>
              </w:rPr>
              <w:t>ADRION 00297-Унапређење водопривреде за отпорност на климатске промене у Јадранско-јонској области -AQUA</w:t>
            </w:r>
          </w:p>
        </w:tc>
        <w:tc>
          <w:tcPr>
            <w:tcW w:w="1243"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0401-4001</w:t>
            </w:r>
          </w:p>
        </w:tc>
        <w:tc>
          <w:tcPr>
            <w:tcW w:w="2222"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Унапређење водопривреде за отпорност на климатске промене у Јадранско-јонској области </w:t>
            </w:r>
          </w:p>
        </w:tc>
        <w:tc>
          <w:tcPr>
            <w:tcW w:w="2651"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анализираних депонија</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r>
      <w:tr w:rsidR="00C8742D" w:rsidRPr="008C5726" w:rsidTr="00D95090">
        <w:trPr>
          <w:trHeight w:val="173"/>
        </w:trPr>
        <w:tc>
          <w:tcPr>
            <w:tcW w:w="2754" w:type="dxa"/>
            <w:tcBorders>
              <w:top w:val="single" w:sz="4" w:space="0" w:color="auto"/>
              <w:left w:val="single" w:sz="4" w:space="0" w:color="auto"/>
              <w:bottom w:val="nil"/>
              <w:right w:val="single" w:sz="4" w:space="0" w:color="auto"/>
            </w:tcBorders>
            <w:shd w:val="clear" w:color="000000" w:fill="E6B9B8"/>
            <w:vAlign w:val="center"/>
            <w:hideMark/>
          </w:tcPr>
          <w:p w:rsidR="00C8742D" w:rsidRPr="008C5726" w:rsidRDefault="00C8742D" w:rsidP="00D95090">
            <w:pPr>
              <w:spacing w:after="0"/>
              <w:rPr>
                <w:b/>
                <w:bCs/>
                <w:color w:val="000000"/>
                <w:sz w:val="16"/>
                <w:szCs w:val="16"/>
                <w:lang w:val="en-US"/>
              </w:rPr>
            </w:pPr>
            <w:r w:rsidRPr="008C5726">
              <w:rPr>
                <w:b/>
                <w:bCs/>
                <w:color w:val="000000"/>
                <w:sz w:val="16"/>
                <w:szCs w:val="16"/>
                <w:lang w:val="en-US"/>
              </w:rPr>
              <w:t>7 -Организација саобраћаја и саобраћајна инфраструктура</w:t>
            </w:r>
          </w:p>
        </w:tc>
        <w:tc>
          <w:tcPr>
            <w:tcW w:w="1243"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D95090">
            <w:pPr>
              <w:spacing w:after="0"/>
              <w:jc w:val="center"/>
              <w:rPr>
                <w:b/>
                <w:bCs/>
                <w:color w:val="000000"/>
                <w:sz w:val="16"/>
                <w:szCs w:val="16"/>
                <w:lang w:val="en-US"/>
              </w:rPr>
            </w:pPr>
            <w:r w:rsidRPr="008C5726">
              <w:rPr>
                <w:b/>
                <w:bCs/>
                <w:color w:val="000000"/>
                <w:sz w:val="16"/>
                <w:szCs w:val="16"/>
                <w:lang w:val="en-US"/>
              </w:rPr>
              <w:t>0701</w:t>
            </w:r>
          </w:p>
        </w:tc>
        <w:tc>
          <w:tcPr>
            <w:tcW w:w="2222"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1.Развијеност инфраструктуре у контексту доприноса социо економском развоју                          </w:t>
            </w:r>
          </w:p>
        </w:tc>
        <w:tc>
          <w:tcPr>
            <w:tcW w:w="2651"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насеља до којих не постоји приступ асфалтним путем</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r>
      <w:tr w:rsidR="00C8742D" w:rsidRPr="008C5726" w:rsidTr="00D95090">
        <w:trPr>
          <w:trHeight w:val="173"/>
        </w:trPr>
        <w:tc>
          <w:tcPr>
            <w:tcW w:w="2754" w:type="dxa"/>
            <w:tcBorders>
              <w:top w:val="single" w:sz="4" w:space="0" w:color="auto"/>
              <w:left w:val="single" w:sz="4" w:space="0" w:color="auto"/>
              <w:bottom w:val="single" w:sz="4" w:space="0" w:color="auto"/>
              <w:right w:val="single" w:sz="4" w:space="0" w:color="auto"/>
            </w:tcBorders>
            <w:shd w:val="clear" w:color="000000" w:fill="FDE9D9"/>
            <w:hideMark/>
          </w:tcPr>
          <w:p w:rsidR="00C8742D" w:rsidRPr="008C5726" w:rsidRDefault="00C8742D" w:rsidP="00C8742D">
            <w:pPr>
              <w:spacing w:after="0"/>
              <w:jc w:val="both"/>
              <w:rPr>
                <w:color w:val="000000"/>
                <w:sz w:val="16"/>
                <w:szCs w:val="16"/>
                <w:lang w:val="en-US"/>
              </w:rPr>
            </w:pPr>
            <w:r w:rsidRPr="008C5726">
              <w:rPr>
                <w:color w:val="000000"/>
                <w:sz w:val="16"/>
                <w:szCs w:val="16"/>
                <w:lang w:val="en-US"/>
              </w:rPr>
              <w:t>Управљање и одржавање саобраћајне инфраструктуре</w:t>
            </w:r>
          </w:p>
        </w:tc>
        <w:tc>
          <w:tcPr>
            <w:tcW w:w="1243" w:type="dxa"/>
            <w:tcBorders>
              <w:top w:val="single" w:sz="4" w:space="0" w:color="auto"/>
              <w:left w:val="nil"/>
              <w:bottom w:val="single" w:sz="4" w:space="0" w:color="auto"/>
              <w:right w:val="single" w:sz="4" w:space="0" w:color="auto"/>
            </w:tcBorders>
            <w:shd w:val="clear" w:color="000000" w:fill="FDE9D9"/>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0002</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 Одржавање квалитета улица кроз реконструкцију и  редовно одржавање асфалтног покривача</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 Број км санираних и/или реконструисаних улица               </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22,2</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25</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25</w:t>
            </w:r>
          </w:p>
        </w:tc>
      </w:tr>
      <w:tr w:rsidR="00C8742D" w:rsidRPr="008C5726" w:rsidTr="00D95090">
        <w:trPr>
          <w:trHeight w:val="130"/>
        </w:trPr>
        <w:tc>
          <w:tcPr>
            <w:tcW w:w="2754" w:type="dxa"/>
            <w:tcBorders>
              <w:top w:val="nil"/>
              <w:left w:val="single" w:sz="4" w:space="0" w:color="auto"/>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Унапређење безбедности саобраћаја</w:t>
            </w:r>
          </w:p>
        </w:tc>
        <w:tc>
          <w:tcPr>
            <w:tcW w:w="1243"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0005</w:t>
            </w:r>
          </w:p>
        </w:tc>
        <w:tc>
          <w:tcPr>
            <w:tcW w:w="2222" w:type="dxa"/>
            <w:tcBorders>
              <w:top w:val="nil"/>
              <w:left w:val="nil"/>
              <w:bottom w:val="nil"/>
              <w:right w:val="nil"/>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Повећање безбедности деце у саобраћају</w:t>
            </w:r>
          </w:p>
        </w:tc>
        <w:tc>
          <w:tcPr>
            <w:tcW w:w="2651" w:type="dxa"/>
            <w:tcBorders>
              <w:top w:val="nil"/>
              <w:left w:val="single" w:sz="4" w:space="0" w:color="auto"/>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 Број деце која су прошла едукацију </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700</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700</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800</w:t>
            </w:r>
          </w:p>
        </w:tc>
      </w:tr>
      <w:tr w:rsidR="00C8742D" w:rsidRPr="008C5726" w:rsidTr="00D95090">
        <w:trPr>
          <w:trHeight w:val="78"/>
        </w:trPr>
        <w:tc>
          <w:tcPr>
            <w:tcW w:w="2754" w:type="dxa"/>
            <w:tcBorders>
              <w:top w:val="nil"/>
              <w:left w:val="single" w:sz="4" w:space="0" w:color="auto"/>
              <w:bottom w:val="nil"/>
              <w:right w:val="single" w:sz="4" w:space="0" w:color="auto"/>
            </w:tcBorders>
            <w:shd w:val="clear" w:color="000000" w:fill="E6B9B8"/>
            <w:vAlign w:val="center"/>
            <w:hideMark/>
          </w:tcPr>
          <w:p w:rsidR="00C8742D" w:rsidRPr="008C5726" w:rsidRDefault="00C8742D" w:rsidP="00D95090">
            <w:pPr>
              <w:spacing w:after="0"/>
              <w:rPr>
                <w:b/>
                <w:bCs/>
                <w:color w:val="000000"/>
                <w:sz w:val="16"/>
                <w:szCs w:val="16"/>
                <w:lang w:val="en-US"/>
              </w:rPr>
            </w:pPr>
            <w:r w:rsidRPr="008C5726">
              <w:rPr>
                <w:b/>
                <w:bCs/>
                <w:color w:val="000000"/>
                <w:sz w:val="16"/>
                <w:szCs w:val="16"/>
                <w:lang w:val="en-US"/>
              </w:rPr>
              <w:t>8– Предшколско васпитање</w:t>
            </w:r>
          </w:p>
        </w:tc>
        <w:tc>
          <w:tcPr>
            <w:tcW w:w="1243" w:type="dxa"/>
            <w:tcBorders>
              <w:top w:val="nil"/>
              <w:left w:val="nil"/>
              <w:bottom w:val="nil"/>
              <w:right w:val="single" w:sz="4" w:space="0" w:color="auto"/>
            </w:tcBorders>
            <w:shd w:val="clear" w:color="000000" w:fill="E6B9B8"/>
            <w:vAlign w:val="center"/>
            <w:hideMark/>
          </w:tcPr>
          <w:p w:rsidR="00C8742D" w:rsidRPr="008C5726" w:rsidRDefault="00C8742D" w:rsidP="00D95090">
            <w:pPr>
              <w:spacing w:after="0"/>
              <w:jc w:val="center"/>
              <w:rPr>
                <w:b/>
                <w:bCs/>
                <w:color w:val="000000"/>
                <w:sz w:val="16"/>
                <w:szCs w:val="16"/>
                <w:lang w:val="en-US"/>
              </w:rPr>
            </w:pPr>
            <w:r w:rsidRPr="008C5726">
              <w:rPr>
                <w:b/>
                <w:bCs/>
                <w:color w:val="000000"/>
                <w:sz w:val="16"/>
                <w:szCs w:val="16"/>
                <w:lang w:val="en-US"/>
              </w:rPr>
              <w:t>2002</w:t>
            </w:r>
          </w:p>
        </w:tc>
        <w:tc>
          <w:tcPr>
            <w:tcW w:w="2222" w:type="dxa"/>
            <w:tcBorders>
              <w:top w:val="single" w:sz="4" w:space="0" w:color="auto"/>
              <w:left w:val="nil"/>
              <w:bottom w:val="single" w:sz="4" w:space="0" w:color="auto"/>
              <w:right w:val="single" w:sz="4" w:space="0" w:color="auto"/>
            </w:tcBorders>
            <w:shd w:val="clear" w:color="000000" w:fill="E6B9B8"/>
            <w:vAlign w:val="bottom"/>
            <w:hideMark/>
          </w:tcPr>
          <w:p w:rsidR="00C8742D" w:rsidRPr="008C5726" w:rsidRDefault="00C8742D" w:rsidP="00C8742D">
            <w:pPr>
              <w:spacing w:after="0"/>
              <w:rPr>
                <w:color w:val="000000"/>
                <w:sz w:val="16"/>
                <w:szCs w:val="16"/>
                <w:lang w:val="en-US"/>
              </w:rPr>
            </w:pPr>
            <w:r w:rsidRPr="008C5726">
              <w:rPr>
                <w:color w:val="000000"/>
                <w:sz w:val="16"/>
                <w:szCs w:val="16"/>
                <w:lang w:val="en-US"/>
              </w:rPr>
              <w:br/>
              <w:t>1.Повећање обухвата деце предшколским васпитањем и обрзовањем</w:t>
            </w:r>
          </w:p>
        </w:tc>
        <w:tc>
          <w:tcPr>
            <w:tcW w:w="2651"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r>
      <w:tr w:rsidR="00C8742D" w:rsidRPr="008C5726" w:rsidTr="00D95090">
        <w:trPr>
          <w:trHeight w:val="173"/>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2002-5001: Санација и адаптација објекта вртића у Умчарима</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2002-5001</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Унапређење квалитета предшколског образовања и васпитања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Степен изграђености објекта </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70%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302"/>
        </w:trPr>
        <w:tc>
          <w:tcPr>
            <w:tcW w:w="2754" w:type="dxa"/>
            <w:tcBorders>
              <w:top w:val="single" w:sz="4" w:space="0" w:color="auto"/>
              <w:left w:val="single" w:sz="4" w:space="0" w:color="auto"/>
              <w:bottom w:val="nil"/>
              <w:right w:val="single" w:sz="4" w:space="0" w:color="auto"/>
            </w:tcBorders>
            <w:shd w:val="clear" w:color="000000" w:fill="E6B9B8"/>
            <w:vAlign w:val="center"/>
            <w:hideMark/>
          </w:tcPr>
          <w:p w:rsidR="00C8742D" w:rsidRPr="008C5726" w:rsidRDefault="00C8742D" w:rsidP="00C8742D">
            <w:pPr>
              <w:spacing w:after="0"/>
              <w:rPr>
                <w:b/>
                <w:bCs/>
                <w:color w:val="000000"/>
                <w:sz w:val="16"/>
                <w:szCs w:val="16"/>
                <w:lang w:val="en-US"/>
              </w:rPr>
            </w:pPr>
            <w:r w:rsidRPr="008C5726">
              <w:rPr>
                <w:b/>
                <w:bCs/>
                <w:color w:val="000000"/>
                <w:sz w:val="16"/>
                <w:szCs w:val="16"/>
                <w:lang w:val="en-US"/>
              </w:rPr>
              <w:t xml:space="preserve">9 – </w:t>
            </w:r>
            <w:r w:rsidRPr="008C5726">
              <w:rPr>
                <w:color w:val="000000"/>
                <w:sz w:val="16"/>
                <w:szCs w:val="16"/>
                <w:lang w:val="en-US"/>
              </w:rPr>
              <w:t>Основно образовање</w:t>
            </w:r>
          </w:p>
        </w:tc>
        <w:tc>
          <w:tcPr>
            <w:tcW w:w="1243"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2003</w:t>
            </w:r>
          </w:p>
        </w:tc>
        <w:tc>
          <w:tcPr>
            <w:tcW w:w="2222"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1.Унапређење доступности основног образовања деци из осетљивих група</w:t>
            </w:r>
          </w:p>
        </w:tc>
        <w:tc>
          <w:tcPr>
            <w:tcW w:w="2651" w:type="dxa"/>
            <w:tcBorders>
              <w:top w:val="nil"/>
              <w:left w:val="nil"/>
              <w:bottom w:val="single" w:sz="4" w:space="0" w:color="auto"/>
              <w:right w:val="single" w:sz="4" w:space="0" w:color="auto"/>
            </w:tcBorders>
            <w:shd w:val="clear" w:color="000000" w:fill="E6B9B8"/>
            <w:vAlign w:val="bottom"/>
            <w:hideMark/>
          </w:tcPr>
          <w:p w:rsidR="00C8742D" w:rsidRPr="008C5726" w:rsidRDefault="00C8742D" w:rsidP="00C8742D">
            <w:pPr>
              <w:spacing w:after="0"/>
              <w:rPr>
                <w:color w:val="000000"/>
                <w:sz w:val="16"/>
                <w:szCs w:val="16"/>
                <w:lang w:val="en-US"/>
              </w:rPr>
            </w:pPr>
            <w:r w:rsidRPr="008C5726">
              <w:rPr>
                <w:color w:val="000000"/>
                <w:sz w:val="16"/>
                <w:szCs w:val="16"/>
                <w:lang w:val="en-US"/>
              </w:rPr>
              <w:t>1. Обухват деце основним образовањем (разложено према полу)2.Број објеката који су прилагодили простор за децу са инвалидитетом у односу на укупан број објеката основних школа</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укупно 6711          девојчице3.285                                      21</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укупно 6365            девојчице 3.032            17</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укупно 6.605             девојчице 3.192            13</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укупно 6.605             девојчице 3.192      13</w:t>
            </w:r>
          </w:p>
        </w:tc>
      </w:tr>
      <w:tr w:rsidR="00C8742D" w:rsidRPr="008C5726" w:rsidTr="00D95090">
        <w:trPr>
          <w:trHeight w:val="135"/>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Функционисање основних школа</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Унапређење квалитета образовања и васпитања у основним школама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1.Број деце која се образују по ИОП 3</w:t>
            </w:r>
            <w:r w:rsidRPr="008C5726">
              <w:rPr>
                <w:color w:val="000000"/>
                <w:sz w:val="16"/>
                <w:szCs w:val="16"/>
                <w:lang w:val="en-US"/>
              </w:rPr>
              <w:br/>
              <w:t xml:space="preserve">        </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r>
      <w:tr w:rsidR="00C8742D" w:rsidRPr="008C5726" w:rsidTr="00D95090">
        <w:trPr>
          <w:trHeight w:val="87"/>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Награде успешним ученицима</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2003-4004</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Подстицај за постизање бољих резултата учења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награђених ученика</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201</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201</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201</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201</w:t>
            </w:r>
          </w:p>
        </w:tc>
      </w:tr>
      <w:tr w:rsidR="00C8742D" w:rsidRPr="008C5726" w:rsidTr="00D95090">
        <w:trPr>
          <w:trHeight w:val="130"/>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Остали програми</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2003-4005</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Јачање свести о бољим условима школовања деце </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поднетих захтева</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60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50</w:t>
            </w:r>
          </w:p>
        </w:tc>
      </w:tr>
      <w:tr w:rsidR="00C8742D" w:rsidRPr="008C5726" w:rsidTr="00D95090">
        <w:trPr>
          <w:trHeight w:val="107"/>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lastRenderedPageBreak/>
              <w:t>Пројекат: Изградња објекта Основне школе у Живковцу</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2003-5001</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Стварање услова за развој образовања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Степен изграђености објекта</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173"/>
        </w:trPr>
        <w:tc>
          <w:tcPr>
            <w:tcW w:w="2754" w:type="dxa"/>
            <w:tcBorders>
              <w:top w:val="single" w:sz="4" w:space="0" w:color="auto"/>
              <w:left w:val="single" w:sz="4" w:space="0" w:color="auto"/>
              <w:bottom w:val="nil"/>
              <w:right w:val="single" w:sz="4" w:space="0" w:color="auto"/>
            </w:tcBorders>
            <w:shd w:val="clear" w:color="000000" w:fill="E6B9B8"/>
            <w:vAlign w:val="center"/>
            <w:hideMark/>
          </w:tcPr>
          <w:p w:rsidR="00C8742D" w:rsidRPr="008C5726" w:rsidRDefault="00C8742D" w:rsidP="00C8742D">
            <w:pPr>
              <w:spacing w:after="0"/>
              <w:rPr>
                <w:b/>
                <w:bCs/>
                <w:color w:val="000000"/>
                <w:sz w:val="16"/>
                <w:szCs w:val="16"/>
                <w:lang w:val="en-US"/>
              </w:rPr>
            </w:pPr>
            <w:r w:rsidRPr="008C5726">
              <w:rPr>
                <w:b/>
                <w:bCs/>
                <w:color w:val="000000"/>
                <w:sz w:val="16"/>
                <w:szCs w:val="16"/>
                <w:lang w:val="en-US"/>
              </w:rPr>
              <w:t xml:space="preserve">11 - </w:t>
            </w:r>
            <w:r w:rsidRPr="008C5726">
              <w:rPr>
                <w:color w:val="000000"/>
                <w:sz w:val="16"/>
                <w:szCs w:val="16"/>
                <w:lang w:val="en-US"/>
              </w:rPr>
              <w:t>Социјална и дечја заштита</w:t>
            </w:r>
          </w:p>
        </w:tc>
        <w:tc>
          <w:tcPr>
            <w:tcW w:w="1243"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0902</w:t>
            </w:r>
          </w:p>
        </w:tc>
        <w:tc>
          <w:tcPr>
            <w:tcW w:w="2222"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1. Повећање доступности права и механизама соц заштите за жене у локалној заједници</w:t>
            </w:r>
          </w:p>
        </w:tc>
        <w:tc>
          <w:tcPr>
            <w:tcW w:w="2651"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1.Удео жена корисница социј. помоћи у укупном броју корисника соц помићи</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64,31%</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42,85%</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30%</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35%</w:t>
            </w:r>
          </w:p>
        </w:tc>
      </w:tr>
      <w:tr w:rsidR="00C8742D" w:rsidRPr="008C5726" w:rsidTr="00D95090">
        <w:trPr>
          <w:trHeight w:val="173"/>
        </w:trPr>
        <w:tc>
          <w:tcPr>
            <w:tcW w:w="2754" w:type="dxa"/>
            <w:tcBorders>
              <w:top w:val="single" w:sz="4" w:space="0" w:color="auto"/>
              <w:left w:val="single" w:sz="4" w:space="0" w:color="auto"/>
              <w:bottom w:val="nil"/>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Једнократне помоћи и други облици помоћи</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 Унапређење заштите сиромашних</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 Број корисника  једнократне новчане помоћи у односу на укупан број грађана</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0,69%</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0,49%</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0,5%</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0,5%</w:t>
            </w:r>
          </w:p>
        </w:tc>
      </w:tr>
      <w:tr w:rsidR="00C8742D" w:rsidRPr="008C5726" w:rsidTr="00D95090">
        <w:trPr>
          <w:trHeight w:val="141"/>
        </w:trPr>
        <w:tc>
          <w:tcPr>
            <w:tcW w:w="2754" w:type="dxa"/>
            <w:tcBorders>
              <w:top w:val="single" w:sz="4" w:space="0" w:color="auto"/>
              <w:left w:val="single" w:sz="4" w:space="0" w:color="auto"/>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Дневне услуге у заједници</w:t>
            </w:r>
          </w:p>
        </w:tc>
        <w:tc>
          <w:tcPr>
            <w:tcW w:w="1243"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0016</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 Подстицање развоја разноврсних социјалних и других услуга у заједници</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 Број удружења/хуматирних организација које добијају средства из буџета општине</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25</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25</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25</w:t>
            </w:r>
          </w:p>
        </w:tc>
      </w:tr>
      <w:tr w:rsidR="00C8742D" w:rsidRPr="008C5726" w:rsidTr="00D95090">
        <w:trPr>
          <w:trHeight w:val="196"/>
        </w:trPr>
        <w:tc>
          <w:tcPr>
            <w:tcW w:w="2754" w:type="dxa"/>
            <w:tcBorders>
              <w:top w:val="nil"/>
              <w:left w:val="single" w:sz="4" w:space="0" w:color="auto"/>
              <w:bottom w:val="nil"/>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Подршка реализацији програма Црвеног крста</w:t>
            </w:r>
          </w:p>
        </w:tc>
        <w:tc>
          <w:tcPr>
            <w:tcW w:w="1243"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0018</w:t>
            </w:r>
          </w:p>
        </w:tc>
        <w:tc>
          <w:tcPr>
            <w:tcW w:w="2222" w:type="dxa"/>
            <w:tcBorders>
              <w:top w:val="nil"/>
              <w:left w:val="nil"/>
              <w:bottom w:val="nil"/>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 Социјално деловање-олакшавање људске патње пружањем неопходне ургентне помоћи лицима у невољи, развијањем солидарности међу људима, организовањем различитих облика помоћи</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D95090">
            <w:pPr>
              <w:spacing w:after="0"/>
              <w:rPr>
                <w:color w:val="000000"/>
                <w:sz w:val="16"/>
                <w:szCs w:val="16"/>
                <w:lang w:val="en-US"/>
              </w:rPr>
            </w:pPr>
            <w:r w:rsidRPr="008C5726">
              <w:rPr>
                <w:color w:val="000000"/>
                <w:sz w:val="16"/>
                <w:szCs w:val="16"/>
                <w:lang w:val="en-US"/>
              </w:rPr>
              <w:t xml:space="preserve">1. Број корисника народне кухиње </w:t>
            </w:r>
            <w:proofErr w:type="gramStart"/>
            <w:r w:rsidRPr="008C5726">
              <w:rPr>
                <w:color w:val="000000"/>
                <w:sz w:val="16"/>
                <w:szCs w:val="16"/>
                <w:lang w:val="en-US"/>
              </w:rPr>
              <w:t>( или</w:t>
            </w:r>
            <w:proofErr w:type="gramEnd"/>
            <w:r w:rsidRPr="008C5726">
              <w:rPr>
                <w:color w:val="000000"/>
                <w:sz w:val="16"/>
                <w:szCs w:val="16"/>
                <w:lang w:val="en-US"/>
              </w:rPr>
              <w:t xml:space="preserve"> број подељених оброка)</w:t>
            </w:r>
            <w:r w:rsidRPr="008C5726">
              <w:rPr>
                <w:color w:val="000000"/>
                <w:sz w:val="16"/>
                <w:szCs w:val="16"/>
                <w:lang w:val="en-US"/>
              </w:rPr>
              <w:br/>
              <w:t>2. Број волонтера Црвеног крста</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37.484                                103</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37.484                                104</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37.484                                105</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37.484                                106</w:t>
            </w:r>
          </w:p>
        </w:tc>
      </w:tr>
      <w:tr w:rsidR="00C8742D" w:rsidRPr="008C5726" w:rsidTr="00D95090">
        <w:trPr>
          <w:trHeight w:val="92"/>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Подршка деци и породици са децом-Поклон честитке  бебама</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0019</w:t>
            </w:r>
          </w:p>
        </w:tc>
        <w:tc>
          <w:tcPr>
            <w:tcW w:w="2222"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1.Побољшање положаја породице са децом</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поклон честитки</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5.500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5.000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5.500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5.500</w:t>
            </w:r>
          </w:p>
        </w:tc>
      </w:tr>
      <w:tr w:rsidR="00C8742D" w:rsidRPr="008C5726" w:rsidTr="00D95090">
        <w:trPr>
          <w:trHeight w:val="173"/>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Подршка особама са инвалидитетом</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0021</w:t>
            </w:r>
          </w:p>
        </w:tc>
        <w:tc>
          <w:tcPr>
            <w:tcW w:w="2222"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Обезбеђивање услуга социјалне заштите за старије и одрасле са инвалидитетом</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 Број услуга                                  </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6</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r>
      <w:tr w:rsidR="00C8742D" w:rsidRPr="008C5726" w:rsidTr="00D95090">
        <w:trPr>
          <w:trHeight w:val="109"/>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Пакети помоћи за  угрожено станивништво</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0902-4005</w:t>
            </w:r>
          </w:p>
        </w:tc>
        <w:tc>
          <w:tcPr>
            <w:tcW w:w="2222" w:type="dxa"/>
            <w:tcBorders>
              <w:top w:val="nil"/>
              <w:left w:val="nil"/>
              <w:bottom w:val="nil"/>
              <w:right w:val="nil"/>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социјалне заштите осетљивих група</w:t>
            </w:r>
          </w:p>
        </w:tc>
        <w:tc>
          <w:tcPr>
            <w:tcW w:w="2651" w:type="dxa"/>
            <w:tcBorders>
              <w:top w:val="nil"/>
              <w:left w:val="single" w:sz="4" w:space="0" w:color="auto"/>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1.Број пакета помоћи</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21.210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1.000</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1.000</w:t>
            </w:r>
          </w:p>
        </w:tc>
      </w:tr>
      <w:tr w:rsidR="00C8742D" w:rsidRPr="008C5726" w:rsidTr="00D95090">
        <w:trPr>
          <w:trHeight w:val="95"/>
        </w:trPr>
        <w:tc>
          <w:tcPr>
            <w:tcW w:w="2754" w:type="dxa"/>
            <w:tcBorders>
              <w:top w:val="single" w:sz="4" w:space="0" w:color="auto"/>
              <w:left w:val="single" w:sz="4" w:space="0" w:color="auto"/>
              <w:bottom w:val="single" w:sz="4" w:space="0" w:color="auto"/>
              <w:right w:val="single" w:sz="4" w:space="0" w:color="auto"/>
            </w:tcBorders>
            <w:shd w:val="clear" w:color="auto" w:fill="auto"/>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Социјално збрињавање избеглих и расељених лица</w:t>
            </w:r>
          </w:p>
        </w:tc>
        <w:tc>
          <w:tcPr>
            <w:tcW w:w="1243"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0902-4006</w:t>
            </w:r>
          </w:p>
        </w:tc>
        <w:tc>
          <w:tcPr>
            <w:tcW w:w="2222" w:type="dxa"/>
            <w:tcBorders>
              <w:top w:val="single" w:sz="4" w:space="0" w:color="auto"/>
              <w:left w:val="nil"/>
              <w:bottom w:val="single" w:sz="4" w:space="0" w:color="auto"/>
              <w:right w:val="single" w:sz="4" w:space="0" w:color="auto"/>
            </w:tcBorders>
            <w:shd w:val="clear" w:color="auto" w:fill="auto"/>
            <w:hideMark/>
          </w:tcPr>
          <w:p w:rsidR="00C8742D" w:rsidRPr="008C5726" w:rsidRDefault="00C8742D" w:rsidP="00C8742D">
            <w:pPr>
              <w:spacing w:after="0"/>
              <w:rPr>
                <w:color w:val="000000"/>
                <w:sz w:val="16"/>
                <w:szCs w:val="16"/>
                <w:lang w:val="en-US"/>
              </w:rPr>
            </w:pPr>
            <w:r w:rsidRPr="008C5726">
              <w:rPr>
                <w:color w:val="000000"/>
                <w:sz w:val="16"/>
                <w:szCs w:val="16"/>
                <w:lang w:val="en-US"/>
              </w:rPr>
              <w:t>1. Побољшање социо-економског  положаја избеглих и расељених лица на теритроији ГО Гроцка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пакета грађевинског материјала</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r>
      <w:tr w:rsidR="00C8742D" w:rsidRPr="008C5726" w:rsidTr="00D95090">
        <w:trPr>
          <w:trHeight w:val="305"/>
        </w:trPr>
        <w:tc>
          <w:tcPr>
            <w:tcW w:w="2754" w:type="dxa"/>
            <w:tcBorders>
              <w:top w:val="nil"/>
              <w:left w:val="single" w:sz="4" w:space="0" w:color="auto"/>
              <w:bottom w:val="nil"/>
              <w:right w:val="single" w:sz="4" w:space="0" w:color="auto"/>
            </w:tcBorders>
            <w:shd w:val="clear" w:color="000000" w:fill="E6B9B8"/>
            <w:vAlign w:val="center"/>
            <w:hideMark/>
          </w:tcPr>
          <w:p w:rsidR="00C8742D" w:rsidRPr="008C5726" w:rsidRDefault="00C8742D" w:rsidP="00C8742D">
            <w:pPr>
              <w:spacing w:after="0"/>
              <w:rPr>
                <w:b/>
                <w:bCs/>
                <w:color w:val="000000"/>
                <w:sz w:val="16"/>
                <w:szCs w:val="16"/>
                <w:lang w:val="en-US"/>
              </w:rPr>
            </w:pPr>
            <w:r w:rsidRPr="008C5726">
              <w:rPr>
                <w:b/>
                <w:bCs/>
                <w:color w:val="000000"/>
                <w:sz w:val="16"/>
                <w:szCs w:val="16"/>
                <w:lang w:val="en-US"/>
              </w:rPr>
              <w:t xml:space="preserve">13 - </w:t>
            </w:r>
            <w:r w:rsidRPr="008C5726">
              <w:rPr>
                <w:color w:val="000000"/>
                <w:sz w:val="16"/>
                <w:szCs w:val="16"/>
                <w:lang w:val="en-US"/>
              </w:rPr>
              <w:t>Развој културе и информисања</w:t>
            </w:r>
          </w:p>
        </w:tc>
        <w:tc>
          <w:tcPr>
            <w:tcW w:w="1243"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1201</w:t>
            </w:r>
          </w:p>
        </w:tc>
        <w:tc>
          <w:tcPr>
            <w:tcW w:w="2222"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 Подстицање развоја културе </w:t>
            </w:r>
          </w:p>
        </w:tc>
        <w:tc>
          <w:tcPr>
            <w:tcW w:w="2651" w:type="dxa"/>
            <w:tcBorders>
              <w:top w:val="nil"/>
              <w:left w:val="nil"/>
              <w:bottom w:val="single" w:sz="4" w:space="0" w:color="auto"/>
              <w:right w:val="single" w:sz="4" w:space="0" w:color="auto"/>
            </w:tcBorders>
            <w:shd w:val="clear" w:color="000000" w:fill="E6B9B8"/>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1.Број реализованих програма на 1000 становника који доприносе остваривању општег интереса у култури                                </w:t>
            </w:r>
            <w:r w:rsidR="00D95090" w:rsidRPr="008C5726">
              <w:rPr>
                <w:color w:val="000000"/>
                <w:sz w:val="16"/>
                <w:szCs w:val="16"/>
                <w:lang w:val="en-US"/>
              </w:rPr>
              <w:t xml:space="preserve">              </w:t>
            </w:r>
            <w:r w:rsidRPr="008C5726">
              <w:rPr>
                <w:color w:val="000000"/>
                <w:sz w:val="16"/>
                <w:szCs w:val="16"/>
                <w:lang w:val="en-US"/>
              </w:rPr>
              <w:t>2. Укупан број чланова        удружења грађана из области културе</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xml:space="preserve">3                              31.813                                                                                   </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3,5                          32.000</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3,5                           32.500</w:t>
            </w:r>
          </w:p>
        </w:tc>
        <w:tc>
          <w:tcPr>
            <w:tcW w:w="1508"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3,5                           33.000</w:t>
            </w:r>
          </w:p>
        </w:tc>
      </w:tr>
      <w:tr w:rsidR="00C8742D" w:rsidRPr="008C5726" w:rsidTr="00D95090">
        <w:trPr>
          <w:trHeight w:val="141"/>
        </w:trPr>
        <w:tc>
          <w:tcPr>
            <w:tcW w:w="2754" w:type="dxa"/>
            <w:tcBorders>
              <w:top w:val="single" w:sz="4" w:space="0" w:color="auto"/>
              <w:left w:val="single" w:sz="4" w:space="0" w:color="auto"/>
              <w:bottom w:val="nil"/>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Функционисање локалних установа културе </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Обезбеђење редовног функционисања установа културе</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1. Број запослених у установама културе у односу на укупан број запослених у ЈЛС</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2,80%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2,80%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2,80%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2,80%</w:t>
            </w:r>
          </w:p>
        </w:tc>
      </w:tr>
      <w:tr w:rsidR="00C8742D" w:rsidRPr="008C5726" w:rsidTr="00D95090">
        <w:trPr>
          <w:trHeight w:val="150"/>
        </w:trPr>
        <w:tc>
          <w:tcPr>
            <w:tcW w:w="2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Грочанске свечаности</w:t>
            </w:r>
          </w:p>
        </w:tc>
        <w:tc>
          <w:tcPr>
            <w:tcW w:w="1243"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1201-4008</w:t>
            </w:r>
          </w:p>
        </w:tc>
        <w:tc>
          <w:tcPr>
            <w:tcW w:w="2222"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Јачање свести о потреби развоја манифестационог туризма </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1.Број насталих  уметничких слика у оквиру манифестације</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25</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25</w:t>
            </w:r>
          </w:p>
        </w:tc>
      </w:tr>
      <w:tr w:rsidR="00C8742D" w:rsidRPr="008C5726" w:rsidTr="00D95090">
        <w:trPr>
          <w:trHeight w:val="181"/>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Обележавање значајних датума ГО Гроцка</w:t>
            </w:r>
          </w:p>
        </w:tc>
        <w:tc>
          <w:tcPr>
            <w:tcW w:w="1243"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1201-4009</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Упознавање грађана са значајним датумима и догађајима из историје ГО Гроцка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Број догађаја који ће бити обележени од стране ГО</w:t>
            </w:r>
          </w:p>
        </w:tc>
        <w:tc>
          <w:tcPr>
            <w:tcW w:w="1508" w:type="dxa"/>
            <w:tcBorders>
              <w:top w:val="nil"/>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c>
          <w:tcPr>
            <w:tcW w:w="1508" w:type="dxa"/>
            <w:tcBorders>
              <w:top w:val="nil"/>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c>
          <w:tcPr>
            <w:tcW w:w="1508" w:type="dxa"/>
            <w:tcBorders>
              <w:top w:val="nil"/>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w:t>
            </w:r>
          </w:p>
        </w:tc>
        <w:tc>
          <w:tcPr>
            <w:tcW w:w="1508" w:type="dxa"/>
            <w:tcBorders>
              <w:top w:val="nil"/>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w:t>
            </w:r>
          </w:p>
        </w:tc>
      </w:tr>
      <w:tr w:rsidR="00C8742D" w:rsidRPr="008C5726" w:rsidTr="00D95090">
        <w:trPr>
          <w:trHeight w:val="150"/>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Публикације, промоције и презентације ГО Гроцка</w:t>
            </w:r>
          </w:p>
        </w:tc>
        <w:tc>
          <w:tcPr>
            <w:tcW w:w="1243"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1201-4010</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 Унапређење културне понуде у ГО Гроцка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1.Број публикација</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r>
      <w:tr w:rsidR="00C8742D" w:rsidRPr="008C5726" w:rsidTr="00D95090">
        <w:trPr>
          <w:trHeight w:val="250"/>
        </w:trPr>
        <w:tc>
          <w:tcPr>
            <w:tcW w:w="2754" w:type="dxa"/>
            <w:tcBorders>
              <w:top w:val="nil"/>
              <w:left w:val="single" w:sz="4" w:space="0" w:color="auto"/>
              <w:bottom w:val="nil"/>
              <w:right w:val="single" w:sz="4" w:space="0" w:color="auto"/>
            </w:tcBorders>
            <w:shd w:val="clear" w:color="000000" w:fill="E6B9B8"/>
            <w:vAlign w:val="center"/>
            <w:hideMark/>
          </w:tcPr>
          <w:p w:rsidR="00C8742D" w:rsidRPr="008C5726" w:rsidRDefault="00C8742D" w:rsidP="00C8742D">
            <w:pPr>
              <w:spacing w:after="0"/>
              <w:rPr>
                <w:b/>
                <w:bCs/>
                <w:color w:val="000000"/>
                <w:sz w:val="16"/>
                <w:szCs w:val="16"/>
                <w:lang w:val="en-US"/>
              </w:rPr>
            </w:pPr>
            <w:r w:rsidRPr="008C5726">
              <w:rPr>
                <w:b/>
                <w:bCs/>
                <w:color w:val="000000"/>
                <w:sz w:val="16"/>
                <w:szCs w:val="16"/>
                <w:lang w:val="en-US"/>
              </w:rPr>
              <w:t xml:space="preserve">14 - </w:t>
            </w:r>
            <w:r w:rsidRPr="008C5726">
              <w:rPr>
                <w:color w:val="000000"/>
                <w:sz w:val="16"/>
                <w:szCs w:val="16"/>
                <w:lang w:val="en-US"/>
              </w:rPr>
              <w:t>Развој спорта и омладине</w:t>
            </w:r>
          </w:p>
        </w:tc>
        <w:tc>
          <w:tcPr>
            <w:tcW w:w="1243" w:type="dxa"/>
            <w:tcBorders>
              <w:top w:val="nil"/>
              <w:left w:val="nil"/>
              <w:bottom w:val="nil"/>
              <w:right w:val="single" w:sz="4" w:space="0" w:color="auto"/>
            </w:tcBorders>
            <w:shd w:val="clear" w:color="000000" w:fill="E6B9B8"/>
            <w:vAlign w:val="center"/>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1301</w:t>
            </w:r>
          </w:p>
        </w:tc>
        <w:tc>
          <w:tcPr>
            <w:tcW w:w="2222"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Обезбеђење услова за бављење спортом свих грађана и грађанки општине</w:t>
            </w:r>
          </w:p>
        </w:tc>
        <w:tc>
          <w:tcPr>
            <w:tcW w:w="2651" w:type="dxa"/>
            <w:tcBorders>
              <w:top w:val="nil"/>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proofErr w:type="gramStart"/>
            <w:r w:rsidRPr="008C5726">
              <w:rPr>
                <w:color w:val="000000"/>
                <w:sz w:val="16"/>
                <w:szCs w:val="16"/>
                <w:lang w:val="en-US"/>
              </w:rPr>
              <w:t>1.Број  спортских</w:t>
            </w:r>
            <w:proofErr w:type="gramEnd"/>
            <w:r w:rsidRPr="008C5726">
              <w:rPr>
                <w:color w:val="000000"/>
                <w:sz w:val="16"/>
                <w:szCs w:val="16"/>
                <w:lang w:val="en-US"/>
              </w:rPr>
              <w:t xml:space="preserve"> организација преко којих се остварује јавни интерес у области спорта                                 2. Број жена чланова спортских </w:t>
            </w:r>
            <w:r w:rsidRPr="008C5726">
              <w:rPr>
                <w:color w:val="000000"/>
                <w:sz w:val="16"/>
                <w:szCs w:val="16"/>
                <w:lang w:val="en-US"/>
              </w:rPr>
              <w:lastRenderedPageBreak/>
              <w:t>организација и удружења</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lastRenderedPageBreak/>
              <w:t>30</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35</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35</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35</w:t>
            </w:r>
          </w:p>
        </w:tc>
      </w:tr>
      <w:tr w:rsidR="00C8742D" w:rsidRPr="008C5726" w:rsidTr="00D95090">
        <w:trPr>
          <w:trHeight w:val="147"/>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lastRenderedPageBreak/>
              <w:t>Подршка локалним спортским организацијама, удружењима и савезима</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рекреативног спорта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Број  програма којима се реализују активности из рекреативног спорта</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6</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16</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17</w:t>
            </w:r>
          </w:p>
        </w:tc>
      </w:tr>
      <w:tr w:rsidR="00C8742D" w:rsidRPr="008C5726" w:rsidTr="00D95090">
        <w:trPr>
          <w:trHeight w:val="253"/>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Подршка предшколском, школском спорту</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0002</w:t>
            </w:r>
          </w:p>
        </w:tc>
        <w:tc>
          <w:tcPr>
            <w:tcW w:w="2222"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Уапређење предшколског и школског спорта</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 </w:t>
            </w:r>
            <w:proofErr w:type="gramStart"/>
            <w:r w:rsidRPr="008C5726">
              <w:rPr>
                <w:color w:val="000000"/>
                <w:sz w:val="16"/>
                <w:szCs w:val="16"/>
                <w:lang w:val="en-US"/>
              </w:rPr>
              <w:t>број</w:t>
            </w:r>
            <w:proofErr w:type="gramEnd"/>
            <w:r w:rsidRPr="008C5726">
              <w:rPr>
                <w:color w:val="000000"/>
                <w:sz w:val="16"/>
                <w:szCs w:val="16"/>
                <w:lang w:val="en-US"/>
              </w:rPr>
              <w:t xml:space="preserve"> објеката који је доступан за коришћење предшколском, школском спорту</w:t>
            </w:r>
            <w:r w:rsidRPr="008C5726">
              <w:rPr>
                <w:color w:val="000000"/>
                <w:sz w:val="16"/>
                <w:szCs w:val="16"/>
                <w:lang w:val="en-US"/>
              </w:rPr>
              <w:br/>
              <w:t>2. Број програма којима се реализује активности школског спорта</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10                                       5</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10                                       12</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11                                       15</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11                                               17</w:t>
            </w:r>
          </w:p>
        </w:tc>
      </w:tr>
      <w:tr w:rsidR="00C8742D" w:rsidRPr="008C5726" w:rsidTr="00D95090">
        <w:trPr>
          <w:trHeight w:val="170"/>
        </w:trPr>
        <w:tc>
          <w:tcPr>
            <w:tcW w:w="2754" w:type="dxa"/>
            <w:tcBorders>
              <w:top w:val="single" w:sz="4" w:space="0" w:color="auto"/>
              <w:left w:val="single" w:sz="4" w:space="0" w:color="auto"/>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Спровођење омладинске политике</w:t>
            </w:r>
          </w:p>
        </w:tc>
        <w:tc>
          <w:tcPr>
            <w:tcW w:w="1243"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0005</w:t>
            </w:r>
          </w:p>
        </w:tc>
        <w:tc>
          <w:tcPr>
            <w:tcW w:w="2222"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Подршка активном укључивању младих у различите друш. активности</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1. Број младих корисника услуга мера омладинске политике                                               </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24.000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24.000</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24.500</w:t>
            </w:r>
          </w:p>
        </w:tc>
      </w:tr>
      <w:tr w:rsidR="00C8742D" w:rsidRPr="008C5726" w:rsidTr="00D95090">
        <w:trPr>
          <w:trHeight w:val="132"/>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Пројекат 1301-4009: Друштвене активности младих-"Како постати предузетник"</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1301-4009</w:t>
            </w:r>
          </w:p>
        </w:tc>
        <w:tc>
          <w:tcPr>
            <w:tcW w:w="2222"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свести о потреби подршке и већег ангажовања младих у свим процесима друштвених активности ГО</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Број спроведених активности од стране КЗМ</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w:t>
            </w:r>
          </w:p>
        </w:tc>
      </w:tr>
      <w:tr w:rsidR="00C8742D" w:rsidRPr="008C5726" w:rsidTr="00D95090">
        <w:trPr>
          <w:trHeight w:val="124"/>
        </w:trPr>
        <w:tc>
          <w:tcPr>
            <w:tcW w:w="2754" w:type="dxa"/>
            <w:tcBorders>
              <w:top w:val="single" w:sz="4" w:space="0" w:color="auto"/>
              <w:left w:val="single" w:sz="4" w:space="0" w:color="auto"/>
              <w:bottom w:val="nil"/>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Изградња спортске хале на обали Дунава</w:t>
            </w:r>
          </w:p>
        </w:tc>
        <w:tc>
          <w:tcPr>
            <w:tcW w:w="1243"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1301-5001</w:t>
            </w:r>
          </w:p>
        </w:tc>
        <w:tc>
          <w:tcPr>
            <w:tcW w:w="2222" w:type="dxa"/>
            <w:tcBorders>
              <w:top w:val="single" w:sz="4" w:space="0" w:color="auto"/>
              <w:left w:val="nil"/>
              <w:bottom w:val="nil"/>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Обезбеђење инфраструктурних  услова за бављење спортом</w:t>
            </w:r>
          </w:p>
        </w:tc>
        <w:tc>
          <w:tcPr>
            <w:tcW w:w="2651" w:type="dxa"/>
            <w:tcBorders>
              <w:top w:val="nil"/>
              <w:left w:val="nil"/>
              <w:bottom w:val="nil"/>
              <w:right w:val="nil"/>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Степен изграђености објекта</w:t>
            </w:r>
          </w:p>
        </w:tc>
        <w:tc>
          <w:tcPr>
            <w:tcW w:w="1508" w:type="dxa"/>
            <w:tcBorders>
              <w:top w:val="single" w:sz="4" w:space="0" w:color="auto"/>
              <w:left w:val="single" w:sz="4" w:space="0" w:color="auto"/>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70%</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c>
          <w:tcPr>
            <w:tcW w:w="1508" w:type="dxa"/>
            <w:tcBorders>
              <w:top w:val="single" w:sz="4" w:space="0" w:color="auto"/>
              <w:left w:val="nil"/>
              <w:bottom w:val="nil"/>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259"/>
        </w:trPr>
        <w:tc>
          <w:tcPr>
            <w:tcW w:w="2754" w:type="dxa"/>
            <w:tcBorders>
              <w:top w:val="single" w:sz="4" w:space="0" w:color="auto"/>
              <w:left w:val="single" w:sz="4" w:space="0" w:color="auto"/>
              <w:bottom w:val="nil"/>
              <w:right w:val="single" w:sz="4" w:space="0" w:color="auto"/>
            </w:tcBorders>
            <w:shd w:val="clear" w:color="000000" w:fill="E6B9B8"/>
            <w:vAlign w:val="center"/>
            <w:hideMark/>
          </w:tcPr>
          <w:p w:rsidR="00C8742D" w:rsidRPr="008C5726" w:rsidRDefault="00C8742D" w:rsidP="00C8742D">
            <w:pPr>
              <w:spacing w:after="0"/>
              <w:rPr>
                <w:b/>
                <w:bCs/>
                <w:color w:val="000000"/>
                <w:sz w:val="16"/>
                <w:szCs w:val="16"/>
                <w:lang w:val="en-US"/>
              </w:rPr>
            </w:pPr>
            <w:r w:rsidRPr="008C5726">
              <w:rPr>
                <w:b/>
                <w:bCs/>
                <w:color w:val="000000"/>
                <w:sz w:val="16"/>
                <w:szCs w:val="16"/>
                <w:lang w:val="en-US"/>
              </w:rPr>
              <w:t xml:space="preserve">15 - </w:t>
            </w:r>
            <w:r w:rsidRPr="008C5726">
              <w:rPr>
                <w:color w:val="000000"/>
                <w:sz w:val="16"/>
                <w:szCs w:val="16"/>
                <w:lang w:val="en-US"/>
              </w:rPr>
              <w:t>Опште услуге локалне самоуправе</w:t>
            </w:r>
          </w:p>
        </w:tc>
        <w:tc>
          <w:tcPr>
            <w:tcW w:w="1243"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b/>
                <w:bCs/>
                <w:color w:val="000000"/>
                <w:sz w:val="16"/>
                <w:szCs w:val="16"/>
                <w:lang w:val="en-US"/>
              </w:rPr>
            </w:pPr>
            <w:r w:rsidRPr="008C5726">
              <w:rPr>
                <w:b/>
                <w:bCs/>
                <w:color w:val="000000"/>
                <w:sz w:val="16"/>
                <w:szCs w:val="16"/>
                <w:lang w:val="en-US"/>
              </w:rPr>
              <w:t>0602</w:t>
            </w:r>
          </w:p>
        </w:tc>
        <w:tc>
          <w:tcPr>
            <w:tcW w:w="2222" w:type="dxa"/>
            <w:tcBorders>
              <w:top w:val="single" w:sz="4" w:space="0" w:color="auto"/>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Одрживо управно и финансијско функционисање градске општине у складу са надлежностима и пословима Општине</w:t>
            </w:r>
          </w:p>
        </w:tc>
        <w:tc>
          <w:tcPr>
            <w:tcW w:w="2651" w:type="dxa"/>
            <w:tcBorders>
              <w:top w:val="single" w:sz="4" w:space="0" w:color="auto"/>
              <w:left w:val="nil"/>
              <w:bottom w:val="single" w:sz="4" w:space="0" w:color="auto"/>
              <w:right w:val="single" w:sz="4" w:space="0" w:color="auto"/>
            </w:tcBorders>
            <w:shd w:val="clear" w:color="000000" w:fill="E6B9B8"/>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Однос броја запослених у градској општини и законом утврђеног максималног  бр запослених</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91,6%</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xml:space="preserve">100% </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xml:space="preserve">100% </w:t>
            </w:r>
          </w:p>
        </w:tc>
        <w:tc>
          <w:tcPr>
            <w:tcW w:w="1508" w:type="dxa"/>
            <w:tcBorders>
              <w:top w:val="single" w:sz="4" w:space="0" w:color="auto"/>
              <w:left w:val="nil"/>
              <w:bottom w:val="nil"/>
              <w:right w:val="single" w:sz="4" w:space="0" w:color="auto"/>
            </w:tcBorders>
            <w:shd w:val="clear" w:color="000000" w:fill="E6B9B8"/>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130"/>
        </w:trPr>
        <w:tc>
          <w:tcPr>
            <w:tcW w:w="2754"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Функционисање локалне самоуправе и градских општина </w:t>
            </w:r>
          </w:p>
        </w:tc>
        <w:tc>
          <w:tcPr>
            <w:tcW w:w="1243"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Функционисање управе</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1. Проценат попуњености радних места која подразумевају вођење управног поступка</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xml:space="preserve">80% </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xml:space="preserve">100% </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xml:space="preserve">100% </w:t>
            </w:r>
          </w:p>
        </w:tc>
        <w:tc>
          <w:tcPr>
            <w:tcW w:w="1508" w:type="dxa"/>
            <w:tcBorders>
              <w:top w:val="single" w:sz="4" w:space="0" w:color="auto"/>
              <w:left w:val="nil"/>
              <w:bottom w:val="nil"/>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100%</w:t>
            </w:r>
          </w:p>
        </w:tc>
      </w:tr>
      <w:tr w:rsidR="00C8742D" w:rsidRPr="008C5726" w:rsidTr="00D95090">
        <w:trPr>
          <w:trHeight w:val="216"/>
        </w:trPr>
        <w:tc>
          <w:tcPr>
            <w:tcW w:w="2754" w:type="dxa"/>
            <w:tcBorders>
              <w:top w:val="nil"/>
              <w:left w:val="single" w:sz="4" w:space="0" w:color="auto"/>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Функционисање месних заједница</w:t>
            </w:r>
          </w:p>
        </w:tc>
        <w:tc>
          <w:tcPr>
            <w:tcW w:w="1243"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0002</w:t>
            </w:r>
          </w:p>
        </w:tc>
        <w:tc>
          <w:tcPr>
            <w:tcW w:w="2222"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Обезбеђено задовољење потреба и интереса локалног становништва деловањем месних заједница</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иницијатива/предлога месних заједница према општини у вези са питањима од интереса за локално становништво</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w:t>
            </w:r>
          </w:p>
        </w:tc>
      </w:tr>
      <w:tr w:rsidR="00C8742D" w:rsidRPr="008C5726" w:rsidTr="00D95090">
        <w:trPr>
          <w:trHeight w:val="78"/>
        </w:trPr>
        <w:tc>
          <w:tcPr>
            <w:tcW w:w="2754" w:type="dxa"/>
            <w:tcBorders>
              <w:top w:val="nil"/>
              <w:left w:val="single" w:sz="4" w:space="0" w:color="auto"/>
              <w:bottom w:val="nil"/>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Текућа буџетска резерва</w:t>
            </w:r>
          </w:p>
        </w:tc>
        <w:tc>
          <w:tcPr>
            <w:tcW w:w="1243" w:type="dxa"/>
            <w:tcBorders>
              <w:top w:val="nil"/>
              <w:left w:val="nil"/>
              <w:bottom w:val="nil"/>
              <w:right w:val="single" w:sz="4" w:space="0" w:color="auto"/>
            </w:tcBorders>
            <w:shd w:val="clear" w:color="000000" w:fill="FDE9D9"/>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0009</w:t>
            </w:r>
          </w:p>
        </w:tc>
        <w:tc>
          <w:tcPr>
            <w:tcW w:w="2222" w:type="dxa"/>
            <w:tcBorders>
              <w:top w:val="nil"/>
              <w:left w:val="nil"/>
              <w:bottom w:val="nil"/>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nil"/>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r>
      <w:tr w:rsidR="00C8742D" w:rsidRPr="008C5726" w:rsidTr="00D95090">
        <w:trPr>
          <w:trHeight w:val="78"/>
        </w:trPr>
        <w:tc>
          <w:tcPr>
            <w:tcW w:w="2754" w:type="dxa"/>
            <w:tcBorders>
              <w:top w:val="single" w:sz="4" w:space="0" w:color="auto"/>
              <w:left w:val="single" w:sz="4" w:space="0" w:color="auto"/>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Стална буџетска резерва</w:t>
            </w:r>
          </w:p>
        </w:tc>
        <w:tc>
          <w:tcPr>
            <w:tcW w:w="1243" w:type="dxa"/>
            <w:tcBorders>
              <w:top w:val="single" w:sz="4" w:space="0" w:color="auto"/>
              <w:left w:val="nil"/>
              <w:bottom w:val="single" w:sz="4" w:space="0" w:color="auto"/>
              <w:right w:val="single" w:sz="4" w:space="0" w:color="auto"/>
            </w:tcBorders>
            <w:shd w:val="clear" w:color="000000" w:fill="FDE9D9"/>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0010</w:t>
            </w:r>
          </w:p>
        </w:tc>
        <w:tc>
          <w:tcPr>
            <w:tcW w:w="2222" w:type="dxa"/>
            <w:tcBorders>
              <w:top w:val="single" w:sz="4" w:space="0" w:color="auto"/>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2651" w:type="dxa"/>
            <w:tcBorders>
              <w:top w:val="nil"/>
              <w:left w:val="nil"/>
              <w:bottom w:val="single" w:sz="4" w:space="0" w:color="auto"/>
              <w:right w:val="single" w:sz="4" w:space="0" w:color="auto"/>
            </w:tcBorders>
            <w:shd w:val="clear" w:color="000000" w:fill="FDE9D9"/>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single" w:sz="4" w:space="0" w:color="auto"/>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r>
      <w:tr w:rsidR="00C8742D" w:rsidRPr="008C5726" w:rsidTr="00D95090">
        <w:trPr>
          <w:trHeight w:val="259"/>
        </w:trPr>
        <w:tc>
          <w:tcPr>
            <w:tcW w:w="2754" w:type="dxa"/>
            <w:tcBorders>
              <w:top w:val="nil"/>
              <w:left w:val="single" w:sz="4" w:space="0" w:color="auto"/>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Управљање у ванредним  ситуацијма</w:t>
            </w:r>
          </w:p>
        </w:tc>
        <w:tc>
          <w:tcPr>
            <w:tcW w:w="1243"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0014</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Изградња ефикасног превентивног система заштите и спасавања на избегавању последица елементарних и других непогода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идентификованих објеката критичне инфрастуктуре</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202</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202</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202</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202</w:t>
            </w:r>
          </w:p>
        </w:tc>
      </w:tr>
      <w:tr w:rsidR="00C8742D" w:rsidRPr="008C5726" w:rsidTr="00D95090">
        <w:trPr>
          <w:trHeight w:val="130"/>
        </w:trPr>
        <w:tc>
          <w:tcPr>
            <w:tcW w:w="2754" w:type="dxa"/>
            <w:tcBorders>
              <w:top w:val="nil"/>
              <w:left w:val="single" w:sz="4" w:space="0" w:color="auto"/>
              <w:bottom w:val="single" w:sz="4" w:space="0" w:color="auto"/>
              <w:right w:val="single" w:sz="4" w:space="0" w:color="auto"/>
            </w:tcBorders>
            <w:shd w:val="clear" w:color="auto" w:fill="auto"/>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Манифестације градске општине Гроцка</w:t>
            </w:r>
          </w:p>
        </w:tc>
        <w:tc>
          <w:tcPr>
            <w:tcW w:w="1243"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0602-4001</w:t>
            </w:r>
          </w:p>
        </w:tc>
        <w:tc>
          <w:tcPr>
            <w:tcW w:w="2222"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rPr>
                <w:color w:val="000000"/>
                <w:sz w:val="16"/>
                <w:szCs w:val="16"/>
                <w:lang w:val="en-US"/>
              </w:rPr>
            </w:pPr>
            <w:r w:rsidRPr="008C5726">
              <w:rPr>
                <w:color w:val="000000"/>
                <w:sz w:val="16"/>
                <w:szCs w:val="16"/>
                <w:lang w:val="en-US"/>
              </w:rPr>
              <w:t>Задовољење потреба за културним манифестацијама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спроведених манифестација на територији градске општине</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16</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17</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17</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17</w:t>
            </w:r>
          </w:p>
        </w:tc>
      </w:tr>
      <w:tr w:rsidR="00C8742D" w:rsidRPr="008C5726" w:rsidTr="00D95090">
        <w:trPr>
          <w:trHeight w:val="130"/>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Капитално улагање у отворене спортске објекте</w:t>
            </w:r>
          </w:p>
        </w:tc>
        <w:tc>
          <w:tcPr>
            <w:tcW w:w="1243"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0602-5001</w:t>
            </w:r>
          </w:p>
        </w:tc>
        <w:tc>
          <w:tcPr>
            <w:tcW w:w="2222"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rPr>
                <w:color w:val="000000"/>
                <w:sz w:val="16"/>
                <w:szCs w:val="16"/>
                <w:lang w:val="en-US"/>
              </w:rPr>
            </w:pPr>
            <w:r w:rsidRPr="008C5726">
              <w:rPr>
                <w:color w:val="000000"/>
                <w:sz w:val="16"/>
                <w:szCs w:val="16"/>
                <w:lang w:val="en-US"/>
              </w:rPr>
              <w:t>Обезбеђење инфраструктурних  услова за бављење спортом</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објеката спортске инфраструктуре</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r>
      <w:tr w:rsidR="00C8742D" w:rsidRPr="008C5726" w:rsidTr="00D95090">
        <w:trPr>
          <w:trHeight w:val="173"/>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Капитално улагање у пословне зраде</w:t>
            </w:r>
          </w:p>
        </w:tc>
        <w:tc>
          <w:tcPr>
            <w:tcW w:w="1243"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0602-5002</w:t>
            </w:r>
          </w:p>
        </w:tc>
        <w:tc>
          <w:tcPr>
            <w:tcW w:w="2222" w:type="dxa"/>
            <w:tcBorders>
              <w:top w:val="nil"/>
              <w:left w:val="nil"/>
              <w:bottom w:val="single" w:sz="4" w:space="0" w:color="auto"/>
              <w:right w:val="single" w:sz="4" w:space="0" w:color="auto"/>
            </w:tcBorders>
            <w:shd w:val="clear" w:color="auto" w:fill="auto"/>
            <w:hideMark/>
          </w:tcPr>
          <w:p w:rsidR="00C8742D" w:rsidRPr="008C5726" w:rsidRDefault="00C8742D" w:rsidP="00C8742D">
            <w:pPr>
              <w:spacing w:after="0"/>
              <w:rPr>
                <w:color w:val="000000"/>
                <w:sz w:val="16"/>
                <w:szCs w:val="16"/>
                <w:lang w:val="en-US"/>
              </w:rPr>
            </w:pPr>
            <w:r w:rsidRPr="008C5726">
              <w:rPr>
                <w:color w:val="000000"/>
                <w:sz w:val="16"/>
                <w:szCs w:val="16"/>
                <w:lang w:val="en-US"/>
              </w:rPr>
              <w:t>Унапређење квалитета рада кроз улагања у пословне зграда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пословних зграда</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r>
      <w:tr w:rsidR="00C8742D" w:rsidRPr="008C5726" w:rsidTr="00D95090">
        <w:trPr>
          <w:trHeight w:val="130"/>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Капитално инвестирање у објекте месних заједница</w:t>
            </w:r>
          </w:p>
        </w:tc>
        <w:tc>
          <w:tcPr>
            <w:tcW w:w="1243"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0602-5004</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Одржавање објеката у циљу побољшања услова живота људи у месним заједницама</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број објеката месних заједница</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r>
      <w:tr w:rsidR="00C8742D" w:rsidRPr="008C5726" w:rsidTr="00D95090">
        <w:trPr>
          <w:trHeight w:val="130"/>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Пројекат: Уређење дечијег терена у </w:t>
            </w:r>
            <w:r w:rsidRPr="008C5726">
              <w:rPr>
                <w:color w:val="000000"/>
                <w:sz w:val="16"/>
                <w:szCs w:val="16"/>
                <w:lang w:val="en-US"/>
              </w:rPr>
              <w:lastRenderedPageBreak/>
              <w:t>Калуђерици</w:t>
            </w:r>
          </w:p>
        </w:tc>
        <w:tc>
          <w:tcPr>
            <w:tcW w:w="1243"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lastRenderedPageBreak/>
              <w:t>0602-5005</w:t>
            </w:r>
          </w:p>
        </w:tc>
        <w:tc>
          <w:tcPr>
            <w:tcW w:w="2222"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Унапређење садржаја за </w:t>
            </w:r>
            <w:r w:rsidRPr="008C5726">
              <w:rPr>
                <w:color w:val="000000"/>
                <w:sz w:val="16"/>
                <w:szCs w:val="16"/>
                <w:lang w:val="en-US"/>
              </w:rPr>
              <w:lastRenderedPageBreak/>
              <w:t>децу кроз уређење дечијег терена у Калуђерици</w:t>
            </w:r>
          </w:p>
        </w:tc>
        <w:tc>
          <w:tcPr>
            <w:tcW w:w="2651"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lastRenderedPageBreak/>
              <w:t>Број дечијих справа</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15</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w:t>
            </w:r>
          </w:p>
        </w:tc>
        <w:tc>
          <w:tcPr>
            <w:tcW w:w="1508" w:type="dxa"/>
            <w:tcBorders>
              <w:top w:val="nil"/>
              <w:left w:val="nil"/>
              <w:bottom w:val="single" w:sz="4" w:space="0" w:color="auto"/>
              <w:right w:val="single" w:sz="4" w:space="0" w:color="auto"/>
            </w:tcBorders>
            <w:shd w:val="clear" w:color="auto" w:fill="auto"/>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w:t>
            </w:r>
          </w:p>
        </w:tc>
      </w:tr>
      <w:tr w:rsidR="00C8742D" w:rsidRPr="008C5726" w:rsidTr="00D95090">
        <w:trPr>
          <w:trHeight w:val="173"/>
        </w:trPr>
        <w:tc>
          <w:tcPr>
            <w:tcW w:w="2754" w:type="dxa"/>
            <w:tcBorders>
              <w:top w:val="nil"/>
              <w:left w:val="single" w:sz="4" w:space="0" w:color="auto"/>
              <w:bottom w:val="single" w:sz="4" w:space="0" w:color="auto"/>
              <w:right w:val="single" w:sz="4" w:space="0" w:color="auto"/>
            </w:tcBorders>
            <w:shd w:val="clear" w:color="000000" w:fill="D99795"/>
            <w:hideMark/>
          </w:tcPr>
          <w:p w:rsidR="00C8742D" w:rsidRPr="008C5726" w:rsidRDefault="00C8742D" w:rsidP="00C8742D">
            <w:pPr>
              <w:spacing w:after="0"/>
              <w:rPr>
                <w:color w:val="000000"/>
                <w:sz w:val="16"/>
                <w:szCs w:val="16"/>
                <w:lang w:val="en-US"/>
              </w:rPr>
            </w:pPr>
            <w:r w:rsidRPr="008C5726">
              <w:rPr>
                <w:b/>
                <w:bCs/>
                <w:color w:val="000000"/>
                <w:sz w:val="16"/>
                <w:szCs w:val="16"/>
                <w:lang w:val="en-US"/>
              </w:rPr>
              <w:lastRenderedPageBreak/>
              <w:t>16</w:t>
            </w:r>
            <w:r w:rsidRPr="008C5726">
              <w:rPr>
                <w:color w:val="000000"/>
                <w:sz w:val="16"/>
                <w:szCs w:val="16"/>
                <w:lang w:val="en-US"/>
              </w:rPr>
              <w:t>- Политички систем локалне самоуправе</w:t>
            </w:r>
          </w:p>
        </w:tc>
        <w:tc>
          <w:tcPr>
            <w:tcW w:w="1243" w:type="dxa"/>
            <w:tcBorders>
              <w:top w:val="nil"/>
              <w:left w:val="nil"/>
              <w:bottom w:val="single" w:sz="4" w:space="0" w:color="auto"/>
              <w:right w:val="single" w:sz="4" w:space="0" w:color="auto"/>
            </w:tcBorders>
            <w:shd w:val="clear" w:color="000000" w:fill="D99795"/>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2101</w:t>
            </w:r>
          </w:p>
        </w:tc>
        <w:tc>
          <w:tcPr>
            <w:tcW w:w="2222" w:type="dxa"/>
            <w:tcBorders>
              <w:top w:val="nil"/>
              <w:left w:val="nil"/>
              <w:bottom w:val="single" w:sz="4" w:space="0" w:color="auto"/>
              <w:right w:val="single" w:sz="4" w:space="0" w:color="auto"/>
            </w:tcBorders>
            <w:shd w:val="clear" w:color="000000" w:fill="D99795"/>
            <w:hideMark/>
          </w:tcPr>
          <w:p w:rsidR="00C8742D" w:rsidRPr="008C5726" w:rsidRDefault="00C8742D" w:rsidP="00C8742D">
            <w:pPr>
              <w:spacing w:after="0"/>
              <w:rPr>
                <w:color w:val="000000"/>
                <w:sz w:val="16"/>
                <w:szCs w:val="16"/>
                <w:lang w:val="en-US"/>
              </w:rPr>
            </w:pPr>
            <w:r w:rsidRPr="008C5726">
              <w:rPr>
                <w:color w:val="000000"/>
                <w:sz w:val="16"/>
                <w:szCs w:val="16"/>
                <w:lang w:val="en-US"/>
              </w:rPr>
              <w:t>Ефикасно и ефективно функционисање органа политичког система локалне самоуправе</w:t>
            </w:r>
          </w:p>
        </w:tc>
        <w:tc>
          <w:tcPr>
            <w:tcW w:w="2651" w:type="dxa"/>
            <w:tcBorders>
              <w:top w:val="nil"/>
              <w:left w:val="nil"/>
              <w:bottom w:val="single" w:sz="4" w:space="0" w:color="auto"/>
              <w:right w:val="single" w:sz="4" w:space="0" w:color="auto"/>
            </w:tcBorders>
            <w:shd w:val="clear" w:color="000000" w:fill="D99795"/>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single" w:sz="4" w:space="0" w:color="auto"/>
              <w:right w:val="single" w:sz="4" w:space="0" w:color="auto"/>
            </w:tcBorders>
            <w:shd w:val="clear" w:color="000000" w:fill="D99795"/>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single" w:sz="4" w:space="0" w:color="auto"/>
              <w:right w:val="single" w:sz="4" w:space="0" w:color="auto"/>
            </w:tcBorders>
            <w:shd w:val="clear" w:color="000000" w:fill="D99795"/>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single" w:sz="4" w:space="0" w:color="auto"/>
              <w:right w:val="single" w:sz="4" w:space="0" w:color="auto"/>
            </w:tcBorders>
            <w:shd w:val="clear" w:color="000000" w:fill="D99795"/>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single" w:sz="4" w:space="0" w:color="auto"/>
              <w:right w:val="single" w:sz="4" w:space="0" w:color="auto"/>
            </w:tcBorders>
            <w:shd w:val="clear" w:color="000000" w:fill="D99795"/>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r>
      <w:tr w:rsidR="00C8742D" w:rsidRPr="008C5726" w:rsidTr="00D95090">
        <w:trPr>
          <w:trHeight w:val="87"/>
        </w:trPr>
        <w:tc>
          <w:tcPr>
            <w:tcW w:w="2754" w:type="dxa"/>
            <w:tcBorders>
              <w:top w:val="nil"/>
              <w:left w:val="single" w:sz="4" w:space="0" w:color="auto"/>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Функционисање  Скупштине</w:t>
            </w:r>
          </w:p>
        </w:tc>
        <w:tc>
          <w:tcPr>
            <w:tcW w:w="1243"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0001</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Функционисање локалне скупштине</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Број седница скупштине          </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7</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5</w:t>
            </w:r>
          </w:p>
        </w:tc>
      </w:tr>
      <w:tr w:rsidR="00C8742D" w:rsidRPr="008C5726" w:rsidTr="00D95090">
        <w:trPr>
          <w:trHeight w:val="78"/>
        </w:trPr>
        <w:tc>
          <w:tcPr>
            <w:tcW w:w="2754" w:type="dxa"/>
            <w:tcBorders>
              <w:top w:val="nil"/>
              <w:left w:val="single" w:sz="4" w:space="0" w:color="auto"/>
              <w:bottom w:val="single" w:sz="4" w:space="0" w:color="auto"/>
              <w:right w:val="single" w:sz="4" w:space="0" w:color="auto"/>
            </w:tcBorders>
            <w:shd w:val="clear" w:color="000000" w:fill="FFFFFF"/>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Пројекат: Локални избори</w:t>
            </w:r>
          </w:p>
        </w:tc>
        <w:tc>
          <w:tcPr>
            <w:tcW w:w="1243"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w:t>
            </w:r>
          </w:p>
        </w:tc>
        <w:tc>
          <w:tcPr>
            <w:tcW w:w="2222"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2651"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 </w:t>
            </w:r>
          </w:p>
        </w:tc>
        <w:tc>
          <w:tcPr>
            <w:tcW w:w="1508"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w:t>
            </w:r>
          </w:p>
        </w:tc>
        <w:tc>
          <w:tcPr>
            <w:tcW w:w="1508" w:type="dxa"/>
            <w:tcBorders>
              <w:top w:val="nil"/>
              <w:left w:val="nil"/>
              <w:bottom w:val="single" w:sz="4" w:space="0" w:color="auto"/>
              <w:right w:val="single" w:sz="4" w:space="0" w:color="auto"/>
            </w:tcBorders>
            <w:shd w:val="clear" w:color="000000" w:fill="FFFFFF"/>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35</w:t>
            </w:r>
          </w:p>
        </w:tc>
      </w:tr>
      <w:tr w:rsidR="00C8742D" w:rsidRPr="008C5726" w:rsidTr="00D95090">
        <w:trPr>
          <w:trHeight w:val="87"/>
        </w:trPr>
        <w:tc>
          <w:tcPr>
            <w:tcW w:w="2754" w:type="dxa"/>
            <w:tcBorders>
              <w:top w:val="nil"/>
              <w:left w:val="single" w:sz="4" w:space="0" w:color="auto"/>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Функционисање извршних органа</w:t>
            </w:r>
          </w:p>
        </w:tc>
        <w:tc>
          <w:tcPr>
            <w:tcW w:w="1243"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0002</w:t>
            </w:r>
          </w:p>
        </w:tc>
        <w:tc>
          <w:tcPr>
            <w:tcW w:w="2222"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Функционисање извршних органа</w:t>
            </w:r>
          </w:p>
        </w:tc>
        <w:tc>
          <w:tcPr>
            <w:tcW w:w="2651"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rPr>
                <w:color w:val="000000"/>
                <w:sz w:val="16"/>
                <w:szCs w:val="16"/>
                <w:lang w:val="en-US"/>
              </w:rPr>
            </w:pPr>
            <w:r w:rsidRPr="008C5726">
              <w:rPr>
                <w:color w:val="000000"/>
                <w:sz w:val="16"/>
                <w:szCs w:val="16"/>
                <w:lang w:val="en-US"/>
              </w:rPr>
              <w:t xml:space="preserve">Број седница извршних органа         </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9</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c>
          <w:tcPr>
            <w:tcW w:w="1508" w:type="dxa"/>
            <w:tcBorders>
              <w:top w:val="nil"/>
              <w:left w:val="nil"/>
              <w:bottom w:val="single" w:sz="4" w:space="0" w:color="auto"/>
              <w:right w:val="single" w:sz="4" w:space="0" w:color="auto"/>
            </w:tcBorders>
            <w:shd w:val="clear" w:color="000000" w:fill="FDE9D9"/>
            <w:vAlign w:val="center"/>
            <w:hideMark/>
          </w:tcPr>
          <w:p w:rsidR="00C8742D" w:rsidRPr="008C5726" w:rsidRDefault="00C8742D" w:rsidP="00C8742D">
            <w:pPr>
              <w:spacing w:after="0"/>
              <w:jc w:val="center"/>
              <w:rPr>
                <w:color w:val="000000"/>
                <w:sz w:val="16"/>
                <w:szCs w:val="16"/>
                <w:lang w:val="en-US"/>
              </w:rPr>
            </w:pPr>
            <w:r w:rsidRPr="008C5726">
              <w:rPr>
                <w:color w:val="000000"/>
                <w:sz w:val="16"/>
                <w:szCs w:val="16"/>
                <w:lang w:val="en-US"/>
              </w:rPr>
              <w:t>12</w:t>
            </w:r>
          </w:p>
        </w:tc>
      </w:tr>
    </w:tbl>
    <w:p w:rsidR="009B7ACA" w:rsidRPr="008C5726" w:rsidRDefault="009B7ACA" w:rsidP="00A30797">
      <w:pPr>
        <w:pStyle w:val="BodyText"/>
        <w:spacing w:after="0"/>
        <w:ind w:right="0"/>
        <w:jc w:val="both"/>
      </w:pPr>
    </w:p>
    <w:p w:rsidR="004E59B1" w:rsidRPr="008C5726" w:rsidRDefault="004E59B1"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D26FB2" w:rsidRPr="008C5726" w:rsidRDefault="00D26FB2" w:rsidP="00A30797">
      <w:pPr>
        <w:pStyle w:val="BodyText"/>
        <w:spacing w:after="0"/>
        <w:ind w:right="0"/>
        <w:jc w:val="both"/>
      </w:pPr>
    </w:p>
    <w:p w:rsidR="004E59B1" w:rsidRPr="008C5726" w:rsidRDefault="004E59B1" w:rsidP="00A30797">
      <w:pPr>
        <w:pStyle w:val="BodyText"/>
        <w:spacing w:after="0"/>
        <w:ind w:right="0"/>
        <w:jc w:val="both"/>
      </w:pPr>
    </w:p>
    <w:p w:rsidR="004E59B1" w:rsidRPr="008C5726" w:rsidRDefault="004E59B1" w:rsidP="00A30797">
      <w:pPr>
        <w:pStyle w:val="BodyText"/>
        <w:spacing w:after="0"/>
        <w:ind w:right="0"/>
        <w:jc w:val="both"/>
        <w:rPr>
          <w:b/>
        </w:rPr>
      </w:pPr>
      <w:r w:rsidRPr="008C5726">
        <w:rPr>
          <w:b/>
        </w:rPr>
        <w:lastRenderedPageBreak/>
        <w:t>СТУПАЊЕ НА СНАГУ ОДЛУКЕ</w:t>
      </w:r>
    </w:p>
    <w:p w:rsidR="004E59B1" w:rsidRPr="008C5726" w:rsidRDefault="004E59B1" w:rsidP="004E59B1">
      <w:pPr>
        <w:spacing w:after="0"/>
        <w:ind w:right="-82"/>
        <w:jc w:val="both"/>
      </w:pPr>
      <w:r w:rsidRPr="008C5726">
        <w:tab/>
        <w:t xml:space="preserve">Одредбама члана </w:t>
      </w:r>
      <w:r w:rsidR="00A233B8" w:rsidRPr="008C5726">
        <w:t>3</w:t>
      </w:r>
      <w:r w:rsidR="00B44440" w:rsidRPr="008C5726">
        <w:t>9</w:t>
      </w:r>
      <w:r w:rsidRPr="008C5726">
        <w:t>. Одлуке предвиђено је да Одлука ступа на снагу даном објављивања у „Службеном листу града Београда'', а примењује се од 01. јануара 202</w:t>
      </w:r>
      <w:r w:rsidR="00CD43A2" w:rsidRPr="008C5726">
        <w:t>6</w:t>
      </w:r>
      <w:r w:rsidRPr="008C5726">
        <w:t>. године.</w:t>
      </w:r>
    </w:p>
    <w:p w:rsidR="004E59B1" w:rsidRPr="004E59B1" w:rsidRDefault="004E59B1" w:rsidP="004E59B1">
      <w:pPr>
        <w:spacing w:after="0"/>
        <w:ind w:right="-82"/>
        <w:jc w:val="both"/>
      </w:pPr>
      <w:r w:rsidRPr="008C5726">
        <w:tab/>
        <w:t>Разлог за раније ступање на снагу ове Одлуке, пре осмог дана од дана објављивања у „Службеном листу града Београда'', је чињеница да је ступање на снагу Одлуке о буџету основ за доношење, односно усвајање финансијских и других планских аката за 202</w:t>
      </w:r>
      <w:r w:rsidR="00CD43A2" w:rsidRPr="008C5726">
        <w:t>6</w:t>
      </w:r>
      <w:r w:rsidRPr="008C5726">
        <w:t>. годину.</w:t>
      </w:r>
    </w:p>
    <w:p w:rsidR="004E59B1" w:rsidRPr="004E59B1" w:rsidRDefault="004E59B1" w:rsidP="00A30797">
      <w:pPr>
        <w:pStyle w:val="BodyText"/>
        <w:spacing w:after="0"/>
        <w:ind w:right="0"/>
        <w:jc w:val="both"/>
      </w:pPr>
    </w:p>
    <w:sectPr w:rsidR="004E59B1" w:rsidRPr="004E59B1" w:rsidSect="0068453A">
      <w:headerReference w:type="even" r:id="rId8"/>
      <w:footerReference w:type="even" r:id="rId9"/>
      <w:footerReference w:type="default" r:id="rId10"/>
      <w:pgSz w:w="16838" w:h="11906" w:orient="landscape" w:code="9"/>
      <w:pgMar w:top="720" w:right="1178" w:bottom="720" w:left="1080" w:header="709" w:footer="709" w:gutter="0"/>
      <w:pgNumType w:fmt="numberInDash" w:start="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0269" w:rsidRDefault="009E0269">
      <w:r>
        <w:separator/>
      </w:r>
    </w:p>
  </w:endnote>
  <w:endnote w:type="continuationSeparator" w:id="0">
    <w:p w:rsidR="009E0269" w:rsidRDefault="009E026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03" w:rsidRDefault="00911425" w:rsidP="000406B0">
    <w:pPr>
      <w:pStyle w:val="Footer"/>
      <w:framePr w:wrap="around" w:vAnchor="text" w:hAnchor="margin" w:xAlign="right" w:y="1"/>
      <w:rPr>
        <w:rStyle w:val="PageNumber"/>
      </w:rPr>
    </w:pPr>
    <w:r>
      <w:rPr>
        <w:rStyle w:val="PageNumber"/>
      </w:rPr>
      <w:fldChar w:fldCharType="begin"/>
    </w:r>
    <w:r w:rsidR="00CE6A03">
      <w:rPr>
        <w:rStyle w:val="PageNumber"/>
      </w:rPr>
      <w:instrText xml:space="preserve">PAGE  </w:instrText>
    </w:r>
    <w:r>
      <w:rPr>
        <w:rStyle w:val="PageNumber"/>
      </w:rPr>
      <w:fldChar w:fldCharType="end"/>
    </w:r>
  </w:p>
  <w:p w:rsidR="00CE6A03" w:rsidRDefault="00CE6A03" w:rsidP="006D271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03" w:rsidRDefault="00911425" w:rsidP="000406B0">
    <w:pPr>
      <w:pStyle w:val="Footer"/>
      <w:framePr w:wrap="around" w:vAnchor="text" w:hAnchor="margin" w:xAlign="right" w:y="1"/>
      <w:rPr>
        <w:rStyle w:val="PageNumber"/>
      </w:rPr>
    </w:pPr>
    <w:r>
      <w:rPr>
        <w:rStyle w:val="PageNumber"/>
      </w:rPr>
      <w:fldChar w:fldCharType="begin"/>
    </w:r>
    <w:r w:rsidR="00CE6A03">
      <w:rPr>
        <w:rStyle w:val="PageNumber"/>
      </w:rPr>
      <w:instrText xml:space="preserve">PAGE  </w:instrText>
    </w:r>
    <w:r>
      <w:rPr>
        <w:rStyle w:val="PageNumber"/>
      </w:rPr>
      <w:fldChar w:fldCharType="separate"/>
    </w:r>
    <w:r w:rsidR="0085649C">
      <w:rPr>
        <w:rStyle w:val="PageNumber"/>
        <w:noProof/>
      </w:rPr>
      <w:t>- 7 -</w:t>
    </w:r>
    <w:r>
      <w:rPr>
        <w:rStyle w:val="PageNumber"/>
      </w:rPr>
      <w:fldChar w:fldCharType="end"/>
    </w:r>
  </w:p>
  <w:p w:rsidR="00CE6A03" w:rsidRDefault="00CE6A03" w:rsidP="006D271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0269" w:rsidRDefault="009E0269">
      <w:r>
        <w:separator/>
      </w:r>
    </w:p>
  </w:footnote>
  <w:footnote w:type="continuationSeparator" w:id="0">
    <w:p w:rsidR="009E0269" w:rsidRDefault="009E02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03" w:rsidRDefault="00911425" w:rsidP="0092379B">
    <w:pPr>
      <w:pStyle w:val="Header"/>
      <w:framePr w:wrap="around" w:vAnchor="text" w:hAnchor="margin" w:xAlign="center" w:y="1"/>
      <w:rPr>
        <w:rStyle w:val="PageNumber"/>
      </w:rPr>
    </w:pPr>
    <w:r>
      <w:rPr>
        <w:rStyle w:val="PageNumber"/>
      </w:rPr>
      <w:fldChar w:fldCharType="begin"/>
    </w:r>
    <w:r w:rsidR="00CE6A03">
      <w:rPr>
        <w:rStyle w:val="PageNumber"/>
      </w:rPr>
      <w:instrText xml:space="preserve">PAGE  </w:instrText>
    </w:r>
    <w:r>
      <w:rPr>
        <w:rStyle w:val="PageNumber"/>
      </w:rPr>
      <w:fldChar w:fldCharType="end"/>
    </w:r>
  </w:p>
  <w:p w:rsidR="00CE6A03" w:rsidRDefault="00CE6A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bullet"/>
      <w:lvlText w:val=""/>
      <w:lvlJc w:val="left"/>
      <w:pPr>
        <w:tabs>
          <w:tab w:val="num" w:pos="1620"/>
        </w:tabs>
        <w:ind w:left="1620" w:hanging="360"/>
      </w:pPr>
      <w:rPr>
        <w:rFonts w:ascii="Wingdings" w:hAnsi="Wingdings"/>
      </w:rPr>
    </w:lvl>
  </w:abstractNum>
  <w:abstractNum w:abstractNumId="1">
    <w:nsid w:val="00000003"/>
    <w:multiLevelType w:val="multilevel"/>
    <w:tmpl w:val="00000003"/>
    <w:name w:val="WW8Num2"/>
    <w:lvl w:ilvl="0">
      <w:start w:val="1"/>
      <w:numFmt w:val="bullet"/>
      <w:lvlText w:val=""/>
      <w:lvlJc w:val="left"/>
      <w:pPr>
        <w:tabs>
          <w:tab w:val="num" w:pos="360"/>
        </w:tabs>
        <w:ind w:left="360" w:hanging="360"/>
      </w:pPr>
      <w:rPr>
        <w:rFonts w:ascii="Wingdings" w:hAnsi="Wingdings"/>
      </w:rPr>
    </w:lvl>
    <w:lvl w:ilvl="1">
      <w:numFmt w:val="bullet"/>
      <w:lvlText w:val="-"/>
      <w:lvlJc w:val="left"/>
      <w:pPr>
        <w:tabs>
          <w:tab w:val="num" w:pos="1080"/>
        </w:tabs>
        <w:ind w:left="1080" w:hanging="360"/>
      </w:pPr>
      <w:rPr>
        <w:rFonts w:ascii="Times New Roman" w:hAnsi="Times New Roman"/>
        <w:b/>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360"/>
        </w:tabs>
        <w:ind w:left="360" w:hanging="360"/>
      </w:pPr>
      <w:rPr>
        <w:rFonts w:ascii="Wingdings" w:hAnsi="Wingdings"/>
      </w:rPr>
    </w:lvl>
  </w:abstractNum>
  <w:abstractNum w:abstractNumId="3">
    <w:nsid w:val="00000005"/>
    <w:multiLevelType w:val="singleLevel"/>
    <w:tmpl w:val="00000005"/>
    <w:name w:val="WW8Num5"/>
    <w:lvl w:ilvl="0">
      <w:start w:val="1"/>
      <w:numFmt w:val="bullet"/>
      <w:lvlText w:val=""/>
      <w:lvlJc w:val="left"/>
      <w:pPr>
        <w:tabs>
          <w:tab w:val="num" w:pos="360"/>
        </w:tabs>
        <w:ind w:left="360" w:hanging="360"/>
      </w:pPr>
      <w:rPr>
        <w:rFonts w:ascii="Wingdings" w:hAnsi="Wingdings"/>
      </w:rPr>
    </w:lvl>
  </w:abstractNum>
  <w:abstractNum w:abstractNumId="4">
    <w:nsid w:val="00000006"/>
    <w:multiLevelType w:val="singleLevel"/>
    <w:tmpl w:val="00000006"/>
    <w:name w:val="WW8Num6"/>
    <w:lvl w:ilvl="0">
      <w:start w:val="1"/>
      <w:numFmt w:val="bullet"/>
      <w:lvlText w:val=""/>
      <w:lvlJc w:val="left"/>
      <w:pPr>
        <w:tabs>
          <w:tab w:val="num" w:pos="360"/>
        </w:tabs>
        <w:ind w:left="360" w:hanging="360"/>
      </w:pPr>
      <w:rPr>
        <w:rFonts w:ascii="Wingdings" w:hAnsi="Wingdings"/>
      </w:rPr>
    </w:lvl>
  </w:abstractNum>
  <w:abstractNum w:abstractNumId="5">
    <w:nsid w:val="00000007"/>
    <w:multiLevelType w:val="singleLevel"/>
    <w:tmpl w:val="00000007"/>
    <w:name w:val="WW8Num7"/>
    <w:lvl w:ilvl="0">
      <w:start w:val="1"/>
      <w:numFmt w:val="bullet"/>
      <w:lvlText w:val=""/>
      <w:lvlJc w:val="left"/>
      <w:pPr>
        <w:tabs>
          <w:tab w:val="num" w:pos="360"/>
        </w:tabs>
        <w:ind w:left="360" w:hanging="360"/>
      </w:pPr>
      <w:rPr>
        <w:rFonts w:ascii="Wingdings" w:hAnsi="Wingdings"/>
      </w:rPr>
    </w:lvl>
  </w:abstractNum>
  <w:abstractNum w:abstractNumId="6">
    <w:nsid w:val="00000008"/>
    <w:multiLevelType w:val="singleLevel"/>
    <w:tmpl w:val="00000008"/>
    <w:name w:val="WW8Num8"/>
    <w:lvl w:ilvl="0">
      <w:start w:val="1"/>
      <w:numFmt w:val="bullet"/>
      <w:lvlText w:val=""/>
      <w:lvlJc w:val="left"/>
      <w:pPr>
        <w:tabs>
          <w:tab w:val="num" w:pos="360"/>
        </w:tabs>
        <w:ind w:left="360" w:hanging="360"/>
      </w:pPr>
      <w:rPr>
        <w:rFonts w:ascii="Wingdings" w:hAnsi="Wingdings"/>
      </w:rPr>
    </w:lvl>
  </w:abstractNum>
  <w:abstractNum w:abstractNumId="7">
    <w:nsid w:val="00000009"/>
    <w:multiLevelType w:val="singleLevel"/>
    <w:tmpl w:val="00000009"/>
    <w:name w:val="WW8Num10"/>
    <w:lvl w:ilvl="0">
      <w:start w:val="1"/>
      <w:numFmt w:val="bullet"/>
      <w:lvlText w:val=""/>
      <w:lvlJc w:val="left"/>
      <w:pPr>
        <w:tabs>
          <w:tab w:val="num" w:pos="450"/>
        </w:tabs>
        <w:ind w:left="450" w:hanging="360"/>
      </w:pPr>
      <w:rPr>
        <w:rFonts w:ascii="Symbol" w:hAnsi="Symbol"/>
      </w:rPr>
    </w:lvl>
  </w:abstractNum>
  <w:abstractNum w:abstractNumId="8">
    <w:nsid w:val="0000000A"/>
    <w:multiLevelType w:val="singleLevel"/>
    <w:tmpl w:val="0000000A"/>
    <w:name w:val="WW8Num11"/>
    <w:lvl w:ilvl="0">
      <w:start w:val="1"/>
      <w:numFmt w:val="bullet"/>
      <w:lvlText w:val=""/>
      <w:lvlJc w:val="left"/>
      <w:pPr>
        <w:tabs>
          <w:tab w:val="num" w:pos="644"/>
        </w:tabs>
        <w:ind w:left="644" w:hanging="360"/>
      </w:pPr>
      <w:rPr>
        <w:rFonts w:ascii="Symbol" w:hAnsi="Symbol"/>
        <w:sz w:val="16"/>
      </w:rPr>
    </w:lvl>
  </w:abstractNum>
  <w:abstractNum w:abstractNumId="9">
    <w:nsid w:val="0000000B"/>
    <w:multiLevelType w:val="singleLevel"/>
    <w:tmpl w:val="0000000B"/>
    <w:name w:val="WW8Num12"/>
    <w:lvl w:ilvl="0">
      <w:start w:val="1"/>
      <w:numFmt w:val="bullet"/>
      <w:lvlText w:val=""/>
      <w:lvlJc w:val="left"/>
      <w:pPr>
        <w:tabs>
          <w:tab w:val="num" w:pos="360"/>
        </w:tabs>
        <w:ind w:left="360" w:hanging="360"/>
      </w:pPr>
      <w:rPr>
        <w:rFonts w:ascii="Wingdings" w:hAnsi="Wingdings"/>
      </w:rPr>
    </w:lvl>
  </w:abstractNum>
  <w:abstractNum w:abstractNumId="10">
    <w:nsid w:val="0000000C"/>
    <w:multiLevelType w:val="singleLevel"/>
    <w:tmpl w:val="0000000C"/>
    <w:name w:val="WW8Num14"/>
    <w:lvl w:ilvl="0">
      <w:start w:val="1"/>
      <w:numFmt w:val="bullet"/>
      <w:lvlText w:val=""/>
      <w:lvlJc w:val="left"/>
      <w:pPr>
        <w:tabs>
          <w:tab w:val="num" w:pos="360"/>
        </w:tabs>
        <w:ind w:left="360" w:hanging="360"/>
      </w:pPr>
      <w:rPr>
        <w:rFonts w:ascii="Wingdings" w:hAnsi="Wingdings"/>
      </w:rPr>
    </w:lvl>
  </w:abstractNum>
  <w:abstractNum w:abstractNumId="11">
    <w:nsid w:val="0000000D"/>
    <w:multiLevelType w:val="singleLevel"/>
    <w:tmpl w:val="0000000D"/>
    <w:name w:val="WW8Num15"/>
    <w:lvl w:ilvl="0">
      <w:start w:val="1"/>
      <w:numFmt w:val="bullet"/>
      <w:lvlText w:val=""/>
      <w:lvlJc w:val="left"/>
      <w:pPr>
        <w:tabs>
          <w:tab w:val="num" w:pos="360"/>
        </w:tabs>
        <w:ind w:left="360" w:hanging="360"/>
      </w:pPr>
      <w:rPr>
        <w:rFonts w:ascii="Wingdings" w:hAnsi="Wingdings"/>
      </w:rPr>
    </w:lvl>
  </w:abstractNum>
  <w:abstractNum w:abstractNumId="12">
    <w:nsid w:val="0000000E"/>
    <w:multiLevelType w:val="singleLevel"/>
    <w:tmpl w:val="0000000E"/>
    <w:name w:val="WW8Num16"/>
    <w:lvl w:ilvl="0">
      <w:start w:val="1"/>
      <w:numFmt w:val="decimal"/>
      <w:lvlText w:val="%1."/>
      <w:lvlJc w:val="left"/>
      <w:pPr>
        <w:tabs>
          <w:tab w:val="num" w:pos="1170"/>
        </w:tabs>
        <w:ind w:left="1170" w:hanging="360"/>
      </w:pPr>
      <w:rPr>
        <w:rFonts w:cs="Times New Roman"/>
        <w:b/>
      </w:rPr>
    </w:lvl>
  </w:abstractNum>
  <w:abstractNum w:abstractNumId="13">
    <w:nsid w:val="04670BA3"/>
    <w:multiLevelType w:val="hybridMultilevel"/>
    <w:tmpl w:val="98187122"/>
    <w:lvl w:ilvl="0" w:tplc="DF00932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596448"/>
    <w:multiLevelType w:val="multilevel"/>
    <w:tmpl w:val="C810C392"/>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BF664CF"/>
    <w:multiLevelType w:val="hybridMultilevel"/>
    <w:tmpl w:val="CE7A9CEA"/>
    <w:lvl w:ilvl="0" w:tplc="8A58BE3E">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299C04F5"/>
    <w:multiLevelType w:val="hybridMultilevel"/>
    <w:tmpl w:val="F2A6492C"/>
    <w:lvl w:ilvl="0" w:tplc="99806B66">
      <w:start w:val="1"/>
      <w:numFmt w:val="decimal"/>
      <w:lvlText w:val="%1."/>
      <w:lvlJc w:val="left"/>
      <w:pPr>
        <w:tabs>
          <w:tab w:val="num" w:pos="1440"/>
        </w:tabs>
        <w:ind w:left="1440" w:hanging="360"/>
      </w:pPr>
      <w:rPr>
        <w:rFonts w:cs="Times New Roman" w:hint="default"/>
        <w:b/>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nsid w:val="4DC12AA9"/>
    <w:multiLevelType w:val="multilevel"/>
    <w:tmpl w:val="B0FADCD6"/>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C492029"/>
    <w:multiLevelType w:val="hybridMultilevel"/>
    <w:tmpl w:val="01124BB8"/>
    <w:lvl w:ilvl="0" w:tplc="4ADAFF64">
      <w:numFmt w:val="bullet"/>
      <w:lvlText w:val="-"/>
      <w:lvlJc w:val="left"/>
      <w:pPr>
        <w:ind w:left="770" w:hanging="140"/>
      </w:pPr>
      <w:rPr>
        <w:rFonts w:ascii="Times New Roman" w:eastAsia="Times New Roman" w:hAnsi="Times New Roman" w:cs="Times New Roman" w:hint="default"/>
        <w:w w:val="99"/>
        <w:sz w:val="24"/>
        <w:szCs w:val="24"/>
        <w:lang w:eastAsia="en-US" w:bidi="ar-SA"/>
      </w:rPr>
    </w:lvl>
    <w:lvl w:ilvl="1" w:tplc="22AEF648">
      <w:numFmt w:val="bullet"/>
      <w:lvlText w:val="-"/>
      <w:lvlJc w:val="left"/>
      <w:pPr>
        <w:ind w:left="2100" w:hanging="360"/>
      </w:pPr>
      <w:rPr>
        <w:rFonts w:ascii="Times New Roman" w:eastAsia="Times New Roman" w:hAnsi="Times New Roman" w:cs="Times New Roman" w:hint="default"/>
        <w:spacing w:val="-20"/>
        <w:w w:val="99"/>
        <w:sz w:val="24"/>
        <w:szCs w:val="24"/>
        <w:lang w:eastAsia="en-US" w:bidi="ar-SA"/>
      </w:rPr>
    </w:lvl>
    <w:lvl w:ilvl="2" w:tplc="AE381CB0">
      <w:numFmt w:val="bullet"/>
      <w:lvlText w:val="•"/>
      <w:lvlJc w:val="left"/>
      <w:pPr>
        <w:ind w:left="3111" w:hanging="360"/>
      </w:pPr>
      <w:rPr>
        <w:rFonts w:hint="default"/>
        <w:lang w:eastAsia="en-US" w:bidi="ar-SA"/>
      </w:rPr>
    </w:lvl>
    <w:lvl w:ilvl="3" w:tplc="D2325F02">
      <w:numFmt w:val="bullet"/>
      <w:lvlText w:val="•"/>
      <w:lvlJc w:val="left"/>
      <w:pPr>
        <w:ind w:left="4123" w:hanging="360"/>
      </w:pPr>
      <w:rPr>
        <w:rFonts w:hint="default"/>
        <w:lang w:eastAsia="en-US" w:bidi="ar-SA"/>
      </w:rPr>
    </w:lvl>
    <w:lvl w:ilvl="4" w:tplc="3BC6A932">
      <w:numFmt w:val="bullet"/>
      <w:lvlText w:val="•"/>
      <w:lvlJc w:val="left"/>
      <w:pPr>
        <w:ind w:left="5135" w:hanging="360"/>
      </w:pPr>
      <w:rPr>
        <w:rFonts w:hint="default"/>
        <w:lang w:eastAsia="en-US" w:bidi="ar-SA"/>
      </w:rPr>
    </w:lvl>
    <w:lvl w:ilvl="5" w:tplc="6682E712">
      <w:numFmt w:val="bullet"/>
      <w:lvlText w:val="•"/>
      <w:lvlJc w:val="left"/>
      <w:pPr>
        <w:ind w:left="6147" w:hanging="360"/>
      </w:pPr>
      <w:rPr>
        <w:rFonts w:hint="default"/>
        <w:lang w:eastAsia="en-US" w:bidi="ar-SA"/>
      </w:rPr>
    </w:lvl>
    <w:lvl w:ilvl="6" w:tplc="1AD81000">
      <w:numFmt w:val="bullet"/>
      <w:lvlText w:val="•"/>
      <w:lvlJc w:val="left"/>
      <w:pPr>
        <w:ind w:left="7159" w:hanging="360"/>
      </w:pPr>
      <w:rPr>
        <w:rFonts w:hint="default"/>
        <w:lang w:eastAsia="en-US" w:bidi="ar-SA"/>
      </w:rPr>
    </w:lvl>
    <w:lvl w:ilvl="7" w:tplc="30A20A16">
      <w:numFmt w:val="bullet"/>
      <w:lvlText w:val="•"/>
      <w:lvlJc w:val="left"/>
      <w:pPr>
        <w:ind w:left="8170" w:hanging="360"/>
      </w:pPr>
      <w:rPr>
        <w:rFonts w:hint="default"/>
        <w:lang w:eastAsia="en-US" w:bidi="ar-SA"/>
      </w:rPr>
    </w:lvl>
    <w:lvl w:ilvl="8" w:tplc="3858F186">
      <w:numFmt w:val="bullet"/>
      <w:lvlText w:val="•"/>
      <w:lvlJc w:val="left"/>
      <w:pPr>
        <w:ind w:left="9182" w:hanging="360"/>
      </w:pPr>
      <w:rPr>
        <w:rFonts w:hint="default"/>
        <w:lang w:eastAsia="en-US" w:bidi="ar-SA"/>
      </w:rPr>
    </w:lvl>
  </w:abstractNum>
  <w:abstractNum w:abstractNumId="19">
    <w:nsid w:val="66FB08FA"/>
    <w:multiLevelType w:val="hybridMultilevel"/>
    <w:tmpl w:val="15D4CB3A"/>
    <w:lvl w:ilvl="0" w:tplc="512EC4F2">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0">
    <w:nsid w:val="6F9E4C45"/>
    <w:multiLevelType w:val="hybridMultilevel"/>
    <w:tmpl w:val="7916E134"/>
    <w:lvl w:ilvl="0" w:tplc="DB12BE2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1">
    <w:nsid w:val="71644A73"/>
    <w:multiLevelType w:val="hybridMultilevel"/>
    <w:tmpl w:val="E70C3432"/>
    <w:lvl w:ilvl="0" w:tplc="377030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096758"/>
    <w:multiLevelType w:val="hybridMultilevel"/>
    <w:tmpl w:val="E08CE6D6"/>
    <w:lvl w:ilvl="0" w:tplc="377030BA">
      <w:numFmt w:val="bullet"/>
      <w:lvlText w:val="–"/>
      <w:lvlJc w:val="left"/>
      <w:pPr>
        <w:ind w:left="1455" w:hanging="360"/>
      </w:pPr>
      <w:rPr>
        <w:rFonts w:ascii="Times New Roman" w:eastAsia="Times New Roman" w:hAnsi="Times New Roman" w:cs="Times New Roman"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3">
    <w:nsid w:val="78DB4452"/>
    <w:multiLevelType w:val="hybridMultilevel"/>
    <w:tmpl w:val="1F3228CE"/>
    <w:lvl w:ilvl="0" w:tplc="233CFC2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16"/>
  </w:num>
  <w:num w:numId="2">
    <w:abstractNumId w:val="20"/>
  </w:num>
  <w:num w:numId="3">
    <w:abstractNumId w:val="23"/>
  </w:num>
  <w:num w:numId="4">
    <w:abstractNumId w:val="18"/>
  </w:num>
  <w:num w:numId="5">
    <w:abstractNumId w:val="14"/>
  </w:num>
  <w:num w:numId="6">
    <w:abstractNumId w:val="17"/>
  </w:num>
  <w:num w:numId="7">
    <w:abstractNumId w:val="19"/>
  </w:num>
  <w:num w:numId="8">
    <w:abstractNumId w:val="22"/>
  </w:num>
  <w:num w:numId="9">
    <w:abstractNumId w:val="15"/>
  </w:num>
  <w:num w:numId="10">
    <w:abstractNumId w:val="13"/>
  </w:num>
  <w:num w:numId="11">
    <w:abstractNumId w:val="2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gutterAtTop/>
  <w:hideSpellingErrors/>
  <w:hideGrammaticalErrors/>
  <w:proofState w:grammar="clean"/>
  <w:stylePaneFormatFilter w:val="3F01"/>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92379B"/>
    <w:rsid w:val="000003E6"/>
    <w:rsid w:val="000017F5"/>
    <w:rsid w:val="00003547"/>
    <w:rsid w:val="000036AF"/>
    <w:rsid w:val="000045BE"/>
    <w:rsid w:val="0000532E"/>
    <w:rsid w:val="00007073"/>
    <w:rsid w:val="000070C7"/>
    <w:rsid w:val="00007205"/>
    <w:rsid w:val="0000758B"/>
    <w:rsid w:val="0000797A"/>
    <w:rsid w:val="000079BD"/>
    <w:rsid w:val="000116FA"/>
    <w:rsid w:val="000118EE"/>
    <w:rsid w:val="000119BA"/>
    <w:rsid w:val="00011FAB"/>
    <w:rsid w:val="0001254A"/>
    <w:rsid w:val="0001299C"/>
    <w:rsid w:val="00012E72"/>
    <w:rsid w:val="000130E5"/>
    <w:rsid w:val="0001371F"/>
    <w:rsid w:val="0001383B"/>
    <w:rsid w:val="00014618"/>
    <w:rsid w:val="00014BE4"/>
    <w:rsid w:val="000156BF"/>
    <w:rsid w:val="000161AE"/>
    <w:rsid w:val="00017DCF"/>
    <w:rsid w:val="00017EB9"/>
    <w:rsid w:val="0002020F"/>
    <w:rsid w:val="00020B32"/>
    <w:rsid w:val="00020C4A"/>
    <w:rsid w:val="00020FCD"/>
    <w:rsid w:val="0002185A"/>
    <w:rsid w:val="0002467F"/>
    <w:rsid w:val="00025BA8"/>
    <w:rsid w:val="00025DEA"/>
    <w:rsid w:val="000263F3"/>
    <w:rsid w:val="00026819"/>
    <w:rsid w:val="00026A29"/>
    <w:rsid w:val="000279CC"/>
    <w:rsid w:val="000305D9"/>
    <w:rsid w:val="000305F3"/>
    <w:rsid w:val="00032B43"/>
    <w:rsid w:val="000337F3"/>
    <w:rsid w:val="00033A18"/>
    <w:rsid w:val="0003445B"/>
    <w:rsid w:val="00034892"/>
    <w:rsid w:val="00034ED8"/>
    <w:rsid w:val="000359AD"/>
    <w:rsid w:val="00040584"/>
    <w:rsid w:val="000406B0"/>
    <w:rsid w:val="00041A9E"/>
    <w:rsid w:val="00042055"/>
    <w:rsid w:val="0004298C"/>
    <w:rsid w:val="00043AE4"/>
    <w:rsid w:val="000441CB"/>
    <w:rsid w:val="00044575"/>
    <w:rsid w:val="000445DA"/>
    <w:rsid w:val="000450A3"/>
    <w:rsid w:val="000453DF"/>
    <w:rsid w:val="000459B2"/>
    <w:rsid w:val="00045B0D"/>
    <w:rsid w:val="00045F82"/>
    <w:rsid w:val="00045FC0"/>
    <w:rsid w:val="0004639C"/>
    <w:rsid w:val="000468D8"/>
    <w:rsid w:val="000476AD"/>
    <w:rsid w:val="000478BB"/>
    <w:rsid w:val="00050C86"/>
    <w:rsid w:val="00052694"/>
    <w:rsid w:val="00052A21"/>
    <w:rsid w:val="00052C23"/>
    <w:rsid w:val="0005551C"/>
    <w:rsid w:val="00056454"/>
    <w:rsid w:val="00056B20"/>
    <w:rsid w:val="0005745B"/>
    <w:rsid w:val="00057502"/>
    <w:rsid w:val="00057611"/>
    <w:rsid w:val="00060600"/>
    <w:rsid w:val="000628E9"/>
    <w:rsid w:val="00062C25"/>
    <w:rsid w:val="00062E6D"/>
    <w:rsid w:val="00062EA6"/>
    <w:rsid w:val="000635DD"/>
    <w:rsid w:val="0006485A"/>
    <w:rsid w:val="00064BA4"/>
    <w:rsid w:val="00066119"/>
    <w:rsid w:val="000661BB"/>
    <w:rsid w:val="00066852"/>
    <w:rsid w:val="00066B3B"/>
    <w:rsid w:val="0007054A"/>
    <w:rsid w:val="00071587"/>
    <w:rsid w:val="00072D62"/>
    <w:rsid w:val="00073F9D"/>
    <w:rsid w:val="00074567"/>
    <w:rsid w:val="00074D95"/>
    <w:rsid w:val="000810A3"/>
    <w:rsid w:val="00081125"/>
    <w:rsid w:val="000818C0"/>
    <w:rsid w:val="000819A2"/>
    <w:rsid w:val="000827E1"/>
    <w:rsid w:val="00082F9C"/>
    <w:rsid w:val="00083F97"/>
    <w:rsid w:val="00084C23"/>
    <w:rsid w:val="00084D76"/>
    <w:rsid w:val="00085263"/>
    <w:rsid w:val="000855BA"/>
    <w:rsid w:val="000858EE"/>
    <w:rsid w:val="000861D5"/>
    <w:rsid w:val="00087027"/>
    <w:rsid w:val="00087BFA"/>
    <w:rsid w:val="000902B0"/>
    <w:rsid w:val="00091BCE"/>
    <w:rsid w:val="00092288"/>
    <w:rsid w:val="00092C46"/>
    <w:rsid w:val="00093F19"/>
    <w:rsid w:val="00094BD9"/>
    <w:rsid w:val="000953F4"/>
    <w:rsid w:val="00095757"/>
    <w:rsid w:val="00095A82"/>
    <w:rsid w:val="00095BB6"/>
    <w:rsid w:val="00095E79"/>
    <w:rsid w:val="00095F02"/>
    <w:rsid w:val="00096C04"/>
    <w:rsid w:val="000973E7"/>
    <w:rsid w:val="000977E0"/>
    <w:rsid w:val="000978BF"/>
    <w:rsid w:val="0009793E"/>
    <w:rsid w:val="00097D8B"/>
    <w:rsid w:val="00097FE1"/>
    <w:rsid w:val="000A014A"/>
    <w:rsid w:val="000A0233"/>
    <w:rsid w:val="000A0E62"/>
    <w:rsid w:val="000A100E"/>
    <w:rsid w:val="000A11BD"/>
    <w:rsid w:val="000A18B7"/>
    <w:rsid w:val="000A1F79"/>
    <w:rsid w:val="000A25A4"/>
    <w:rsid w:val="000A25FA"/>
    <w:rsid w:val="000A46F7"/>
    <w:rsid w:val="000A47A2"/>
    <w:rsid w:val="000A48F7"/>
    <w:rsid w:val="000A54C5"/>
    <w:rsid w:val="000A5F50"/>
    <w:rsid w:val="000A64BC"/>
    <w:rsid w:val="000A6BA6"/>
    <w:rsid w:val="000A74C3"/>
    <w:rsid w:val="000A7A21"/>
    <w:rsid w:val="000B0F92"/>
    <w:rsid w:val="000B21A9"/>
    <w:rsid w:val="000B3371"/>
    <w:rsid w:val="000B3ACA"/>
    <w:rsid w:val="000B4DB9"/>
    <w:rsid w:val="000B54FA"/>
    <w:rsid w:val="000B55A1"/>
    <w:rsid w:val="000B57E9"/>
    <w:rsid w:val="000B5C1F"/>
    <w:rsid w:val="000B5FAE"/>
    <w:rsid w:val="000B6B35"/>
    <w:rsid w:val="000B7434"/>
    <w:rsid w:val="000B7593"/>
    <w:rsid w:val="000C0598"/>
    <w:rsid w:val="000C0859"/>
    <w:rsid w:val="000C0E3F"/>
    <w:rsid w:val="000C38BC"/>
    <w:rsid w:val="000C4AA6"/>
    <w:rsid w:val="000C554B"/>
    <w:rsid w:val="000C5FC6"/>
    <w:rsid w:val="000C68DE"/>
    <w:rsid w:val="000C7870"/>
    <w:rsid w:val="000C79ED"/>
    <w:rsid w:val="000D0DB5"/>
    <w:rsid w:val="000D310C"/>
    <w:rsid w:val="000D3475"/>
    <w:rsid w:val="000D3C13"/>
    <w:rsid w:val="000D44FD"/>
    <w:rsid w:val="000D50B1"/>
    <w:rsid w:val="000D529D"/>
    <w:rsid w:val="000D5F27"/>
    <w:rsid w:val="000D7D2F"/>
    <w:rsid w:val="000E03F3"/>
    <w:rsid w:val="000E067F"/>
    <w:rsid w:val="000E0D5E"/>
    <w:rsid w:val="000E1954"/>
    <w:rsid w:val="000E2DE3"/>
    <w:rsid w:val="000E384F"/>
    <w:rsid w:val="000E4236"/>
    <w:rsid w:val="000E441A"/>
    <w:rsid w:val="000E4571"/>
    <w:rsid w:val="000E486E"/>
    <w:rsid w:val="000E4C76"/>
    <w:rsid w:val="000E4E98"/>
    <w:rsid w:val="000E5091"/>
    <w:rsid w:val="000E5A69"/>
    <w:rsid w:val="000E5CE7"/>
    <w:rsid w:val="000E5E6C"/>
    <w:rsid w:val="000E6328"/>
    <w:rsid w:val="000F0908"/>
    <w:rsid w:val="000F102F"/>
    <w:rsid w:val="000F23B0"/>
    <w:rsid w:val="000F50CA"/>
    <w:rsid w:val="000F5BEE"/>
    <w:rsid w:val="000F63EE"/>
    <w:rsid w:val="000F6BAF"/>
    <w:rsid w:val="000F7A9E"/>
    <w:rsid w:val="000F7AF1"/>
    <w:rsid w:val="0010029A"/>
    <w:rsid w:val="001002CE"/>
    <w:rsid w:val="00100A54"/>
    <w:rsid w:val="0010151A"/>
    <w:rsid w:val="001018F3"/>
    <w:rsid w:val="00101BD2"/>
    <w:rsid w:val="00102DFF"/>
    <w:rsid w:val="001032B0"/>
    <w:rsid w:val="00103C54"/>
    <w:rsid w:val="00106761"/>
    <w:rsid w:val="001075F2"/>
    <w:rsid w:val="00111A1F"/>
    <w:rsid w:val="001133B3"/>
    <w:rsid w:val="00114137"/>
    <w:rsid w:val="001141C6"/>
    <w:rsid w:val="00115EA1"/>
    <w:rsid w:val="00116BB9"/>
    <w:rsid w:val="00116D61"/>
    <w:rsid w:val="00117998"/>
    <w:rsid w:val="001204EC"/>
    <w:rsid w:val="00121F20"/>
    <w:rsid w:val="00122919"/>
    <w:rsid w:val="00123EDC"/>
    <w:rsid w:val="001257E9"/>
    <w:rsid w:val="00125987"/>
    <w:rsid w:val="00125D22"/>
    <w:rsid w:val="00125FCF"/>
    <w:rsid w:val="00126791"/>
    <w:rsid w:val="0012754A"/>
    <w:rsid w:val="00127E1A"/>
    <w:rsid w:val="001306EA"/>
    <w:rsid w:val="001311C6"/>
    <w:rsid w:val="00131993"/>
    <w:rsid w:val="00131CB1"/>
    <w:rsid w:val="00132383"/>
    <w:rsid w:val="001324D6"/>
    <w:rsid w:val="00133C88"/>
    <w:rsid w:val="00133F83"/>
    <w:rsid w:val="001343C4"/>
    <w:rsid w:val="00135121"/>
    <w:rsid w:val="001355D0"/>
    <w:rsid w:val="00135C52"/>
    <w:rsid w:val="0013770C"/>
    <w:rsid w:val="00137B27"/>
    <w:rsid w:val="00140B09"/>
    <w:rsid w:val="00142D41"/>
    <w:rsid w:val="00142EEC"/>
    <w:rsid w:val="00142F36"/>
    <w:rsid w:val="001435BD"/>
    <w:rsid w:val="00143F29"/>
    <w:rsid w:val="00144A82"/>
    <w:rsid w:val="0014676E"/>
    <w:rsid w:val="001467A1"/>
    <w:rsid w:val="00150574"/>
    <w:rsid w:val="001508B8"/>
    <w:rsid w:val="00150EDA"/>
    <w:rsid w:val="00151911"/>
    <w:rsid w:val="00151FDE"/>
    <w:rsid w:val="0015357D"/>
    <w:rsid w:val="001539A1"/>
    <w:rsid w:val="00153E35"/>
    <w:rsid w:val="001546AD"/>
    <w:rsid w:val="00155007"/>
    <w:rsid w:val="00155D2D"/>
    <w:rsid w:val="00155EDE"/>
    <w:rsid w:val="00156BCE"/>
    <w:rsid w:val="0015756A"/>
    <w:rsid w:val="00157BF9"/>
    <w:rsid w:val="001606CA"/>
    <w:rsid w:val="00161F1C"/>
    <w:rsid w:val="0016274C"/>
    <w:rsid w:val="00165804"/>
    <w:rsid w:val="001668AF"/>
    <w:rsid w:val="00166DE6"/>
    <w:rsid w:val="001671AD"/>
    <w:rsid w:val="001671B9"/>
    <w:rsid w:val="00167395"/>
    <w:rsid w:val="00167DB6"/>
    <w:rsid w:val="001704EA"/>
    <w:rsid w:val="00170591"/>
    <w:rsid w:val="00170780"/>
    <w:rsid w:val="00170DAD"/>
    <w:rsid w:val="0017113D"/>
    <w:rsid w:val="001715B3"/>
    <w:rsid w:val="00171D7E"/>
    <w:rsid w:val="0017207B"/>
    <w:rsid w:val="0017221E"/>
    <w:rsid w:val="0017330F"/>
    <w:rsid w:val="001739B3"/>
    <w:rsid w:val="00173A36"/>
    <w:rsid w:val="00173C21"/>
    <w:rsid w:val="00174ADF"/>
    <w:rsid w:val="00174AE0"/>
    <w:rsid w:val="00174AFE"/>
    <w:rsid w:val="0017584A"/>
    <w:rsid w:val="00175DC5"/>
    <w:rsid w:val="001768F1"/>
    <w:rsid w:val="00177E42"/>
    <w:rsid w:val="001800C0"/>
    <w:rsid w:val="001802C0"/>
    <w:rsid w:val="00181051"/>
    <w:rsid w:val="00182925"/>
    <w:rsid w:val="00182CCB"/>
    <w:rsid w:val="00182DAA"/>
    <w:rsid w:val="00182E06"/>
    <w:rsid w:val="0018322D"/>
    <w:rsid w:val="00183988"/>
    <w:rsid w:val="00184782"/>
    <w:rsid w:val="00184DE5"/>
    <w:rsid w:val="00186569"/>
    <w:rsid w:val="001868CA"/>
    <w:rsid w:val="00186F30"/>
    <w:rsid w:val="00187F3A"/>
    <w:rsid w:val="0019006C"/>
    <w:rsid w:val="00190087"/>
    <w:rsid w:val="00190276"/>
    <w:rsid w:val="00190E3D"/>
    <w:rsid w:val="00192391"/>
    <w:rsid w:val="001924DA"/>
    <w:rsid w:val="00192BB6"/>
    <w:rsid w:val="00192DD0"/>
    <w:rsid w:val="001935F0"/>
    <w:rsid w:val="00194009"/>
    <w:rsid w:val="001946CB"/>
    <w:rsid w:val="00194ADA"/>
    <w:rsid w:val="001951EE"/>
    <w:rsid w:val="0019531C"/>
    <w:rsid w:val="0019543A"/>
    <w:rsid w:val="00195A31"/>
    <w:rsid w:val="0019682A"/>
    <w:rsid w:val="00196A1E"/>
    <w:rsid w:val="0019733B"/>
    <w:rsid w:val="001A1402"/>
    <w:rsid w:val="001A17D9"/>
    <w:rsid w:val="001A1BC4"/>
    <w:rsid w:val="001A1CC8"/>
    <w:rsid w:val="001A1EF2"/>
    <w:rsid w:val="001A2032"/>
    <w:rsid w:val="001A21A2"/>
    <w:rsid w:val="001A3048"/>
    <w:rsid w:val="001A45E7"/>
    <w:rsid w:val="001A4B85"/>
    <w:rsid w:val="001A505F"/>
    <w:rsid w:val="001A547D"/>
    <w:rsid w:val="001A5869"/>
    <w:rsid w:val="001A67F2"/>
    <w:rsid w:val="001A6D73"/>
    <w:rsid w:val="001A7DB2"/>
    <w:rsid w:val="001B0A20"/>
    <w:rsid w:val="001B10E7"/>
    <w:rsid w:val="001B1674"/>
    <w:rsid w:val="001B2029"/>
    <w:rsid w:val="001B28C2"/>
    <w:rsid w:val="001B39FC"/>
    <w:rsid w:val="001B3D19"/>
    <w:rsid w:val="001B45B4"/>
    <w:rsid w:val="001B68D9"/>
    <w:rsid w:val="001B7006"/>
    <w:rsid w:val="001B73DD"/>
    <w:rsid w:val="001B7A93"/>
    <w:rsid w:val="001C114D"/>
    <w:rsid w:val="001C1EF7"/>
    <w:rsid w:val="001C20CA"/>
    <w:rsid w:val="001C2DA4"/>
    <w:rsid w:val="001C5365"/>
    <w:rsid w:val="001C5493"/>
    <w:rsid w:val="001C5D24"/>
    <w:rsid w:val="001C6025"/>
    <w:rsid w:val="001C6B6A"/>
    <w:rsid w:val="001C79A2"/>
    <w:rsid w:val="001D04F8"/>
    <w:rsid w:val="001D320A"/>
    <w:rsid w:val="001D3348"/>
    <w:rsid w:val="001D40B9"/>
    <w:rsid w:val="001D4124"/>
    <w:rsid w:val="001D425A"/>
    <w:rsid w:val="001D4421"/>
    <w:rsid w:val="001D4C30"/>
    <w:rsid w:val="001D52E5"/>
    <w:rsid w:val="001D69C8"/>
    <w:rsid w:val="001D7AFF"/>
    <w:rsid w:val="001E0186"/>
    <w:rsid w:val="001E0652"/>
    <w:rsid w:val="001E128B"/>
    <w:rsid w:val="001E13D7"/>
    <w:rsid w:val="001E14E4"/>
    <w:rsid w:val="001E1B8B"/>
    <w:rsid w:val="001E2649"/>
    <w:rsid w:val="001E2A38"/>
    <w:rsid w:val="001E2DCE"/>
    <w:rsid w:val="001E3030"/>
    <w:rsid w:val="001E32E9"/>
    <w:rsid w:val="001E39CE"/>
    <w:rsid w:val="001E4FBA"/>
    <w:rsid w:val="001E5186"/>
    <w:rsid w:val="001E624F"/>
    <w:rsid w:val="001E73DA"/>
    <w:rsid w:val="001E74A3"/>
    <w:rsid w:val="001F2F0B"/>
    <w:rsid w:val="001F3363"/>
    <w:rsid w:val="001F455C"/>
    <w:rsid w:val="001F5165"/>
    <w:rsid w:val="001F60C3"/>
    <w:rsid w:val="001F62D1"/>
    <w:rsid w:val="001F762B"/>
    <w:rsid w:val="001F7A8D"/>
    <w:rsid w:val="00200359"/>
    <w:rsid w:val="002004F6"/>
    <w:rsid w:val="002007B7"/>
    <w:rsid w:val="00200EE1"/>
    <w:rsid w:val="00201BFA"/>
    <w:rsid w:val="002027F4"/>
    <w:rsid w:val="0020322A"/>
    <w:rsid w:val="00204045"/>
    <w:rsid w:val="0020573F"/>
    <w:rsid w:val="00205CE6"/>
    <w:rsid w:val="00207BB8"/>
    <w:rsid w:val="00210C00"/>
    <w:rsid w:val="00211BA0"/>
    <w:rsid w:val="00211E4C"/>
    <w:rsid w:val="00213974"/>
    <w:rsid w:val="00213B28"/>
    <w:rsid w:val="00213C61"/>
    <w:rsid w:val="0021408C"/>
    <w:rsid w:val="00214A44"/>
    <w:rsid w:val="00215389"/>
    <w:rsid w:val="00215DF7"/>
    <w:rsid w:val="0021616A"/>
    <w:rsid w:val="00216A92"/>
    <w:rsid w:val="00216B96"/>
    <w:rsid w:val="00216E92"/>
    <w:rsid w:val="0021726B"/>
    <w:rsid w:val="00217C77"/>
    <w:rsid w:val="00220229"/>
    <w:rsid w:val="00220FF6"/>
    <w:rsid w:val="00221091"/>
    <w:rsid w:val="00221B5D"/>
    <w:rsid w:val="00221DCE"/>
    <w:rsid w:val="00222405"/>
    <w:rsid w:val="00222F4C"/>
    <w:rsid w:val="0022373B"/>
    <w:rsid w:val="00224203"/>
    <w:rsid w:val="002244AC"/>
    <w:rsid w:val="0022469F"/>
    <w:rsid w:val="00225332"/>
    <w:rsid w:val="002253A0"/>
    <w:rsid w:val="00225501"/>
    <w:rsid w:val="00226653"/>
    <w:rsid w:val="00227368"/>
    <w:rsid w:val="00227EBD"/>
    <w:rsid w:val="0023001D"/>
    <w:rsid w:val="00230ACF"/>
    <w:rsid w:val="00230EF8"/>
    <w:rsid w:val="002312EB"/>
    <w:rsid w:val="002316A3"/>
    <w:rsid w:val="00231C71"/>
    <w:rsid w:val="00232640"/>
    <w:rsid w:val="00232731"/>
    <w:rsid w:val="002328E8"/>
    <w:rsid w:val="00232E21"/>
    <w:rsid w:val="0023301E"/>
    <w:rsid w:val="00233105"/>
    <w:rsid w:val="00233A88"/>
    <w:rsid w:val="00233B4A"/>
    <w:rsid w:val="00233C1D"/>
    <w:rsid w:val="00234C3D"/>
    <w:rsid w:val="00234DCB"/>
    <w:rsid w:val="0023527E"/>
    <w:rsid w:val="00235A89"/>
    <w:rsid w:val="00235C03"/>
    <w:rsid w:val="00235C52"/>
    <w:rsid w:val="00236E11"/>
    <w:rsid w:val="00237705"/>
    <w:rsid w:val="00237C31"/>
    <w:rsid w:val="00240917"/>
    <w:rsid w:val="002419B1"/>
    <w:rsid w:val="00241F2F"/>
    <w:rsid w:val="00242A60"/>
    <w:rsid w:val="00243DCD"/>
    <w:rsid w:val="00243E3E"/>
    <w:rsid w:val="002456A9"/>
    <w:rsid w:val="00245A9F"/>
    <w:rsid w:val="00245BCF"/>
    <w:rsid w:val="0024619F"/>
    <w:rsid w:val="00246ADF"/>
    <w:rsid w:val="00247929"/>
    <w:rsid w:val="00250292"/>
    <w:rsid w:val="00250EEA"/>
    <w:rsid w:val="002511CD"/>
    <w:rsid w:val="00251C2B"/>
    <w:rsid w:val="002523BA"/>
    <w:rsid w:val="00252685"/>
    <w:rsid w:val="002526CD"/>
    <w:rsid w:val="002529C6"/>
    <w:rsid w:val="00252BC1"/>
    <w:rsid w:val="002530AA"/>
    <w:rsid w:val="002543CF"/>
    <w:rsid w:val="002544AD"/>
    <w:rsid w:val="00254C5E"/>
    <w:rsid w:val="00254E6B"/>
    <w:rsid w:val="00254E89"/>
    <w:rsid w:val="002563EA"/>
    <w:rsid w:val="0025666E"/>
    <w:rsid w:val="00257B91"/>
    <w:rsid w:val="00257DEF"/>
    <w:rsid w:val="00261247"/>
    <w:rsid w:val="00261A44"/>
    <w:rsid w:val="00261CC7"/>
    <w:rsid w:val="002621D8"/>
    <w:rsid w:val="00262C83"/>
    <w:rsid w:val="00263B56"/>
    <w:rsid w:val="0026783E"/>
    <w:rsid w:val="002727CE"/>
    <w:rsid w:val="00272B05"/>
    <w:rsid w:val="00272E3A"/>
    <w:rsid w:val="00273CD2"/>
    <w:rsid w:val="00275A22"/>
    <w:rsid w:val="00277965"/>
    <w:rsid w:val="00277A7F"/>
    <w:rsid w:val="0028015D"/>
    <w:rsid w:val="00280E26"/>
    <w:rsid w:val="00282BF2"/>
    <w:rsid w:val="00283757"/>
    <w:rsid w:val="00283951"/>
    <w:rsid w:val="00283B12"/>
    <w:rsid w:val="00284223"/>
    <w:rsid w:val="00285B40"/>
    <w:rsid w:val="0028653E"/>
    <w:rsid w:val="00286778"/>
    <w:rsid w:val="00287D8D"/>
    <w:rsid w:val="002909FA"/>
    <w:rsid w:val="00291F06"/>
    <w:rsid w:val="0029239C"/>
    <w:rsid w:val="00292A5F"/>
    <w:rsid w:val="00292FDC"/>
    <w:rsid w:val="0029304A"/>
    <w:rsid w:val="002934D8"/>
    <w:rsid w:val="00293AAF"/>
    <w:rsid w:val="00295083"/>
    <w:rsid w:val="00296469"/>
    <w:rsid w:val="002966D1"/>
    <w:rsid w:val="00296A97"/>
    <w:rsid w:val="002970A1"/>
    <w:rsid w:val="00297679"/>
    <w:rsid w:val="002A16DB"/>
    <w:rsid w:val="002A1F09"/>
    <w:rsid w:val="002A3CCE"/>
    <w:rsid w:val="002A48B3"/>
    <w:rsid w:val="002A5B7D"/>
    <w:rsid w:val="002A6933"/>
    <w:rsid w:val="002A6C7B"/>
    <w:rsid w:val="002A7278"/>
    <w:rsid w:val="002A76D9"/>
    <w:rsid w:val="002A7C15"/>
    <w:rsid w:val="002B0A84"/>
    <w:rsid w:val="002B0A94"/>
    <w:rsid w:val="002B0EF7"/>
    <w:rsid w:val="002B15E4"/>
    <w:rsid w:val="002B1B8C"/>
    <w:rsid w:val="002B2834"/>
    <w:rsid w:val="002B31F3"/>
    <w:rsid w:val="002B3A61"/>
    <w:rsid w:val="002B4311"/>
    <w:rsid w:val="002B448A"/>
    <w:rsid w:val="002B4D0D"/>
    <w:rsid w:val="002B50D4"/>
    <w:rsid w:val="002B5C39"/>
    <w:rsid w:val="002B76C8"/>
    <w:rsid w:val="002B7B73"/>
    <w:rsid w:val="002B7D67"/>
    <w:rsid w:val="002C0B36"/>
    <w:rsid w:val="002C13B4"/>
    <w:rsid w:val="002C192B"/>
    <w:rsid w:val="002C2723"/>
    <w:rsid w:val="002C32AB"/>
    <w:rsid w:val="002C3440"/>
    <w:rsid w:val="002C436D"/>
    <w:rsid w:val="002C476F"/>
    <w:rsid w:val="002C47B3"/>
    <w:rsid w:val="002C5C9E"/>
    <w:rsid w:val="002C6176"/>
    <w:rsid w:val="002C64B2"/>
    <w:rsid w:val="002C6D8E"/>
    <w:rsid w:val="002C70FA"/>
    <w:rsid w:val="002C7990"/>
    <w:rsid w:val="002D0253"/>
    <w:rsid w:val="002D0E77"/>
    <w:rsid w:val="002D138E"/>
    <w:rsid w:val="002D1D71"/>
    <w:rsid w:val="002D3007"/>
    <w:rsid w:val="002D3EA4"/>
    <w:rsid w:val="002D478A"/>
    <w:rsid w:val="002D647D"/>
    <w:rsid w:val="002D64BD"/>
    <w:rsid w:val="002D7780"/>
    <w:rsid w:val="002D7BC4"/>
    <w:rsid w:val="002E178C"/>
    <w:rsid w:val="002E1959"/>
    <w:rsid w:val="002E2308"/>
    <w:rsid w:val="002E2FA3"/>
    <w:rsid w:val="002E311B"/>
    <w:rsid w:val="002E31F7"/>
    <w:rsid w:val="002E5745"/>
    <w:rsid w:val="002E58D4"/>
    <w:rsid w:val="002E6092"/>
    <w:rsid w:val="002F07FA"/>
    <w:rsid w:val="002F0C3C"/>
    <w:rsid w:val="002F0CA6"/>
    <w:rsid w:val="002F11B6"/>
    <w:rsid w:val="002F1D6E"/>
    <w:rsid w:val="002F2130"/>
    <w:rsid w:val="002F2D0F"/>
    <w:rsid w:val="002F2FEC"/>
    <w:rsid w:val="002F3F10"/>
    <w:rsid w:val="002F4452"/>
    <w:rsid w:val="002F489F"/>
    <w:rsid w:val="002F4932"/>
    <w:rsid w:val="002F4F66"/>
    <w:rsid w:val="002F58F3"/>
    <w:rsid w:val="002F62D0"/>
    <w:rsid w:val="002F6356"/>
    <w:rsid w:val="002F68A0"/>
    <w:rsid w:val="00300697"/>
    <w:rsid w:val="00300E0B"/>
    <w:rsid w:val="00302329"/>
    <w:rsid w:val="00302BD3"/>
    <w:rsid w:val="00302DA7"/>
    <w:rsid w:val="00303DAC"/>
    <w:rsid w:val="00304763"/>
    <w:rsid w:val="00306BC8"/>
    <w:rsid w:val="00307C09"/>
    <w:rsid w:val="00307CE8"/>
    <w:rsid w:val="0031013A"/>
    <w:rsid w:val="0031019B"/>
    <w:rsid w:val="00310215"/>
    <w:rsid w:val="00310B58"/>
    <w:rsid w:val="00312282"/>
    <w:rsid w:val="00312539"/>
    <w:rsid w:val="00312DCF"/>
    <w:rsid w:val="00312DD8"/>
    <w:rsid w:val="00313711"/>
    <w:rsid w:val="00314821"/>
    <w:rsid w:val="00316B25"/>
    <w:rsid w:val="00316BB8"/>
    <w:rsid w:val="00316E04"/>
    <w:rsid w:val="0031767C"/>
    <w:rsid w:val="003208E3"/>
    <w:rsid w:val="003217E1"/>
    <w:rsid w:val="00321DDA"/>
    <w:rsid w:val="003226CF"/>
    <w:rsid w:val="00323887"/>
    <w:rsid w:val="00323F74"/>
    <w:rsid w:val="0032408B"/>
    <w:rsid w:val="00325D4A"/>
    <w:rsid w:val="00326648"/>
    <w:rsid w:val="00326A69"/>
    <w:rsid w:val="00326F3C"/>
    <w:rsid w:val="003275BD"/>
    <w:rsid w:val="003301F6"/>
    <w:rsid w:val="003313C0"/>
    <w:rsid w:val="00331458"/>
    <w:rsid w:val="003314EA"/>
    <w:rsid w:val="0033183D"/>
    <w:rsid w:val="00331D66"/>
    <w:rsid w:val="0033241F"/>
    <w:rsid w:val="00332755"/>
    <w:rsid w:val="0033275E"/>
    <w:rsid w:val="00332990"/>
    <w:rsid w:val="00332B8A"/>
    <w:rsid w:val="00333737"/>
    <w:rsid w:val="00333867"/>
    <w:rsid w:val="0033408A"/>
    <w:rsid w:val="003345C6"/>
    <w:rsid w:val="003351B1"/>
    <w:rsid w:val="0033530F"/>
    <w:rsid w:val="00336410"/>
    <w:rsid w:val="00336422"/>
    <w:rsid w:val="0033653F"/>
    <w:rsid w:val="00337783"/>
    <w:rsid w:val="00340D5C"/>
    <w:rsid w:val="003412A5"/>
    <w:rsid w:val="00341766"/>
    <w:rsid w:val="003423BF"/>
    <w:rsid w:val="003423DE"/>
    <w:rsid w:val="003429BD"/>
    <w:rsid w:val="00342B02"/>
    <w:rsid w:val="00343164"/>
    <w:rsid w:val="00344877"/>
    <w:rsid w:val="00345595"/>
    <w:rsid w:val="0034644C"/>
    <w:rsid w:val="00347306"/>
    <w:rsid w:val="00350ADF"/>
    <w:rsid w:val="00350F1B"/>
    <w:rsid w:val="00352043"/>
    <w:rsid w:val="00352FD2"/>
    <w:rsid w:val="00353AD1"/>
    <w:rsid w:val="00354300"/>
    <w:rsid w:val="00354580"/>
    <w:rsid w:val="00356AE2"/>
    <w:rsid w:val="00356D19"/>
    <w:rsid w:val="00357463"/>
    <w:rsid w:val="0035791E"/>
    <w:rsid w:val="00357ACC"/>
    <w:rsid w:val="00361299"/>
    <w:rsid w:val="00361BC5"/>
    <w:rsid w:val="00362899"/>
    <w:rsid w:val="00362F79"/>
    <w:rsid w:val="00363487"/>
    <w:rsid w:val="00363C2C"/>
    <w:rsid w:val="00364D06"/>
    <w:rsid w:val="00365779"/>
    <w:rsid w:val="003659F5"/>
    <w:rsid w:val="00367F00"/>
    <w:rsid w:val="00370F35"/>
    <w:rsid w:val="0037148F"/>
    <w:rsid w:val="00371A6C"/>
    <w:rsid w:val="0037250E"/>
    <w:rsid w:val="00372CE9"/>
    <w:rsid w:val="00372E74"/>
    <w:rsid w:val="003739A9"/>
    <w:rsid w:val="00374C01"/>
    <w:rsid w:val="003758B4"/>
    <w:rsid w:val="00375930"/>
    <w:rsid w:val="00376FD8"/>
    <w:rsid w:val="003771AE"/>
    <w:rsid w:val="00380506"/>
    <w:rsid w:val="003809EC"/>
    <w:rsid w:val="00380F1C"/>
    <w:rsid w:val="003811EE"/>
    <w:rsid w:val="00381B75"/>
    <w:rsid w:val="00382C0C"/>
    <w:rsid w:val="0038331E"/>
    <w:rsid w:val="00383CAD"/>
    <w:rsid w:val="00384346"/>
    <w:rsid w:val="00384352"/>
    <w:rsid w:val="00384D59"/>
    <w:rsid w:val="0038542B"/>
    <w:rsid w:val="003862B2"/>
    <w:rsid w:val="00386A18"/>
    <w:rsid w:val="00386B34"/>
    <w:rsid w:val="00387196"/>
    <w:rsid w:val="00387570"/>
    <w:rsid w:val="00387972"/>
    <w:rsid w:val="00391791"/>
    <w:rsid w:val="0039348F"/>
    <w:rsid w:val="0039381C"/>
    <w:rsid w:val="003943DB"/>
    <w:rsid w:val="00394886"/>
    <w:rsid w:val="00395764"/>
    <w:rsid w:val="003959D2"/>
    <w:rsid w:val="00395D56"/>
    <w:rsid w:val="00396362"/>
    <w:rsid w:val="00396370"/>
    <w:rsid w:val="00396D57"/>
    <w:rsid w:val="003977F6"/>
    <w:rsid w:val="00397977"/>
    <w:rsid w:val="003979F9"/>
    <w:rsid w:val="003A12BE"/>
    <w:rsid w:val="003A1824"/>
    <w:rsid w:val="003A1DE7"/>
    <w:rsid w:val="003A2D04"/>
    <w:rsid w:val="003A3387"/>
    <w:rsid w:val="003A42F6"/>
    <w:rsid w:val="003A45CF"/>
    <w:rsid w:val="003A4B23"/>
    <w:rsid w:val="003A57E3"/>
    <w:rsid w:val="003A5C53"/>
    <w:rsid w:val="003A73FC"/>
    <w:rsid w:val="003B05D7"/>
    <w:rsid w:val="003B0BA6"/>
    <w:rsid w:val="003B1A80"/>
    <w:rsid w:val="003B31D2"/>
    <w:rsid w:val="003B3F72"/>
    <w:rsid w:val="003B40BC"/>
    <w:rsid w:val="003B4BDF"/>
    <w:rsid w:val="003B5352"/>
    <w:rsid w:val="003B57E4"/>
    <w:rsid w:val="003B6E47"/>
    <w:rsid w:val="003B71AF"/>
    <w:rsid w:val="003B7292"/>
    <w:rsid w:val="003C119B"/>
    <w:rsid w:val="003C17E7"/>
    <w:rsid w:val="003C1964"/>
    <w:rsid w:val="003C1E70"/>
    <w:rsid w:val="003C1F0B"/>
    <w:rsid w:val="003C2073"/>
    <w:rsid w:val="003C3B5D"/>
    <w:rsid w:val="003C4CE6"/>
    <w:rsid w:val="003C5F23"/>
    <w:rsid w:val="003C62F7"/>
    <w:rsid w:val="003C679F"/>
    <w:rsid w:val="003C6C25"/>
    <w:rsid w:val="003C7478"/>
    <w:rsid w:val="003C794B"/>
    <w:rsid w:val="003D0B67"/>
    <w:rsid w:val="003D0BD4"/>
    <w:rsid w:val="003D0F7F"/>
    <w:rsid w:val="003D1243"/>
    <w:rsid w:val="003D1E12"/>
    <w:rsid w:val="003D1FBD"/>
    <w:rsid w:val="003D22B7"/>
    <w:rsid w:val="003D24D6"/>
    <w:rsid w:val="003D3946"/>
    <w:rsid w:val="003D479E"/>
    <w:rsid w:val="003D5219"/>
    <w:rsid w:val="003D5256"/>
    <w:rsid w:val="003D6D1D"/>
    <w:rsid w:val="003D7BBD"/>
    <w:rsid w:val="003E13E8"/>
    <w:rsid w:val="003E181F"/>
    <w:rsid w:val="003E18EE"/>
    <w:rsid w:val="003E2490"/>
    <w:rsid w:val="003E3C1C"/>
    <w:rsid w:val="003E3D1D"/>
    <w:rsid w:val="003E4326"/>
    <w:rsid w:val="003E4A3A"/>
    <w:rsid w:val="003E4D8D"/>
    <w:rsid w:val="003E572D"/>
    <w:rsid w:val="003E7ABA"/>
    <w:rsid w:val="003F09B6"/>
    <w:rsid w:val="003F1078"/>
    <w:rsid w:val="003F1B21"/>
    <w:rsid w:val="003F2232"/>
    <w:rsid w:val="003F341B"/>
    <w:rsid w:val="003F3802"/>
    <w:rsid w:val="003F3A90"/>
    <w:rsid w:val="003F461E"/>
    <w:rsid w:val="003F4E1C"/>
    <w:rsid w:val="003F4FBF"/>
    <w:rsid w:val="003F4FC8"/>
    <w:rsid w:val="003F582B"/>
    <w:rsid w:val="003F5CC2"/>
    <w:rsid w:val="003F6130"/>
    <w:rsid w:val="003F6524"/>
    <w:rsid w:val="003F6CFE"/>
    <w:rsid w:val="003F75FC"/>
    <w:rsid w:val="003F7756"/>
    <w:rsid w:val="003F792F"/>
    <w:rsid w:val="00400071"/>
    <w:rsid w:val="00400105"/>
    <w:rsid w:val="00400BB9"/>
    <w:rsid w:val="00400F93"/>
    <w:rsid w:val="00401A4B"/>
    <w:rsid w:val="0040216F"/>
    <w:rsid w:val="004023DD"/>
    <w:rsid w:val="00402AD0"/>
    <w:rsid w:val="0040378E"/>
    <w:rsid w:val="00404E8A"/>
    <w:rsid w:val="0040557E"/>
    <w:rsid w:val="00405C9F"/>
    <w:rsid w:val="00406042"/>
    <w:rsid w:val="00406C85"/>
    <w:rsid w:val="00407EF9"/>
    <w:rsid w:val="0041090E"/>
    <w:rsid w:val="004111BC"/>
    <w:rsid w:val="00411A12"/>
    <w:rsid w:val="00413FD4"/>
    <w:rsid w:val="004140F1"/>
    <w:rsid w:val="004145D0"/>
    <w:rsid w:val="00415342"/>
    <w:rsid w:val="00415E9F"/>
    <w:rsid w:val="00416084"/>
    <w:rsid w:val="0041638A"/>
    <w:rsid w:val="00416541"/>
    <w:rsid w:val="004169D0"/>
    <w:rsid w:val="00417511"/>
    <w:rsid w:val="00417667"/>
    <w:rsid w:val="0041768B"/>
    <w:rsid w:val="00417748"/>
    <w:rsid w:val="00417B5F"/>
    <w:rsid w:val="00417C2C"/>
    <w:rsid w:val="00420415"/>
    <w:rsid w:val="00420479"/>
    <w:rsid w:val="004204E4"/>
    <w:rsid w:val="00420799"/>
    <w:rsid w:val="004209CC"/>
    <w:rsid w:val="004212CB"/>
    <w:rsid w:val="00421735"/>
    <w:rsid w:val="00421BFA"/>
    <w:rsid w:val="00422A48"/>
    <w:rsid w:val="00425CDF"/>
    <w:rsid w:val="004317DD"/>
    <w:rsid w:val="00432827"/>
    <w:rsid w:val="00433D37"/>
    <w:rsid w:val="00433FAD"/>
    <w:rsid w:val="00434BDD"/>
    <w:rsid w:val="00436317"/>
    <w:rsid w:val="00436FFA"/>
    <w:rsid w:val="00437167"/>
    <w:rsid w:val="0044050A"/>
    <w:rsid w:val="00440A1C"/>
    <w:rsid w:val="00440ACE"/>
    <w:rsid w:val="00440E54"/>
    <w:rsid w:val="00440F72"/>
    <w:rsid w:val="00441737"/>
    <w:rsid w:val="004417E3"/>
    <w:rsid w:val="00441CD1"/>
    <w:rsid w:val="00441D12"/>
    <w:rsid w:val="004438E3"/>
    <w:rsid w:val="00443DF4"/>
    <w:rsid w:val="004441A6"/>
    <w:rsid w:val="00445627"/>
    <w:rsid w:val="00446ED9"/>
    <w:rsid w:val="00447900"/>
    <w:rsid w:val="00450A2D"/>
    <w:rsid w:val="00450B8E"/>
    <w:rsid w:val="004526D0"/>
    <w:rsid w:val="00452745"/>
    <w:rsid w:val="00452779"/>
    <w:rsid w:val="00452914"/>
    <w:rsid w:val="0045452B"/>
    <w:rsid w:val="00454A51"/>
    <w:rsid w:val="00455939"/>
    <w:rsid w:val="00455D12"/>
    <w:rsid w:val="004569F2"/>
    <w:rsid w:val="00456CE5"/>
    <w:rsid w:val="00456D73"/>
    <w:rsid w:val="004574DB"/>
    <w:rsid w:val="004606C8"/>
    <w:rsid w:val="00460904"/>
    <w:rsid w:val="00460D21"/>
    <w:rsid w:val="00461E2B"/>
    <w:rsid w:val="00461F96"/>
    <w:rsid w:val="00462F63"/>
    <w:rsid w:val="0046481E"/>
    <w:rsid w:val="00464E1E"/>
    <w:rsid w:val="0046502C"/>
    <w:rsid w:val="00465E4F"/>
    <w:rsid w:val="004677D8"/>
    <w:rsid w:val="004700B3"/>
    <w:rsid w:val="00470493"/>
    <w:rsid w:val="00470654"/>
    <w:rsid w:val="004715DA"/>
    <w:rsid w:val="00471C0C"/>
    <w:rsid w:val="00471E56"/>
    <w:rsid w:val="00472640"/>
    <w:rsid w:val="00472840"/>
    <w:rsid w:val="00472C6F"/>
    <w:rsid w:val="00474812"/>
    <w:rsid w:val="00474B57"/>
    <w:rsid w:val="00474CA4"/>
    <w:rsid w:val="00474EF9"/>
    <w:rsid w:val="00474FD4"/>
    <w:rsid w:val="0047511F"/>
    <w:rsid w:val="0047550C"/>
    <w:rsid w:val="00475973"/>
    <w:rsid w:val="00475BB7"/>
    <w:rsid w:val="00476844"/>
    <w:rsid w:val="00477ABD"/>
    <w:rsid w:val="0048055F"/>
    <w:rsid w:val="00480B76"/>
    <w:rsid w:val="00480C72"/>
    <w:rsid w:val="00480DE4"/>
    <w:rsid w:val="00481613"/>
    <w:rsid w:val="0048194D"/>
    <w:rsid w:val="00481C38"/>
    <w:rsid w:val="00482A89"/>
    <w:rsid w:val="00482E0B"/>
    <w:rsid w:val="00482F9E"/>
    <w:rsid w:val="00483D88"/>
    <w:rsid w:val="004846CC"/>
    <w:rsid w:val="0048473A"/>
    <w:rsid w:val="0048475A"/>
    <w:rsid w:val="0048548B"/>
    <w:rsid w:val="004857D2"/>
    <w:rsid w:val="00485AF6"/>
    <w:rsid w:val="00485B1B"/>
    <w:rsid w:val="00486C30"/>
    <w:rsid w:val="00487DF6"/>
    <w:rsid w:val="004904DD"/>
    <w:rsid w:val="0049061F"/>
    <w:rsid w:val="00490C86"/>
    <w:rsid w:val="00491749"/>
    <w:rsid w:val="004923B5"/>
    <w:rsid w:val="00492585"/>
    <w:rsid w:val="004927A9"/>
    <w:rsid w:val="004927DE"/>
    <w:rsid w:val="004939D4"/>
    <w:rsid w:val="00493E41"/>
    <w:rsid w:val="0049453D"/>
    <w:rsid w:val="00495F68"/>
    <w:rsid w:val="00496449"/>
    <w:rsid w:val="004964B1"/>
    <w:rsid w:val="004967A5"/>
    <w:rsid w:val="00497111"/>
    <w:rsid w:val="004971B6"/>
    <w:rsid w:val="004A0595"/>
    <w:rsid w:val="004A16D4"/>
    <w:rsid w:val="004A16D6"/>
    <w:rsid w:val="004A1CB8"/>
    <w:rsid w:val="004A1DED"/>
    <w:rsid w:val="004A1F5A"/>
    <w:rsid w:val="004A22E7"/>
    <w:rsid w:val="004A24D7"/>
    <w:rsid w:val="004A256A"/>
    <w:rsid w:val="004A258D"/>
    <w:rsid w:val="004A3007"/>
    <w:rsid w:val="004A3A2D"/>
    <w:rsid w:val="004A3B76"/>
    <w:rsid w:val="004A4373"/>
    <w:rsid w:val="004A4414"/>
    <w:rsid w:val="004A6716"/>
    <w:rsid w:val="004A7D3E"/>
    <w:rsid w:val="004B079E"/>
    <w:rsid w:val="004B0E1E"/>
    <w:rsid w:val="004B0F97"/>
    <w:rsid w:val="004B180B"/>
    <w:rsid w:val="004B1A04"/>
    <w:rsid w:val="004B1C3A"/>
    <w:rsid w:val="004B2D64"/>
    <w:rsid w:val="004B3A0D"/>
    <w:rsid w:val="004B52A8"/>
    <w:rsid w:val="004B56B1"/>
    <w:rsid w:val="004B653D"/>
    <w:rsid w:val="004B65B7"/>
    <w:rsid w:val="004B769B"/>
    <w:rsid w:val="004C005F"/>
    <w:rsid w:val="004C04EC"/>
    <w:rsid w:val="004C0796"/>
    <w:rsid w:val="004C08B3"/>
    <w:rsid w:val="004C1488"/>
    <w:rsid w:val="004C1DB4"/>
    <w:rsid w:val="004C205E"/>
    <w:rsid w:val="004C25F5"/>
    <w:rsid w:val="004C281B"/>
    <w:rsid w:val="004C3112"/>
    <w:rsid w:val="004C3DAD"/>
    <w:rsid w:val="004C4449"/>
    <w:rsid w:val="004C453C"/>
    <w:rsid w:val="004C4B9C"/>
    <w:rsid w:val="004C53C6"/>
    <w:rsid w:val="004C5BB2"/>
    <w:rsid w:val="004C63A8"/>
    <w:rsid w:val="004C6AA0"/>
    <w:rsid w:val="004D160C"/>
    <w:rsid w:val="004D1C35"/>
    <w:rsid w:val="004D29CC"/>
    <w:rsid w:val="004D307F"/>
    <w:rsid w:val="004D3B28"/>
    <w:rsid w:val="004D3DB0"/>
    <w:rsid w:val="004D540B"/>
    <w:rsid w:val="004D5489"/>
    <w:rsid w:val="004D58AB"/>
    <w:rsid w:val="004D6249"/>
    <w:rsid w:val="004D644F"/>
    <w:rsid w:val="004D68D8"/>
    <w:rsid w:val="004D6DB2"/>
    <w:rsid w:val="004D6F8E"/>
    <w:rsid w:val="004E000A"/>
    <w:rsid w:val="004E0191"/>
    <w:rsid w:val="004E02BD"/>
    <w:rsid w:val="004E0780"/>
    <w:rsid w:val="004E1A51"/>
    <w:rsid w:val="004E1A6D"/>
    <w:rsid w:val="004E1E47"/>
    <w:rsid w:val="004E2DB4"/>
    <w:rsid w:val="004E494C"/>
    <w:rsid w:val="004E4BEA"/>
    <w:rsid w:val="004E4EED"/>
    <w:rsid w:val="004E5184"/>
    <w:rsid w:val="004E59B1"/>
    <w:rsid w:val="004E60AC"/>
    <w:rsid w:val="004E63EA"/>
    <w:rsid w:val="004E680A"/>
    <w:rsid w:val="004E6874"/>
    <w:rsid w:val="004E7FD5"/>
    <w:rsid w:val="004F00A4"/>
    <w:rsid w:val="004F01FB"/>
    <w:rsid w:val="004F068B"/>
    <w:rsid w:val="004F0A63"/>
    <w:rsid w:val="004F2C6D"/>
    <w:rsid w:val="004F2C9A"/>
    <w:rsid w:val="004F3F1F"/>
    <w:rsid w:val="004F4BAE"/>
    <w:rsid w:val="004F71F2"/>
    <w:rsid w:val="005003B7"/>
    <w:rsid w:val="0050077C"/>
    <w:rsid w:val="00500AB7"/>
    <w:rsid w:val="00500E45"/>
    <w:rsid w:val="00500F2B"/>
    <w:rsid w:val="00501A0B"/>
    <w:rsid w:val="005023D5"/>
    <w:rsid w:val="005033B2"/>
    <w:rsid w:val="00503751"/>
    <w:rsid w:val="005039BC"/>
    <w:rsid w:val="005049FA"/>
    <w:rsid w:val="005049FB"/>
    <w:rsid w:val="0050524D"/>
    <w:rsid w:val="005057D5"/>
    <w:rsid w:val="00506EE5"/>
    <w:rsid w:val="005070F3"/>
    <w:rsid w:val="0050762C"/>
    <w:rsid w:val="005078A5"/>
    <w:rsid w:val="00507D61"/>
    <w:rsid w:val="00510615"/>
    <w:rsid w:val="00510D10"/>
    <w:rsid w:val="005112A1"/>
    <w:rsid w:val="00512439"/>
    <w:rsid w:val="00512A63"/>
    <w:rsid w:val="00512BE8"/>
    <w:rsid w:val="005136A3"/>
    <w:rsid w:val="0051392C"/>
    <w:rsid w:val="00514CD9"/>
    <w:rsid w:val="00515120"/>
    <w:rsid w:val="005155A8"/>
    <w:rsid w:val="00517293"/>
    <w:rsid w:val="00517972"/>
    <w:rsid w:val="00520271"/>
    <w:rsid w:val="0052091B"/>
    <w:rsid w:val="00521088"/>
    <w:rsid w:val="00521EE6"/>
    <w:rsid w:val="005224D3"/>
    <w:rsid w:val="0052314B"/>
    <w:rsid w:val="00523C5A"/>
    <w:rsid w:val="00524693"/>
    <w:rsid w:val="00526912"/>
    <w:rsid w:val="00531414"/>
    <w:rsid w:val="00531C0F"/>
    <w:rsid w:val="005336D8"/>
    <w:rsid w:val="00533B2A"/>
    <w:rsid w:val="005341BD"/>
    <w:rsid w:val="00534449"/>
    <w:rsid w:val="005345E8"/>
    <w:rsid w:val="00536635"/>
    <w:rsid w:val="005367C5"/>
    <w:rsid w:val="00536F22"/>
    <w:rsid w:val="00537604"/>
    <w:rsid w:val="00537B97"/>
    <w:rsid w:val="00537C7B"/>
    <w:rsid w:val="0054184A"/>
    <w:rsid w:val="00542481"/>
    <w:rsid w:val="00542594"/>
    <w:rsid w:val="00542F77"/>
    <w:rsid w:val="00543111"/>
    <w:rsid w:val="005433D5"/>
    <w:rsid w:val="005438D2"/>
    <w:rsid w:val="00543E39"/>
    <w:rsid w:val="0054526B"/>
    <w:rsid w:val="005473C0"/>
    <w:rsid w:val="00547D3C"/>
    <w:rsid w:val="00547D68"/>
    <w:rsid w:val="005507BF"/>
    <w:rsid w:val="00550B6B"/>
    <w:rsid w:val="005512F0"/>
    <w:rsid w:val="00552CF3"/>
    <w:rsid w:val="00553D75"/>
    <w:rsid w:val="00554933"/>
    <w:rsid w:val="00554A4C"/>
    <w:rsid w:val="005550CD"/>
    <w:rsid w:val="00555393"/>
    <w:rsid w:val="005559BD"/>
    <w:rsid w:val="00557EAF"/>
    <w:rsid w:val="00557F67"/>
    <w:rsid w:val="00560083"/>
    <w:rsid w:val="00560A02"/>
    <w:rsid w:val="005621FD"/>
    <w:rsid w:val="00562B9B"/>
    <w:rsid w:val="0056389C"/>
    <w:rsid w:val="00564FF6"/>
    <w:rsid w:val="005652C3"/>
    <w:rsid w:val="00565D28"/>
    <w:rsid w:val="00565EBC"/>
    <w:rsid w:val="00565F3C"/>
    <w:rsid w:val="00565F7A"/>
    <w:rsid w:val="00566350"/>
    <w:rsid w:val="00566BE2"/>
    <w:rsid w:val="00567450"/>
    <w:rsid w:val="00567E68"/>
    <w:rsid w:val="005708DB"/>
    <w:rsid w:val="00570AF0"/>
    <w:rsid w:val="0057128B"/>
    <w:rsid w:val="00571C03"/>
    <w:rsid w:val="005726DF"/>
    <w:rsid w:val="00572E61"/>
    <w:rsid w:val="00573CDA"/>
    <w:rsid w:val="0057453F"/>
    <w:rsid w:val="00574B7A"/>
    <w:rsid w:val="0057553A"/>
    <w:rsid w:val="00575899"/>
    <w:rsid w:val="00576811"/>
    <w:rsid w:val="005768F7"/>
    <w:rsid w:val="00576B8A"/>
    <w:rsid w:val="00577264"/>
    <w:rsid w:val="005774CA"/>
    <w:rsid w:val="005777CD"/>
    <w:rsid w:val="005778CB"/>
    <w:rsid w:val="00577A76"/>
    <w:rsid w:val="00580433"/>
    <w:rsid w:val="005806C3"/>
    <w:rsid w:val="005813F5"/>
    <w:rsid w:val="00581D26"/>
    <w:rsid w:val="00581D83"/>
    <w:rsid w:val="0058454B"/>
    <w:rsid w:val="00585F36"/>
    <w:rsid w:val="00586A93"/>
    <w:rsid w:val="00587377"/>
    <w:rsid w:val="005876F1"/>
    <w:rsid w:val="005905A7"/>
    <w:rsid w:val="00590963"/>
    <w:rsid w:val="0059150A"/>
    <w:rsid w:val="00592BDA"/>
    <w:rsid w:val="00593718"/>
    <w:rsid w:val="00593AE8"/>
    <w:rsid w:val="00593FBD"/>
    <w:rsid w:val="00594A3C"/>
    <w:rsid w:val="00594C11"/>
    <w:rsid w:val="005950CE"/>
    <w:rsid w:val="00595C49"/>
    <w:rsid w:val="005963A8"/>
    <w:rsid w:val="005969D0"/>
    <w:rsid w:val="00596CCA"/>
    <w:rsid w:val="00597752"/>
    <w:rsid w:val="00597794"/>
    <w:rsid w:val="005A0557"/>
    <w:rsid w:val="005A0590"/>
    <w:rsid w:val="005A1890"/>
    <w:rsid w:val="005A2990"/>
    <w:rsid w:val="005A42EA"/>
    <w:rsid w:val="005A44DD"/>
    <w:rsid w:val="005A474F"/>
    <w:rsid w:val="005A47CC"/>
    <w:rsid w:val="005A49A5"/>
    <w:rsid w:val="005A5379"/>
    <w:rsid w:val="005A55F6"/>
    <w:rsid w:val="005A5C42"/>
    <w:rsid w:val="005A5CC2"/>
    <w:rsid w:val="005A620C"/>
    <w:rsid w:val="005A64FF"/>
    <w:rsid w:val="005A6DFA"/>
    <w:rsid w:val="005A7211"/>
    <w:rsid w:val="005B07EC"/>
    <w:rsid w:val="005B1265"/>
    <w:rsid w:val="005B1368"/>
    <w:rsid w:val="005B1C7D"/>
    <w:rsid w:val="005B1C99"/>
    <w:rsid w:val="005B21FB"/>
    <w:rsid w:val="005B2AA4"/>
    <w:rsid w:val="005B2DBC"/>
    <w:rsid w:val="005B365B"/>
    <w:rsid w:val="005B37BD"/>
    <w:rsid w:val="005B7EA6"/>
    <w:rsid w:val="005C015B"/>
    <w:rsid w:val="005C33BD"/>
    <w:rsid w:val="005C3F66"/>
    <w:rsid w:val="005C493C"/>
    <w:rsid w:val="005C540F"/>
    <w:rsid w:val="005C6D21"/>
    <w:rsid w:val="005C765C"/>
    <w:rsid w:val="005C7DEC"/>
    <w:rsid w:val="005D165E"/>
    <w:rsid w:val="005D2523"/>
    <w:rsid w:val="005D2C70"/>
    <w:rsid w:val="005D2FE0"/>
    <w:rsid w:val="005D3D57"/>
    <w:rsid w:val="005D5306"/>
    <w:rsid w:val="005D6F25"/>
    <w:rsid w:val="005D7234"/>
    <w:rsid w:val="005D7A72"/>
    <w:rsid w:val="005D7E50"/>
    <w:rsid w:val="005E2E66"/>
    <w:rsid w:val="005E3D4B"/>
    <w:rsid w:val="005E4645"/>
    <w:rsid w:val="005E464B"/>
    <w:rsid w:val="005E4917"/>
    <w:rsid w:val="005E53B5"/>
    <w:rsid w:val="005E58E2"/>
    <w:rsid w:val="005E6B02"/>
    <w:rsid w:val="005E6DAF"/>
    <w:rsid w:val="005E73C0"/>
    <w:rsid w:val="005E791E"/>
    <w:rsid w:val="005F007B"/>
    <w:rsid w:val="005F1CD0"/>
    <w:rsid w:val="005F243D"/>
    <w:rsid w:val="005F434B"/>
    <w:rsid w:val="005F4D7A"/>
    <w:rsid w:val="005F6F38"/>
    <w:rsid w:val="005F7430"/>
    <w:rsid w:val="005F7672"/>
    <w:rsid w:val="005F7AFA"/>
    <w:rsid w:val="005F7B30"/>
    <w:rsid w:val="00600370"/>
    <w:rsid w:val="00600E19"/>
    <w:rsid w:val="006012CE"/>
    <w:rsid w:val="00601AC0"/>
    <w:rsid w:val="00601B6A"/>
    <w:rsid w:val="0060322E"/>
    <w:rsid w:val="00603E9A"/>
    <w:rsid w:val="0060487D"/>
    <w:rsid w:val="0060542D"/>
    <w:rsid w:val="00605989"/>
    <w:rsid w:val="0060632D"/>
    <w:rsid w:val="006068EC"/>
    <w:rsid w:val="00606E40"/>
    <w:rsid w:val="00607269"/>
    <w:rsid w:val="00610C16"/>
    <w:rsid w:val="00611D0B"/>
    <w:rsid w:val="00612574"/>
    <w:rsid w:val="0061257B"/>
    <w:rsid w:val="00612BDF"/>
    <w:rsid w:val="0061426C"/>
    <w:rsid w:val="00614A92"/>
    <w:rsid w:val="00615A58"/>
    <w:rsid w:val="00617D23"/>
    <w:rsid w:val="0062129D"/>
    <w:rsid w:val="0062259C"/>
    <w:rsid w:val="006235D5"/>
    <w:rsid w:val="00623886"/>
    <w:rsid w:val="00624810"/>
    <w:rsid w:val="006252D6"/>
    <w:rsid w:val="00626571"/>
    <w:rsid w:val="006268E4"/>
    <w:rsid w:val="00626DCC"/>
    <w:rsid w:val="00627125"/>
    <w:rsid w:val="006274AB"/>
    <w:rsid w:val="0062790E"/>
    <w:rsid w:val="006309B8"/>
    <w:rsid w:val="006315B3"/>
    <w:rsid w:val="00631FCB"/>
    <w:rsid w:val="00632516"/>
    <w:rsid w:val="00632C44"/>
    <w:rsid w:val="006330E6"/>
    <w:rsid w:val="00633394"/>
    <w:rsid w:val="006338C6"/>
    <w:rsid w:val="00634AFF"/>
    <w:rsid w:val="00634F0E"/>
    <w:rsid w:val="00635231"/>
    <w:rsid w:val="00635303"/>
    <w:rsid w:val="00635DF5"/>
    <w:rsid w:val="00636029"/>
    <w:rsid w:val="00637D86"/>
    <w:rsid w:val="006407DB"/>
    <w:rsid w:val="00640875"/>
    <w:rsid w:val="00642B36"/>
    <w:rsid w:val="00642F60"/>
    <w:rsid w:val="0064378C"/>
    <w:rsid w:val="00643B39"/>
    <w:rsid w:val="00643FD7"/>
    <w:rsid w:val="00644406"/>
    <w:rsid w:val="006448B8"/>
    <w:rsid w:val="00645053"/>
    <w:rsid w:val="006451CD"/>
    <w:rsid w:val="00646D18"/>
    <w:rsid w:val="0064798A"/>
    <w:rsid w:val="00647E89"/>
    <w:rsid w:val="00651007"/>
    <w:rsid w:val="00651287"/>
    <w:rsid w:val="00651328"/>
    <w:rsid w:val="0065177D"/>
    <w:rsid w:val="00651C6E"/>
    <w:rsid w:val="00651E55"/>
    <w:rsid w:val="00652E10"/>
    <w:rsid w:val="00654626"/>
    <w:rsid w:val="00654C83"/>
    <w:rsid w:val="006558B2"/>
    <w:rsid w:val="006561E2"/>
    <w:rsid w:val="00656C71"/>
    <w:rsid w:val="00656CE9"/>
    <w:rsid w:val="00656D71"/>
    <w:rsid w:val="00657615"/>
    <w:rsid w:val="00657F46"/>
    <w:rsid w:val="006605E8"/>
    <w:rsid w:val="00660E48"/>
    <w:rsid w:val="0066108A"/>
    <w:rsid w:val="00661ACF"/>
    <w:rsid w:val="00662B97"/>
    <w:rsid w:val="0066387F"/>
    <w:rsid w:val="00663981"/>
    <w:rsid w:val="00664594"/>
    <w:rsid w:val="00664755"/>
    <w:rsid w:val="006649A2"/>
    <w:rsid w:val="00665568"/>
    <w:rsid w:val="006658E4"/>
    <w:rsid w:val="00665A56"/>
    <w:rsid w:val="006661F0"/>
    <w:rsid w:val="00666507"/>
    <w:rsid w:val="006669A4"/>
    <w:rsid w:val="00666CCF"/>
    <w:rsid w:val="006670B1"/>
    <w:rsid w:val="006701EF"/>
    <w:rsid w:val="0067030A"/>
    <w:rsid w:val="006706E4"/>
    <w:rsid w:val="00670D27"/>
    <w:rsid w:val="00670E3A"/>
    <w:rsid w:val="00670E74"/>
    <w:rsid w:val="006713DF"/>
    <w:rsid w:val="0067143D"/>
    <w:rsid w:val="00671E67"/>
    <w:rsid w:val="0067212D"/>
    <w:rsid w:val="00672315"/>
    <w:rsid w:val="006724A8"/>
    <w:rsid w:val="00673020"/>
    <w:rsid w:val="00673768"/>
    <w:rsid w:val="00673F71"/>
    <w:rsid w:val="006753ED"/>
    <w:rsid w:val="006764E5"/>
    <w:rsid w:val="00676966"/>
    <w:rsid w:val="00676BB6"/>
    <w:rsid w:val="00676C77"/>
    <w:rsid w:val="00677143"/>
    <w:rsid w:val="00680297"/>
    <w:rsid w:val="006805DB"/>
    <w:rsid w:val="006807B9"/>
    <w:rsid w:val="00680E3C"/>
    <w:rsid w:val="00682440"/>
    <w:rsid w:val="006830AE"/>
    <w:rsid w:val="006834B0"/>
    <w:rsid w:val="006842E2"/>
    <w:rsid w:val="0068453A"/>
    <w:rsid w:val="0068459B"/>
    <w:rsid w:val="006865A3"/>
    <w:rsid w:val="00686AB5"/>
    <w:rsid w:val="00687B0D"/>
    <w:rsid w:val="006902F5"/>
    <w:rsid w:val="00691F8D"/>
    <w:rsid w:val="0069236E"/>
    <w:rsid w:val="00692F01"/>
    <w:rsid w:val="00694759"/>
    <w:rsid w:val="00694778"/>
    <w:rsid w:val="006952D5"/>
    <w:rsid w:val="00695468"/>
    <w:rsid w:val="0069578C"/>
    <w:rsid w:val="00695E3C"/>
    <w:rsid w:val="00696232"/>
    <w:rsid w:val="00696CF6"/>
    <w:rsid w:val="00697190"/>
    <w:rsid w:val="00697785"/>
    <w:rsid w:val="006977A9"/>
    <w:rsid w:val="006A07AE"/>
    <w:rsid w:val="006A0BDB"/>
    <w:rsid w:val="006A1530"/>
    <w:rsid w:val="006A238C"/>
    <w:rsid w:val="006A3958"/>
    <w:rsid w:val="006A4126"/>
    <w:rsid w:val="006A49D2"/>
    <w:rsid w:val="006A4C5A"/>
    <w:rsid w:val="006A593B"/>
    <w:rsid w:val="006A5AA4"/>
    <w:rsid w:val="006A6EBD"/>
    <w:rsid w:val="006A710E"/>
    <w:rsid w:val="006A7F9D"/>
    <w:rsid w:val="006B01F4"/>
    <w:rsid w:val="006B0C8E"/>
    <w:rsid w:val="006B19C2"/>
    <w:rsid w:val="006B1D66"/>
    <w:rsid w:val="006B29D6"/>
    <w:rsid w:val="006B2A4E"/>
    <w:rsid w:val="006B3145"/>
    <w:rsid w:val="006B342A"/>
    <w:rsid w:val="006B3E26"/>
    <w:rsid w:val="006B3FE8"/>
    <w:rsid w:val="006B41BC"/>
    <w:rsid w:val="006B42BF"/>
    <w:rsid w:val="006B42F8"/>
    <w:rsid w:val="006B442F"/>
    <w:rsid w:val="006B502E"/>
    <w:rsid w:val="006B5550"/>
    <w:rsid w:val="006B6001"/>
    <w:rsid w:val="006B6921"/>
    <w:rsid w:val="006C0B57"/>
    <w:rsid w:val="006C19CA"/>
    <w:rsid w:val="006C1B8C"/>
    <w:rsid w:val="006C2618"/>
    <w:rsid w:val="006C3968"/>
    <w:rsid w:val="006C3ABD"/>
    <w:rsid w:val="006C3E77"/>
    <w:rsid w:val="006C4C6D"/>
    <w:rsid w:val="006C5988"/>
    <w:rsid w:val="006C5B8A"/>
    <w:rsid w:val="006C5D29"/>
    <w:rsid w:val="006C6383"/>
    <w:rsid w:val="006C6774"/>
    <w:rsid w:val="006C6B66"/>
    <w:rsid w:val="006C71A0"/>
    <w:rsid w:val="006C72C8"/>
    <w:rsid w:val="006D0123"/>
    <w:rsid w:val="006D01E8"/>
    <w:rsid w:val="006D02C6"/>
    <w:rsid w:val="006D0811"/>
    <w:rsid w:val="006D09F8"/>
    <w:rsid w:val="006D12CB"/>
    <w:rsid w:val="006D2715"/>
    <w:rsid w:val="006D3A63"/>
    <w:rsid w:val="006D5195"/>
    <w:rsid w:val="006D5D88"/>
    <w:rsid w:val="006D5DCE"/>
    <w:rsid w:val="006D6813"/>
    <w:rsid w:val="006D682F"/>
    <w:rsid w:val="006D7B88"/>
    <w:rsid w:val="006E0FB2"/>
    <w:rsid w:val="006E1279"/>
    <w:rsid w:val="006E15B1"/>
    <w:rsid w:val="006E171F"/>
    <w:rsid w:val="006E2950"/>
    <w:rsid w:val="006E2F9F"/>
    <w:rsid w:val="006E406D"/>
    <w:rsid w:val="006E40F5"/>
    <w:rsid w:val="006E4F5A"/>
    <w:rsid w:val="006E5286"/>
    <w:rsid w:val="006E548B"/>
    <w:rsid w:val="006E5608"/>
    <w:rsid w:val="006E7A19"/>
    <w:rsid w:val="006F045A"/>
    <w:rsid w:val="006F0480"/>
    <w:rsid w:val="006F0B4F"/>
    <w:rsid w:val="006F1031"/>
    <w:rsid w:val="006F1715"/>
    <w:rsid w:val="006F1A83"/>
    <w:rsid w:val="006F2689"/>
    <w:rsid w:val="006F2A1F"/>
    <w:rsid w:val="006F3C02"/>
    <w:rsid w:val="006F4132"/>
    <w:rsid w:val="006F4907"/>
    <w:rsid w:val="006F4D91"/>
    <w:rsid w:val="006F4F4C"/>
    <w:rsid w:val="006F62F0"/>
    <w:rsid w:val="006F66ED"/>
    <w:rsid w:val="006F689D"/>
    <w:rsid w:val="006F77B9"/>
    <w:rsid w:val="006F7A39"/>
    <w:rsid w:val="0070126C"/>
    <w:rsid w:val="00701507"/>
    <w:rsid w:val="00701EE7"/>
    <w:rsid w:val="00702451"/>
    <w:rsid w:val="0070318C"/>
    <w:rsid w:val="007039C2"/>
    <w:rsid w:val="00703A95"/>
    <w:rsid w:val="00704A28"/>
    <w:rsid w:val="00705454"/>
    <w:rsid w:val="00705551"/>
    <w:rsid w:val="0070575B"/>
    <w:rsid w:val="00705F54"/>
    <w:rsid w:val="00706B64"/>
    <w:rsid w:val="00706DED"/>
    <w:rsid w:val="007075F0"/>
    <w:rsid w:val="00707A06"/>
    <w:rsid w:val="00707C06"/>
    <w:rsid w:val="007102C3"/>
    <w:rsid w:val="00710305"/>
    <w:rsid w:val="007105D5"/>
    <w:rsid w:val="00710A17"/>
    <w:rsid w:val="00711ACD"/>
    <w:rsid w:val="00713369"/>
    <w:rsid w:val="007133C1"/>
    <w:rsid w:val="00714196"/>
    <w:rsid w:val="00714940"/>
    <w:rsid w:val="00715F7B"/>
    <w:rsid w:val="0071627A"/>
    <w:rsid w:val="00716F63"/>
    <w:rsid w:val="00716FA0"/>
    <w:rsid w:val="00721D49"/>
    <w:rsid w:val="00723A3B"/>
    <w:rsid w:val="00724043"/>
    <w:rsid w:val="0072452A"/>
    <w:rsid w:val="00724D24"/>
    <w:rsid w:val="0072569A"/>
    <w:rsid w:val="00726197"/>
    <w:rsid w:val="007262A9"/>
    <w:rsid w:val="0072665A"/>
    <w:rsid w:val="00726FE8"/>
    <w:rsid w:val="0072716B"/>
    <w:rsid w:val="00727471"/>
    <w:rsid w:val="00730B19"/>
    <w:rsid w:val="00730F7A"/>
    <w:rsid w:val="00731114"/>
    <w:rsid w:val="00731122"/>
    <w:rsid w:val="007321F8"/>
    <w:rsid w:val="007328D5"/>
    <w:rsid w:val="007337A0"/>
    <w:rsid w:val="00734413"/>
    <w:rsid w:val="00734C55"/>
    <w:rsid w:val="00734C7B"/>
    <w:rsid w:val="00734D06"/>
    <w:rsid w:val="00737AA1"/>
    <w:rsid w:val="00737AFF"/>
    <w:rsid w:val="00741618"/>
    <w:rsid w:val="00741A70"/>
    <w:rsid w:val="00741DF6"/>
    <w:rsid w:val="00741E0F"/>
    <w:rsid w:val="00743A1A"/>
    <w:rsid w:val="00743C96"/>
    <w:rsid w:val="00745BE3"/>
    <w:rsid w:val="0074674E"/>
    <w:rsid w:val="00746DFE"/>
    <w:rsid w:val="0074736A"/>
    <w:rsid w:val="00747EC9"/>
    <w:rsid w:val="00750255"/>
    <w:rsid w:val="00750B01"/>
    <w:rsid w:val="00750FD1"/>
    <w:rsid w:val="007515D6"/>
    <w:rsid w:val="00752AAB"/>
    <w:rsid w:val="00753742"/>
    <w:rsid w:val="00754AD8"/>
    <w:rsid w:val="007556AF"/>
    <w:rsid w:val="0075573B"/>
    <w:rsid w:val="00755F07"/>
    <w:rsid w:val="0075631F"/>
    <w:rsid w:val="0075692A"/>
    <w:rsid w:val="00756ACE"/>
    <w:rsid w:val="00757D56"/>
    <w:rsid w:val="00760158"/>
    <w:rsid w:val="00760798"/>
    <w:rsid w:val="00760879"/>
    <w:rsid w:val="007609EC"/>
    <w:rsid w:val="007610F7"/>
    <w:rsid w:val="00761597"/>
    <w:rsid w:val="007625A4"/>
    <w:rsid w:val="0076283C"/>
    <w:rsid w:val="00763B02"/>
    <w:rsid w:val="00763CD8"/>
    <w:rsid w:val="00763EF6"/>
    <w:rsid w:val="0076407C"/>
    <w:rsid w:val="0076458B"/>
    <w:rsid w:val="0076459A"/>
    <w:rsid w:val="0076475F"/>
    <w:rsid w:val="00764BCB"/>
    <w:rsid w:val="00764C97"/>
    <w:rsid w:val="00764ECC"/>
    <w:rsid w:val="0076558A"/>
    <w:rsid w:val="00766321"/>
    <w:rsid w:val="00767FA5"/>
    <w:rsid w:val="007719F5"/>
    <w:rsid w:val="007721DB"/>
    <w:rsid w:val="00772B92"/>
    <w:rsid w:val="00773439"/>
    <w:rsid w:val="007736BB"/>
    <w:rsid w:val="00773B2A"/>
    <w:rsid w:val="00773D6A"/>
    <w:rsid w:val="0077488A"/>
    <w:rsid w:val="00774ACD"/>
    <w:rsid w:val="007753F7"/>
    <w:rsid w:val="007756BD"/>
    <w:rsid w:val="00775D97"/>
    <w:rsid w:val="00776387"/>
    <w:rsid w:val="00776CD3"/>
    <w:rsid w:val="00777A12"/>
    <w:rsid w:val="00780897"/>
    <w:rsid w:val="00780992"/>
    <w:rsid w:val="007816CF"/>
    <w:rsid w:val="00781E1B"/>
    <w:rsid w:val="00781E35"/>
    <w:rsid w:val="007822BA"/>
    <w:rsid w:val="007826FD"/>
    <w:rsid w:val="00782954"/>
    <w:rsid w:val="0078333B"/>
    <w:rsid w:val="007836C6"/>
    <w:rsid w:val="0078398A"/>
    <w:rsid w:val="00784443"/>
    <w:rsid w:val="00785606"/>
    <w:rsid w:val="00785617"/>
    <w:rsid w:val="007866A5"/>
    <w:rsid w:val="007900C8"/>
    <w:rsid w:val="007906DC"/>
    <w:rsid w:val="00790CCE"/>
    <w:rsid w:val="007918E2"/>
    <w:rsid w:val="0079213D"/>
    <w:rsid w:val="0079244C"/>
    <w:rsid w:val="00792F4D"/>
    <w:rsid w:val="00792F61"/>
    <w:rsid w:val="00793109"/>
    <w:rsid w:val="00793492"/>
    <w:rsid w:val="00793EA3"/>
    <w:rsid w:val="0079473C"/>
    <w:rsid w:val="007956C5"/>
    <w:rsid w:val="00795B0B"/>
    <w:rsid w:val="00797A66"/>
    <w:rsid w:val="00797F1F"/>
    <w:rsid w:val="007A0435"/>
    <w:rsid w:val="007A07BC"/>
    <w:rsid w:val="007A0FE1"/>
    <w:rsid w:val="007A116B"/>
    <w:rsid w:val="007A16FF"/>
    <w:rsid w:val="007A1890"/>
    <w:rsid w:val="007A19A8"/>
    <w:rsid w:val="007A2687"/>
    <w:rsid w:val="007A3063"/>
    <w:rsid w:val="007A3085"/>
    <w:rsid w:val="007A3362"/>
    <w:rsid w:val="007A35AD"/>
    <w:rsid w:val="007A4080"/>
    <w:rsid w:val="007A481E"/>
    <w:rsid w:val="007A4932"/>
    <w:rsid w:val="007A4D28"/>
    <w:rsid w:val="007A56DB"/>
    <w:rsid w:val="007A59AF"/>
    <w:rsid w:val="007A5BA8"/>
    <w:rsid w:val="007A6519"/>
    <w:rsid w:val="007A6894"/>
    <w:rsid w:val="007A7065"/>
    <w:rsid w:val="007A75C3"/>
    <w:rsid w:val="007B05B7"/>
    <w:rsid w:val="007B14D9"/>
    <w:rsid w:val="007B23E3"/>
    <w:rsid w:val="007B36CD"/>
    <w:rsid w:val="007B3D37"/>
    <w:rsid w:val="007B4EB7"/>
    <w:rsid w:val="007C04E0"/>
    <w:rsid w:val="007C0DE3"/>
    <w:rsid w:val="007C1362"/>
    <w:rsid w:val="007C1711"/>
    <w:rsid w:val="007C191E"/>
    <w:rsid w:val="007C1C6B"/>
    <w:rsid w:val="007C2417"/>
    <w:rsid w:val="007C24C4"/>
    <w:rsid w:val="007C2537"/>
    <w:rsid w:val="007C263A"/>
    <w:rsid w:val="007C45CB"/>
    <w:rsid w:val="007C478D"/>
    <w:rsid w:val="007C481E"/>
    <w:rsid w:val="007C4AF2"/>
    <w:rsid w:val="007C4C40"/>
    <w:rsid w:val="007C4D1F"/>
    <w:rsid w:val="007C5CED"/>
    <w:rsid w:val="007C69EE"/>
    <w:rsid w:val="007D1C3C"/>
    <w:rsid w:val="007D2245"/>
    <w:rsid w:val="007D2707"/>
    <w:rsid w:val="007D2EC0"/>
    <w:rsid w:val="007D479E"/>
    <w:rsid w:val="007D48E9"/>
    <w:rsid w:val="007D4F90"/>
    <w:rsid w:val="007D674A"/>
    <w:rsid w:val="007D7257"/>
    <w:rsid w:val="007D74B2"/>
    <w:rsid w:val="007D77D4"/>
    <w:rsid w:val="007E0EB5"/>
    <w:rsid w:val="007E0F58"/>
    <w:rsid w:val="007E23E6"/>
    <w:rsid w:val="007E2906"/>
    <w:rsid w:val="007E3A70"/>
    <w:rsid w:val="007E3B6B"/>
    <w:rsid w:val="007E3CD0"/>
    <w:rsid w:val="007E4CCD"/>
    <w:rsid w:val="007E4EAC"/>
    <w:rsid w:val="007E509F"/>
    <w:rsid w:val="007E5409"/>
    <w:rsid w:val="007E6972"/>
    <w:rsid w:val="007E6BDA"/>
    <w:rsid w:val="007F0B9A"/>
    <w:rsid w:val="007F1562"/>
    <w:rsid w:val="007F192C"/>
    <w:rsid w:val="007F19BA"/>
    <w:rsid w:val="007F1F8B"/>
    <w:rsid w:val="007F2C0C"/>
    <w:rsid w:val="007F2EBF"/>
    <w:rsid w:val="007F40E8"/>
    <w:rsid w:val="007F59D4"/>
    <w:rsid w:val="007F6078"/>
    <w:rsid w:val="007F77D5"/>
    <w:rsid w:val="00800327"/>
    <w:rsid w:val="008014A3"/>
    <w:rsid w:val="00801817"/>
    <w:rsid w:val="00801DF5"/>
    <w:rsid w:val="0080214A"/>
    <w:rsid w:val="00802520"/>
    <w:rsid w:val="00802600"/>
    <w:rsid w:val="0080269E"/>
    <w:rsid w:val="008027EC"/>
    <w:rsid w:val="00802B64"/>
    <w:rsid w:val="008033EB"/>
    <w:rsid w:val="00803B10"/>
    <w:rsid w:val="00805BDD"/>
    <w:rsid w:val="00806F2F"/>
    <w:rsid w:val="0080720D"/>
    <w:rsid w:val="0080796E"/>
    <w:rsid w:val="00807A75"/>
    <w:rsid w:val="00807C5D"/>
    <w:rsid w:val="00811CA5"/>
    <w:rsid w:val="00812AEC"/>
    <w:rsid w:val="008134F5"/>
    <w:rsid w:val="00813F8E"/>
    <w:rsid w:val="008153CB"/>
    <w:rsid w:val="00815E8B"/>
    <w:rsid w:val="008169A9"/>
    <w:rsid w:val="00816AD0"/>
    <w:rsid w:val="00816AF1"/>
    <w:rsid w:val="00816CE2"/>
    <w:rsid w:val="00816E7E"/>
    <w:rsid w:val="00817D29"/>
    <w:rsid w:val="00820137"/>
    <w:rsid w:val="008210A4"/>
    <w:rsid w:val="008215E4"/>
    <w:rsid w:val="00821CDB"/>
    <w:rsid w:val="008220CD"/>
    <w:rsid w:val="0082229C"/>
    <w:rsid w:val="00822336"/>
    <w:rsid w:val="00823385"/>
    <w:rsid w:val="0082556A"/>
    <w:rsid w:val="00826056"/>
    <w:rsid w:val="00826AFC"/>
    <w:rsid w:val="00830AB5"/>
    <w:rsid w:val="00830F1F"/>
    <w:rsid w:val="008358EE"/>
    <w:rsid w:val="00835F43"/>
    <w:rsid w:val="008364FA"/>
    <w:rsid w:val="00836ACD"/>
    <w:rsid w:val="0083710B"/>
    <w:rsid w:val="008406BF"/>
    <w:rsid w:val="008408C7"/>
    <w:rsid w:val="00840FF1"/>
    <w:rsid w:val="00841250"/>
    <w:rsid w:val="0084143B"/>
    <w:rsid w:val="008414C2"/>
    <w:rsid w:val="008424EF"/>
    <w:rsid w:val="0084265D"/>
    <w:rsid w:val="00842C0D"/>
    <w:rsid w:val="00842CDE"/>
    <w:rsid w:val="0084447B"/>
    <w:rsid w:val="008446AB"/>
    <w:rsid w:val="008449AF"/>
    <w:rsid w:val="00845089"/>
    <w:rsid w:val="00845DD1"/>
    <w:rsid w:val="00846295"/>
    <w:rsid w:val="00847B46"/>
    <w:rsid w:val="00850124"/>
    <w:rsid w:val="008529F1"/>
    <w:rsid w:val="00852D0B"/>
    <w:rsid w:val="00853A1B"/>
    <w:rsid w:val="0085472F"/>
    <w:rsid w:val="00854928"/>
    <w:rsid w:val="0085649C"/>
    <w:rsid w:val="00856577"/>
    <w:rsid w:val="008572C1"/>
    <w:rsid w:val="00857B5F"/>
    <w:rsid w:val="00857D32"/>
    <w:rsid w:val="008603E7"/>
    <w:rsid w:val="00860C7F"/>
    <w:rsid w:val="00861B07"/>
    <w:rsid w:val="00861C06"/>
    <w:rsid w:val="00862081"/>
    <w:rsid w:val="0086468C"/>
    <w:rsid w:val="00864CD5"/>
    <w:rsid w:val="00864D2D"/>
    <w:rsid w:val="00864D92"/>
    <w:rsid w:val="00864EEA"/>
    <w:rsid w:val="00865FE6"/>
    <w:rsid w:val="00866143"/>
    <w:rsid w:val="0086638C"/>
    <w:rsid w:val="00866CDA"/>
    <w:rsid w:val="00866D9A"/>
    <w:rsid w:val="0087008C"/>
    <w:rsid w:val="008700C5"/>
    <w:rsid w:val="00870A4F"/>
    <w:rsid w:val="00870E24"/>
    <w:rsid w:val="0087197B"/>
    <w:rsid w:val="00871D12"/>
    <w:rsid w:val="00872B4E"/>
    <w:rsid w:val="00872C5D"/>
    <w:rsid w:val="00873388"/>
    <w:rsid w:val="008733C3"/>
    <w:rsid w:val="00873603"/>
    <w:rsid w:val="0087364F"/>
    <w:rsid w:val="00875904"/>
    <w:rsid w:val="00875B77"/>
    <w:rsid w:val="008764FE"/>
    <w:rsid w:val="00876576"/>
    <w:rsid w:val="008765BC"/>
    <w:rsid w:val="008767BF"/>
    <w:rsid w:val="00876C15"/>
    <w:rsid w:val="008775BE"/>
    <w:rsid w:val="008805D1"/>
    <w:rsid w:val="00880A12"/>
    <w:rsid w:val="00880D5D"/>
    <w:rsid w:val="0088168C"/>
    <w:rsid w:val="00881D0F"/>
    <w:rsid w:val="00881D10"/>
    <w:rsid w:val="008824FB"/>
    <w:rsid w:val="00882E3D"/>
    <w:rsid w:val="00883DBE"/>
    <w:rsid w:val="00883EA3"/>
    <w:rsid w:val="00884F4B"/>
    <w:rsid w:val="00884FB0"/>
    <w:rsid w:val="0088572A"/>
    <w:rsid w:val="0088716C"/>
    <w:rsid w:val="0088779C"/>
    <w:rsid w:val="00887E52"/>
    <w:rsid w:val="00887E72"/>
    <w:rsid w:val="00890602"/>
    <w:rsid w:val="0089085D"/>
    <w:rsid w:val="008917EC"/>
    <w:rsid w:val="00892D3E"/>
    <w:rsid w:val="008935D8"/>
    <w:rsid w:val="0089413E"/>
    <w:rsid w:val="0089465A"/>
    <w:rsid w:val="0089485F"/>
    <w:rsid w:val="00894AAF"/>
    <w:rsid w:val="008955ED"/>
    <w:rsid w:val="008A00B6"/>
    <w:rsid w:val="008A080D"/>
    <w:rsid w:val="008A1461"/>
    <w:rsid w:val="008A1F2E"/>
    <w:rsid w:val="008A214E"/>
    <w:rsid w:val="008A2BEB"/>
    <w:rsid w:val="008A2FEF"/>
    <w:rsid w:val="008A3399"/>
    <w:rsid w:val="008A3771"/>
    <w:rsid w:val="008A3793"/>
    <w:rsid w:val="008A394A"/>
    <w:rsid w:val="008A4E9C"/>
    <w:rsid w:val="008A5253"/>
    <w:rsid w:val="008A56BA"/>
    <w:rsid w:val="008A5785"/>
    <w:rsid w:val="008A639B"/>
    <w:rsid w:val="008A6EF5"/>
    <w:rsid w:val="008A7C03"/>
    <w:rsid w:val="008B0AB0"/>
    <w:rsid w:val="008B0F10"/>
    <w:rsid w:val="008B18A1"/>
    <w:rsid w:val="008B1B98"/>
    <w:rsid w:val="008B2B3A"/>
    <w:rsid w:val="008B3984"/>
    <w:rsid w:val="008B4978"/>
    <w:rsid w:val="008B4B7F"/>
    <w:rsid w:val="008B5437"/>
    <w:rsid w:val="008B553B"/>
    <w:rsid w:val="008B6F26"/>
    <w:rsid w:val="008B7D10"/>
    <w:rsid w:val="008C04AC"/>
    <w:rsid w:val="008C0746"/>
    <w:rsid w:val="008C1E99"/>
    <w:rsid w:val="008C236A"/>
    <w:rsid w:val="008C2E51"/>
    <w:rsid w:val="008C30EB"/>
    <w:rsid w:val="008C313C"/>
    <w:rsid w:val="008C323C"/>
    <w:rsid w:val="008C3E7A"/>
    <w:rsid w:val="008C44E9"/>
    <w:rsid w:val="008C49CD"/>
    <w:rsid w:val="008C4AAF"/>
    <w:rsid w:val="008C5726"/>
    <w:rsid w:val="008C6FCB"/>
    <w:rsid w:val="008D05E4"/>
    <w:rsid w:val="008D0FD9"/>
    <w:rsid w:val="008D19ED"/>
    <w:rsid w:val="008D1D6C"/>
    <w:rsid w:val="008D1EDB"/>
    <w:rsid w:val="008D2290"/>
    <w:rsid w:val="008D23A6"/>
    <w:rsid w:val="008D3709"/>
    <w:rsid w:val="008D3732"/>
    <w:rsid w:val="008D3A32"/>
    <w:rsid w:val="008D423D"/>
    <w:rsid w:val="008D46FB"/>
    <w:rsid w:val="008D498F"/>
    <w:rsid w:val="008D4B2F"/>
    <w:rsid w:val="008D59C7"/>
    <w:rsid w:val="008D5DB1"/>
    <w:rsid w:val="008D5EEF"/>
    <w:rsid w:val="008D62A4"/>
    <w:rsid w:val="008D6DD1"/>
    <w:rsid w:val="008D6E17"/>
    <w:rsid w:val="008D78FB"/>
    <w:rsid w:val="008E1691"/>
    <w:rsid w:val="008E2186"/>
    <w:rsid w:val="008E2BEF"/>
    <w:rsid w:val="008E329D"/>
    <w:rsid w:val="008E3BED"/>
    <w:rsid w:val="008E52B4"/>
    <w:rsid w:val="008E578E"/>
    <w:rsid w:val="008E57AE"/>
    <w:rsid w:val="008E58F4"/>
    <w:rsid w:val="008E72DF"/>
    <w:rsid w:val="008E7808"/>
    <w:rsid w:val="008E7E83"/>
    <w:rsid w:val="008F051F"/>
    <w:rsid w:val="008F0602"/>
    <w:rsid w:val="008F13DD"/>
    <w:rsid w:val="008F16A2"/>
    <w:rsid w:val="008F19FD"/>
    <w:rsid w:val="008F29F2"/>
    <w:rsid w:val="008F2F8A"/>
    <w:rsid w:val="008F2F8F"/>
    <w:rsid w:val="008F3E62"/>
    <w:rsid w:val="008F4DE0"/>
    <w:rsid w:val="008F4F2C"/>
    <w:rsid w:val="008F6162"/>
    <w:rsid w:val="008F7389"/>
    <w:rsid w:val="008F766D"/>
    <w:rsid w:val="008F7C3B"/>
    <w:rsid w:val="00900BC4"/>
    <w:rsid w:val="00900C88"/>
    <w:rsid w:val="00900E43"/>
    <w:rsid w:val="0090146F"/>
    <w:rsid w:val="00901A17"/>
    <w:rsid w:val="00901DD2"/>
    <w:rsid w:val="00902AF9"/>
    <w:rsid w:val="00903231"/>
    <w:rsid w:val="00903DDC"/>
    <w:rsid w:val="009042B3"/>
    <w:rsid w:val="00904A0D"/>
    <w:rsid w:val="00905E40"/>
    <w:rsid w:val="009066F4"/>
    <w:rsid w:val="00907E8F"/>
    <w:rsid w:val="00910330"/>
    <w:rsid w:val="00910F83"/>
    <w:rsid w:val="00910F8C"/>
    <w:rsid w:val="00911425"/>
    <w:rsid w:val="009114A3"/>
    <w:rsid w:val="0091329D"/>
    <w:rsid w:val="009135CA"/>
    <w:rsid w:val="00913EEF"/>
    <w:rsid w:val="0091530D"/>
    <w:rsid w:val="00915E7C"/>
    <w:rsid w:val="00916CDC"/>
    <w:rsid w:val="0091707A"/>
    <w:rsid w:val="00917263"/>
    <w:rsid w:val="00917A93"/>
    <w:rsid w:val="009204C4"/>
    <w:rsid w:val="009211C0"/>
    <w:rsid w:val="00921313"/>
    <w:rsid w:val="00921D66"/>
    <w:rsid w:val="0092281E"/>
    <w:rsid w:val="0092289B"/>
    <w:rsid w:val="00922D19"/>
    <w:rsid w:val="0092379B"/>
    <w:rsid w:val="00925F78"/>
    <w:rsid w:val="00926E68"/>
    <w:rsid w:val="0092725B"/>
    <w:rsid w:val="00927B50"/>
    <w:rsid w:val="00930FB5"/>
    <w:rsid w:val="009318DE"/>
    <w:rsid w:val="00932849"/>
    <w:rsid w:val="0093520F"/>
    <w:rsid w:val="00935CC4"/>
    <w:rsid w:val="00935D3C"/>
    <w:rsid w:val="009366DC"/>
    <w:rsid w:val="0093720B"/>
    <w:rsid w:val="009373CD"/>
    <w:rsid w:val="00943574"/>
    <w:rsid w:val="00944633"/>
    <w:rsid w:val="0094534C"/>
    <w:rsid w:val="0094535D"/>
    <w:rsid w:val="009455AF"/>
    <w:rsid w:val="00945C15"/>
    <w:rsid w:val="00945F45"/>
    <w:rsid w:val="00946787"/>
    <w:rsid w:val="00946B05"/>
    <w:rsid w:val="00946C50"/>
    <w:rsid w:val="00946D03"/>
    <w:rsid w:val="0094780B"/>
    <w:rsid w:val="00947BA7"/>
    <w:rsid w:val="009500FD"/>
    <w:rsid w:val="009505E0"/>
    <w:rsid w:val="00950952"/>
    <w:rsid w:val="0095104F"/>
    <w:rsid w:val="0095168F"/>
    <w:rsid w:val="00951F9F"/>
    <w:rsid w:val="009528C0"/>
    <w:rsid w:val="00952CFD"/>
    <w:rsid w:val="00953113"/>
    <w:rsid w:val="0095455E"/>
    <w:rsid w:val="00955550"/>
    <w:rsid w:val="0095670B"/>
    <w:rsid w:val="009567F8"/>
    <w:rsid w:val="00957A00"/>
    <w:rsid w:val="00960633"/>
    <w:rsid w:val="009609B4"/>
    <w:rsid w:val="00961798"/>
    <w:rsid w:val="00962334"/>
    <w:rsid w:val="0096297A"/>
    <w:rsid w:val="00962FDB"/>
    <w:rsid w:val="00963A97"/>
    <w:rsid w:val="009647E2"/>
    <w:rsid w:val="00965992"/>
    <w:rsid w:val="00966043"/>
    <w:rsid w:val="009669C5"/>
    <w:rsid w:val="00966A7F"/>
    <w:rsid w:val="009672B0"/>
    <w:rsid w:val="0096733D"/>
    <w:rsid w:val="009701D2"/>
    <w:rsid w:val="00970859"/>
    <w:rsid w:val="00971642"/>
    <w:rsid w:val="009717A1"/>
    <w:rsid w:val="00971B6A"/>
    <w:rsid w:val="00972086"/>
    <w:rsid w:val="00973978"/>
    <w:rsid w:val="009741D1"/>
    <w:rsid w:val="009741DD"/>
    <w:rsid w:val="0097459C"/>
    <w:rsid w:val="0097494D"/>
    <w:rsid w:val="00975516"/>
    <w:rsid w:val="009763A9"/>
    <w:rsid w:val="00976BCB"/>
    <w:rsid w:val="00977B7B"/>
    <w:rsid w:val="00980D4E"/>
    <w:rsid w:val="00982300"/>
    <w:rsid w:val="009824B5"/>
    <w:rsid w:val="00983364"/>
    <w:rsid w:val="00983815"/>
    <w:rsid w:val="0098563A"/>
    <w:rsid w:val="00985E53"/>
    <w:rsid w:val="0098614A"/>
    <w:rsid w:val="0098680D"/>
    <w:rsid w:val="00987428"/>
    <w:rsid w:val="00987BF9"/>
    <w:rsid w:val="009914AA"/>
    <w:rsid w:val="00991528"/>
    <w:rsid w:val="00992BDA"/>
    <w:rsid w:val="00992F2D"/>
    <w:rsid w:val="00993A41"/>
    <w:rsid w:val="00993B3D"/>
    <w:rsid w:val="00994361"/>
    <w:rsid w:val="009952EF"/>
    <w:rsid w:val="0099552C"/>
    <w:rsid w:val="00995B61"/>
    <w:rsid w:val="00996792"/>
    <w:rsid w:val="00996808"/>
    <w:rsid w:val="009976C7"/>
    <w:rsid w:val="00997A39"/>
    <w:rsid w:val="00997F13"/>
    <w:rsid w:val="009A0595"/>
    <w:rsid w:val="009A0E03"/>
    <w:rsid w:val="009A17FE"/>
    <w:rsid w:val="009A1CF6"/>
    <w:rsid w:val="009A2663"/>
    <w:rsid w:val="009A2A89"/>
    <w:rsid w:val="009A424E"/>
    <w:rsid w:val="009A49C7"/>
    <w:rsid w:val="009A5D90"/>
    <w:rsid w:val="009A6566"/>
    <w:rsid w:val="009A7202"/>
    <w:rsid w:val="009A7968"/>
    <w:rsid w:val="009B00F9"/>
    <w:rsid w:val="009B195C"/>
    <w:rsid w:val="009B2C96"/>
    <w:rsid w:val="009B469A"/>
    <w:rsid w:val="009B5687"/>
    <w:rsid w:val="009B5A7E"/>
    <w:rsid w:val="009B5EF5"/>
    <w:rsid w:val="009B6B64"/>
    <w:rsid w:val="009B7ACA"/>
    <w:rsid w:val="009C09AD"/>
    <w:rsid w:val="009C14D1"/>
    <w:rsid w:val="009C2740"/>
    <w:rsid w:val="009C2C18"/>
    <w:rsid w:val="009C3615"/>
    <w:rsid w:val="009C3F99"/>
    <w:rsid w:val="009C4890"/>
    <w:rsid w:val="009C4B29"/>
    <w:rsid w:val="009C5AAF"/>
    <w:rsid w:val="009C6055"/>
    <w:rsid w:val="009C61EC"/>
    <w:rsid w:val="009C63AE"/>
    <w:rsid w:val="009C66DC"/>
    <w:rsid w:val="009C69A1"/>
    <w:rsid w:val="009C6CAF"/>
    <w:rsid w:val="009C6DDE"/>
    <w:rsid w:val="009C6FB0"/>
    <w:rsid w:val="009C7E26"/>
    <w:rsid w:val="009C7F33"/>
    <w:rsid w:val="009D0559"/>
    <w:rsid w:val="009D141F"/>
    <w:rsid w:val="009D20AF"/>
    <w:rsid w:val="009D243A"/>
    <w:rsid w:val="009D4743"/>
    <w:rsid w:val="009D5A5A"/>
    <w:rsid w:val="009D5C56"/>
    <w:rsid w:val="009D62AB"/>
    <w:rsid w:val="009D664A"/>
    <w:rsid w:val="009D6792"/>
    <w:rsid w:val="009D6AC1"/>
    <w:rsid w:val="009D7DC6"/>
    <w:rsid w:val="009D7E34"/>
    <w:rsid w:val="009E01D9"/>
    <w:rsid w:val="009E0269"/>
    <w:rsid w:val="009E126C"/>
    <w:rsid w:val="009E2591"/>
    <w:rsid w:val="009E3312"/>
    <w:rsid w:val="009E33F2"/>
    <w:rsid w:val="009E36E9"/>
    <w:rsid w:val="009E428F"/>
    <w:rsid w:val="009E4A44"/>
    <w:rsid w:val="009E4AA9"/>
    <w:rsid w:val="009E4C7F"/>
    <w:rsid w:val="009E50D5"/>
    <w:rsid w:val="009E545D"/>
    <w:rsid w:val="009E59E3"/>
    <w:rsid w:val="009E5D4F"/>
    <w:rsid w:val="009E651E"/>
    <w:rsid w:val="009E7B55"/>
    <w:rsid w:val="009F04F7"/>
    <w:rsid w:val="009F22B1"/>
    <w:rsid w:val="009F3151"/>
    <w:rsid w:val="009F3447"/>
    <w:rsid w:val="009F35EC"/>
    <w:rsid w:val="009F439F"/>
    <w:rsid w:val="009F5066"/>
    <w:rsid w:val="009F51D7"/>
    <w:rsid w:val="009F52E8"/>
    <w:rsid w:val="009F5544"/>
    <w:rsid w:val="009F563F"/>
    <w:rsid w:val="009F580F"/>
    <w:rsid w:val="009F5A2D"/>
    <w:rsid w:val="009F5AE0"/>
    <w:rsid w:val="009F5EB2"/>
    <w:rsid w:val="009F79B8"/>
    <w:rsid w:val="009F7DB2"/>
    <w:rsid w:val="00A00183"/>
    <w:rsid w:val="00A001FC"/>
    <w:rsid w:val="00A0081C"/>
    <w:rsid w:val="00A011A0"/>
    <w:rsid w:val="00A01251"/>
    <w:rsid w:val="00A01316"/>
    <w:rsid w:val="00A02067"/>
    <w:rsid w:val="00A029E9"/>
    <w:rsid w:val="00A050B5"/>
    <w:rsid w:val="00A06278"/>
    <w:rsid w:val="00A06A1A"/>
    <w:rsid w:val="00A07059"/>
    <w:rsid w:val="00A07FAA"/>
    <w:rsid w:val="00A1064C"/>
    <w:rsid w:val="00A10BD5"/>
    <w:rsid w:val="00A10E42"/>
    <w:rsid w:val="00A1125B"/>
    <w:rsid w:val="00A11D87"/>
    <w:rsid w:val="00A12399"/>
    <w:rsid w:val="00A13E03"/>
    <w:rsid w:val="00A163EE"/>
    <w:rsid w:val="00A16AB1"/>
    <w:rsid w:val="00A16DA6"/>
    <w:rsid w:val="00A20137"/>
    <w:rsid w:val="00A20B15"/>
    <w:rsid w:val="00A21158"/>
    <w:rsid w:val="00A2146A"/>
    <w:rsid w:val="00A21734"/>
    <w:rsid w:val="00A21986"/>
    <w:rsid w:val="00A21D5F"/>
    <w:rsid w:val="00A22123"/>
    <w:rsid w:val="00A226ED"/>
    <w:rsid w:val="00A22992"/>
    <w:rsid w:val="00A22CFF"/>
    <w:rsid w:val="00A233B8"/>
    <w:rsid w:val="00A2575C"/>
    <w:rsid w:val="00A2666D"/>
    <w:rsid w:val="00A271BE"/>
    <w:rsid w:val="00A2740D"/>
    <w:rsid w:val="00A279FB"/>
    <w:rsid w:val="00A27B8E"/>
    <w:rsid w:val="00A27DF6"/>
    <w:rsid w:val="00A304DD"/>
    <w:rsid w:val="00A30797"/>
    <w:rsid w:val="00A31E5A"/>
    <w:rsid w:val="00A32C9D"/>
    <w:rsid w:val="00A32E78"/>
    <w:rsid w:val="00A331B2"/>
    <w:rsid w:val="00A33250"/>
    <w:rsid w:val="00A33909"/>
    <w:rsid w:val="00A33959"/>
    <w:rsid w:val="00A36873"/>
    <w:rsid w:val="00A370E3"/>
    <w:rsid w:val="00A40340"/>
    <w:rsid w:val="00A4109D"/>
    <w:rsid w:val="00A4165F"/>
    <w:rsid w:val="00A41819"/>
    <w:rsid w:val="00A41A6A"/>
    <w:rsid w:val="00A43B54"/>
    <w:rsid w:val="00A43E52"/>
    <w:rsid w:val="00A44D41"/>
    <w:rsid w:val="00A453C7"/>
    <w:rsid w:val="00A45814"/>
    <w:rsid w:val="00A4599C"/>
    <w:rsid w:val="00A46260"/>
    <w:rsid w:val="00A46849"/>
    <w:rsid w:val="00A47D94"/>
    <w:rsid w:val="00A503BD"/>
    <w:rsid w:val="00A5054A"/>
    <w:rsid w:val="00A505A5"/>
    <w:rsid w:val="00A506EA"/>
    <w:rsid w:val="00A5134B"/>
    <w:rsid w:val="00A5185C"/>
    <w:rsid w:val="00A52761"/>
    <w:rsid w:val="00A5331C"/>
    <w:rsid w:val="00A5375D"/>
    <w:rsid w:val="00A542D0"/>
    <w:rsid w:val="00A54502"/>
    <w:rsid w:val="00A5496C"/>
    <w:rsid w:val="00A54EB7"/>
    <w:rsid w:val="00A54F94"/>
    <w:rsid w:val="00A565BD"/>
    <w:rsid w:val="00A565BE"/>
    <w:rsid w:val="00A5752A"/>
    <w:rsid w:val="00A576AD"/>
    <w:rsid w:val="00A6021D"/>
    <w:rsid w:val="00A6076A"/>
    <w:rsid w:val="00A6123F"/>
    <w:rsid w:val="00A61561"/>
    <w:rsid w:val="00A62336"/>
    <w:rsid w:val="00A62D28"/>
    <w:rsid w:val="00A62DB2"/>
    <w:rsid w:val="00A65507"/>
    <w:rsid w:val="00A660FD"/>
    <w:rsid w:val="00A66392"/>
    <w:rsid w:val="00A66490"/>
    <w:rsid w:val="00A66E87"/>
    <w:rsid w:val="00A678F9"/>
    <w:rsid w:val="00A67926"/>
    <w:rsid w:val="00A70A1E"/>
    <w:rsid w:val="00A70EB1"/>
    <w:rsid w:val="00A7179E"/>
    <w:rsid w:val="00A7284D"/>
    <w:rsid w:val="00A72F90"/>
    <w:rsid w:val="00A733EA"/>
    <w:rsid w:val="00A73804"/>
    <w:rsid w:val="00A74F4A"/>
    <w:rsid w:val="00A75065"/>
    <w:rsid w:val="00A750A8"/>
    <w:rsid w:val="00A7672A"/>
    <w:rsid w:val="00A76F0F"/>
    <w:rsid w:val="00A80899"/>
    <w:rsid w:val="00A81AF8"/>
    <w:rsid w:val="00A83F43"/>
    <w:rsid w:val="00A842D8"/>
    <w:rsid w:val="00A8496D"/>
    <w:rsid w:val="00A85A1B"/>
    <w:rsid w:val="00A85B7F"/>
    <w:rsid w:val="00A85C39"/>
    <w:rsid w:val="00A87B76"/>
    <w:rsid w:val="00A907E1"/>
    <w:rsid w:val="00A90E3E"/>
    <w:rsid w:val="00A91290"/>
    <w:rsid w:val="00A925D4"/>
    <w:rsid w:val="00A92FF7"/>
    <w:rsid w:val="00A939CE"/>
    <w:rsid w:val="00A93B0D"/>
    <w:rsid w:val="00A942E8"/>
    <w:rsid w:val="00A95038"/>
    <w:rsid w:val="00A955BC"/>
    <w:rsid w:val="00A95763"/>
    <w:rsid w:val="00A9599E"/>
    <w:rsid w:val="00A95B4F"/>
    <w:rsid w:val="00A971AA"/>
    <w:rsid w:val="00A9741F"/>
    <w:rsid w:val="00A97630"/>
    <w:rsid w:val="00AA03D7"/>
    <w:rsid w:val="00AA1BC4"/>
    <w:rsid w:val="00AA1DEF"/>
    <w:rsid w:val="00AA1F19"/>
    <w:rsid w:val="00AA2DFC"/>
    <w:rsid w:val="00AA34F7"/>
    <w:rsid w:val="00AA396D"/>
    <w:rsid w:val="00AA3F7E"/>
    <w:rsid w:val="00AA510B"/>
    <w:rsid w:val="00AA52B8"/>
    <w:rsid w:val="00AA5FBF"/>
    <w:rsid w:val="00AA6AD7"/>
    <w:rsid w:val="00AA7605"/>
    <w:rsid w:val="00AB0177"/>
    <w:rsid w:val="00AB19C8"/>
    <w:rsid w:val="00AB2099"/>
    <w:rsid w:val="00AB2303"/>
    <w:rsid w:val="00AB2801"/>
    <w:rsid w:val="00AB30DB"/>
    <w:rsid w:val="00AB3684"/>
    <w:rsid w:val="00AB38B6"/>
    <w:rsid w:val="00AB3B60"/>
    <w:rsid w:val="00AB445E"/>
    <w:rsid w:val="00AB4FF2"/>
    <w:rsid w:val="00AB516A"/>
    <w:rsid w:val="00AB61EC"/>
    <w:rsid w:val="00AB6C8A"/>
    <w:rsid w:val="00AB7617"/>
    <w:rsid w:val="00AB7691"/>
    <w:rsid w:val="00AB79FB"/>
    <w:rsid w:val="00AB7D3A"/>
    <w:rsid w:val="00AB7EE0"/>
    <w:rsid w:val="00AC074F"/>
    <w:rsid w:val="00AC16B4"/>
    <w:rsid w:val="00AC1763"/>
    <w:rsid w:val="00AC1A05"/>
    <w:rsid w:val="00AC1C7D"/>
    <w:rsid w:val="00AC1D63"/>
    <w:rsid w:val="00AC2042"/>
    <w:rsid w:val="00AC20D6"/>
    <w:rsid w:val="00AC3F9D"/>
    <w:rsid w:val="00AC4304"/>
    <w:rsid w:val="00AC4444"/>
    <w:rsid w:val="00AC46D6"/>
    <w:rsid w:val="00AC4858"/>
    <w:rsid w:val="00AC48B7"/>
    <w:rsid w:val="00AC49DA"/>
    <w:rsid w:val="00AC50EF"/>
    <w:rsid w:val="00AC5631"/>
    <w:rsid w:val="00AC5BAB"/>
    <w:rsid w:val="00AC6697"/>
    <w:rsid w:val="00AC6EB6"/>
    <w:rsid w:val="00AC7016"/>
    <w:rsid w:val="00AC797C"/>
    <w:rsid w:val="00AC7CFE"/>
    <w:rsid w:val="00AD02C9"/>
    <w:rsid w:val="00AD0634"/>
    <w:rsid w:val="00AD0CE8"/>
    <w:rsid w:val="00AD1241"/>
    <w:rsid w:val="00AD144F"/>
    <w:rsid w:val="00AD339C"/>
    <w:rsid w:val="00AD3411"/>
    <w:rsid w:val="00AD4F9C"/>
    <w:rsid w:val="00AD7753"/>
    <w:rsid w:val="00AE0499"/>
    <w:rsid w:val="00AE0F2F"/>
    <w:rsid w:val="00AE1276"/>
    <w:rsid w:val="00AE16EE"/>
    <w:rsid w:val="00AE31BE"/>
    <w:rsid w:val="00AE3E30"/>
    <w:rsid w:val="00AE40B7"/>
    <w:rsid w:val="00AE4573"/>
    <w:rsid w:val="00AE4FE7"/>
    <w:rsid w:val="00AE550E"/>
    <w:rsid w:val="00AE6BF3"/>
    <w:rsid w:val="00AE6E56"/>
    <w:rsid w:val="00AE7706"/>
    <w:rsid w:val="00AF0209"/>
    <w:rsid w:val="00AF09E3"/>
    <w:rsid w:val="00AF0BB1"/>
    <w:rsid w:val="00AF1EF8"/>
    <w:rsid w:val="00AF2483"/>
    <w:rsid w:val="00AF24D7"/>
    <w:rsid w:val="00AF33A2"/>
    <w:rsid w:val="00AF45B5"/>
    <w:rsid w:val="00AF636B"/>
    <w:rsid w:val="00AF6A07"/>
    <w:rsid w:val="00B0010B"/>
    <w:rsid w:val="00B00553"/>
    <w:rsid w:val="00B0088C"/>
    <w:rsid w:val="00B00ACC"/>
    <w:rsid w:val="00B00EC9"/>
    <w:rsid w:val="00B01BBD"/>
    <w:rsid w:val="00B02782"/>
    <w:rsid w:val="00B035FB"/>
    <w:rsid w:val="00B03C62"/>
    <w:rsid w:val="00B0414B"/>
    <w:rsid w:val="00B046C5"/>
    <w:rsid w:val="00B04883"/>
    <w:rsid w:val="00B04974"/>
    <w:rsid w:val="00B05944"/>
    <w:rsid w:val="00B07E5D"/>
    <w:rsid w:val="00B1144A"/>
    <w:rsid w:val="00B115D0"/>
    <w:rsid w:val="00B11F13"/>
    <w:rsid w:val="00B12076"/>
    <w:rsid w:val="00B122CD"/>
    <w:rsid w:val="00B12766"/>
    <w:rsid w:val="00B128B6"/>
    <w:rsid w:val="00B135A3"/>
    <w:rsid w:val="00B15237"/>
    <w:rsid w:val="00B155F7"/>
    <w:rsid w:val="00B159CA"/>
    <w:rsid w:val="00B1668E"/>
    <w:rsid w:val="00B16EA5"/>
    <w:rsid w:val="00B172F4"/>
    <w:rsid w:val="00B17821"/>
    <w:rsid w:val="00B178F1"/>
    <w:rsid w:val="00B17B9E"/>
    <w:rsid w:val="00B20B70"/>
    <w:rsid w:val="00B20D84"/>
    <w:rsid w:val="00B21F10"/>
    <w:rsid w:val="00B23AB9"/>
    <w:rsid w:val="00B24002"/>
    <w:rsid w:val="00B24402"/>
    <w:rsid w:val="00B25293"/>
    <w:rsid w:val="00B25D40"/>
    <w:rsid w:val="00B26774"/>
    <w:rsid w:val="00B268C1"/>
    <w:rsid w:val="00B26E51"/>
    <w:rsid w:val="00B301D5"/>
    <w:rsid w:val="00B3053A"/>
    <w:rsid w:val="00B306E8"/>
    <w:rsid w:val="00B3094A"/>
    <w:rsid w:val="00B31049"/>
    <w:rsid w:val="00B314A2"/>
    <w:rsid w:val="00B31D5E"/>
    <w:rsid w:val="00B32F9C"/>
    <w:rsid w:val="00B33507"/>
    <w:rsid w:val="00B33969"/>
    <w:rsid w:val="00B3401D"/>
    <w:rsid w:val="00B35295"/>
    <w:rsid w:val="00B35FC4"/>
    <w:rsid w:val="00B360B3"/>
    <w:rsid w:val="00B403A7"/>
    <w:rsid w:val="00B4042A"/>
    <w:rsid w:val="00B40F94"/>
    <w:rsid w:val="00B41B9D"/>
    <w:rsid w:val="00B43803"/>
    <w:rsid w:val="00B4394F"/>
    <w:rsid w:val="00B43DF3"/>
    <w:rsid w:val="00B44440"/>
    <w:rsid w:val="00B45162"/>
    <w:rsid w:val="00B453E6"/>
    <w:rsid w:val="00B455FB"/>
    <w:rsid w:val="00B45FB5"/>
    <w:rsid w:val="00B47E92"/>
    <w:rsid w:val="00B507C3"/>
    <w:rsid w:val="00B51003"/>
    <w:rsid w:val="00B5112C"/>
    <w:rsid w:val="00B524AB"/>
    <w:rsid w:val="00B525B2"/>
    <w:rsid w:val="00B52A12"/>
    <w:rsid w:val="00B53888"/>
    <w:rsid w:val="00B5405B"/>
    <w:rsid w:val="00B54EDF"/>
    <w:rsid w:val="00B55BC1"/>
    <w:rsid w:val="00B5638E"/>
    <w:rsid w:val="00B56607"/>
    <w:rsid w:val="00B56A26"/>
    <w:rsid w:val="00B56E88"/>
    <w:rsid w:val="00B570A1"/>
    <w:rsid w:val="00B57398"/>
    <w:rsid w:val="00B576A5"/>
    <w:rsid w:val="00B608FE"/>
    <w:rsid w:val="00B60DC8"/>
    <w:rsid w:val="00B63A9E"/>
    <w:rsid w:val="00B657D5"/>
    <w:rsid w:val="00B65AB3"/>
    <w:rsid w:val="00B66C16"/>
    <w:rsid w:val="00B66C38"/>
    <w:rsid w:val="00B6732F"/>
    <w:rsid w:val="00B6743A"/>
    <w:rsid w:val="00B706AD"/>
    <w:rsid w:val="00B7107F"/>
    <w:rsid w:val="00B711BA"/>
    <w:rsid w:val="00B71DF6"/>
    <w:rsid w:val="00B731EF"/>
    <w:rsid w:val="00B7547B"/>
    <w:rsid w:val="00B75D26"/>
    <w:rsid w:val="00B77073"/>
    <w:rsid w:val="00B771BC"/>
    <w:rsid w:val="00B77599"/>
    <w:rsid w:val="00B77803"/>
    <w:rsid w:val="00B77BB7"/>
    <w:rsid w:val="00B80664"/>
    <w:rsid w:val="00B80DB5"/>
    <w:rsid w:val="00B82172"/>
    <w:rsid w:val="00B829D1"/>
    <w:rsid w:val="00B83060"/>
    <w:rsid w:val="00B833C1"/>
    <w:rsid w:val="00B8364E"/>
    <w:rsid w:val="00B838EA"/>
    <w:rsid w:val="00B83D18"/>
    <w:rsid w:val="00B8431B"/>
    <w:rsid w:val="00B84798"/>
    <w:rsid w:val="00B848F0"/>
    <w:rsid w:val="00B85744"/>
    <w:rsid w:val="00B8589B"/>
    <w:rsid w:val="00B85EED"/>
    <w:rsid w:val="00B8617E"/>
    <w:rsid w:val="00B86683"/>
    <w:rsid w:val="00B870A0"/>
    <w:rsid w:val="00B87B06"/>
    <w:rsid w:val="00B90102"/>
    <w:rsid w:val="00B90150"/>
    <w:rsid w:val="00B908B3"/>
    <w:rsid w:val="00B90F58"/>
    <w:rsid w:val="00B93F7F"/>
    <w:rsid w:val="00B946E6"/>
    <w:rsid w:val="00B95C1E"/>
    <w:rsid w:val="00B965C5"/>
    <w:rsid w:val="00B96CF8"/>
    <w:rsid w:val="00B96D72"/>
    <w:rsid w:val="00B97304"/>
    <w:rsid w:val="00BA06E6"/>
    <w:rsid w:val="00BA120E"/>
    <w:rsid w:val="00BA214F"/>
    <w:rsid w:val="00BA2F62"/>
    <w:rsid w:val="00BA3052"/>
    <w:rsid w:val="00BA33D2"/>
    <w:rsid w:val="00BA35ED"/>
    <w:rsid w:val="00BA3639"/>
    <w:rsid w:val="00BA4F43"/>
    <w:rsid w:val="00BA650E"/>
    <w:rsid w:val="00BA6D26"/>
    <w:rsid w:val="00BA6EED"/>
    <w:rsid w:val="00BA6EF9"/>
    <w:rsid w:val="00BA70F1"/>
    <w:rsid w:val="00BA7B62"/>
    <w:rsid w:val="00BB0B5F"/>
    <w:rsid w:val="00BB136D"/>
    <w:rsid w:val="00BB15FF"/>
    <w:rsid w:val="00BB1673"/>
    <w:rsid w:val="00BB1997"/>
    <w:rsid w:val="00BB1EF7"/>
    <w:rsid w:val="00BB25E4"/>
    <w:rsid w:val="00BB3FAB"/>
    <w:rsid w:val="00BB43A3"/>
    <w:rsid w:val="00BB64A2"/>
    <w:rsid w:val="00BB7D5E"/>
    <w:rsid w:val="00BB7DB8"/>
    <w:rsid w:val="00BC032E"/>
    <w:rsid w:val="00BC0553"/>
    <w:rsid w:val="00BC156C"/>
    <w:rsid w:val="00BC15BA"/>
    <w:rsid w:val="00BC1BC9"/>
    <w:rsid w:val="00BC1EC1"/>
    <w:rsid w:val="00BC2822"/>
    <w:rsid w:val="00BC33F7"/>
    <w:rsid w:val="00BC41D8"/>
    <w:rsid w:val="00BC496D"/>
    <w:rsid w:val="00BC50FE"/>
    <w:rsid w:val="00BC56A4"/>
    <w:rsid w:val="00BC5B21"/>
    <w:rsid w:val="00BC5B89"/>
    <w:rsid w:val="00BC5D41"/>
    <w:rsid w:val="00BC5D72"/>
    <w:rsid w:val="00BC670E"/>
    <w:rsid w:val="00BC7A58"/>
    <w:rsid w:val="00BC7E82"/>
    <w:rsid w:val="00BC7EA8"/>
    <w:rsid w:val="00BD06C5"/>
    <w:rsid w:val="00BD166A"/>
    <w:rsid w:val="00BD1B90"/>
    <w:rsid w:val="00BD1C78"/>
    <w:rsid w:val="00BD24D2"/>
    <w:rsid w:val="00BD37B1"/>
    <w:rsid w:val="00BD3D1E"/>
    <w:rsid w:val="00BD46B9"/>
    <w:rsid w:val="00BD46E8"/>
    <w:rsid w:val="00BD49C5"/>
    <w:rsid w:val="00BD4FE7"/>
    <w:rsid w:val="00BD5C98"/>
    <w:rsid w:val="00BD65A7"/>
    <w:rsid w:val="00BD7627"/>
    <w:rsid w:val="00BE0907"/>
    <w:rsid w:val="00BE0A72"/>
    <w:rsid w:val="00BE1B6C"/>
    <w:rsid w:val="00BE272B"/>
    <w:rsid w:val="00BE2ACF"/>
    <w:rsid w:val="00BE39CB"/>
    <w:rsid w:val="00BE3A0E"/>
    <w:rsid w:val="00BE3D75"/>
    <w:rsid w:val="00BE3DD2"/>
    <w:rsid w:val="00BE4297"/>
    <w:rsid w:val="00BE49CC"/>
    <w:rsid w:val="00BE6ABA"/>
    <w:rsid w:val="00BF02E8"/>
    <w:rsid w:val="00BF0399"/>
    <w:rsid w:val="00BF03DC"/>
    <w:rsid w:val="00BF0CDF"/>
    <w:rsid w:val="00BF16A8"/>
    <w:rsid w:val="00BF1CA2"/>
    <w:rsid w:val="00BF1CD1"/>
    <w:rsid w:val="00BF1F83"/>
    <w:rsid w:val="00BF210A"/>
    <w:rsid w:val="00BF2131"/>
    <w:rsid w:val="00BF2235"/>
    <w:rsid w:val="00BF3134"/>
    <w:rsid w:val="00BF336A"/>
    <w:rsid w:val="00BF4D8E"/>
    <w:rsid w:val="00BF50A5"/>
    <w:rsid w:val="00BF528B"/>
    <w:rsid w:val="00BF5745"/>
    <w:rsid w:val="00BF67C0"/>
    <w:rsid w:val="00C00A83"/>
    <w:rsid w:val="00C01279"/>
    <w:rsid w:val="00C01DEF"/>
    <w:rsid w:val="00C0239C"/>
    <w:rsid w:val="00C025E3"/>
    <w:rsid w:val="00C026B6"/>
    <w:rsid w:val="00C028F3"/>
    <w:rsid w:val="00C029C7"/>
    <w:rsid w:val="00C03B29"/>
    <w:rsid w:val="00C040C7"/>
    <w:rsid w:val="00C0466C"/>
    <w:rsid w:val="00C04684"/>
    <w:rsid w:val="00C04C6A"/>
    <w:rsid w:val="00C05C96"/>
    <w:rsid w:val="00C0675D"/>
    <w:rsid w:val="00C06F3A"/>
    <w:rsid w:val="00C0709D"/>
    <w:rsid w:val="00C070FB"/>
    <w:rsid w:val="00C07384"/>
    <w:rsid w:val="00C1061E"/>
    <w:rsid w:val="00C10858"/>
    <w:rsid w:val="00C1130A"/>
    <w:rsid w:val="00C124FC"/>
    <w:rsid w:val="00C12985"/>
    <w:rsid w:val="00C13434"/>
    <w:rsid w:val="00C1385F"/>
    <w:rsid w:val="00C14D79"/>
    <w:rsid w:val="00C14DC4"/>
    <w:rsid w:val="00C1558D"/>
    <w:rsid w:val="00C15837"/>
    <w:rsid w:val="00C163E1"/>
    <w:rsid w:val="00C166DD"/>
    <w:rsid w:val="00C167F2"/>
    <w:rsid w:val="00C174A4"/>
    <w:rsid w:val="00C177E7"/>
    <w:rsid w:val="00C17A38"/>
    <w:rsid w:val="00C20406"/>
    <w:rsid w:val="00C224E2"/>
    <w:rsid w:val="00C23D71"/>
    <w:rsid w:val="00C24207"/>
    <w:rsid w:val="00C2482D"/>
    <w:rsid w:val="00C24EBF"/>
    <w:rsid w:val="00C25138"/>
    <w:rsid w:val="00C254C2"/>
    <w:rsid w:val="00C25504"/>
    <w:rsid w:val="00C26D68"/>
    <w:rsid w:val="00C276EB"/>
    <w:rsid w:val="00C301E5"/>
    <w:rsid w:val="00C301F3"/>
    <w:rsid w:val="00C30685"/>
    <w:rsid w:val="00C320A1"/>
    <w:rsid w:val="00C323C4"/>
    <w:rsid w:val="00C324E7"/>
    <w:rsid w:val="00C33755"/>
    <w:rsid w:val="00C34037"/>
    <w:rsid w:val="00C34AB8"/>
    <w:rsid w:val="00C34AFA"/>
    <w:rsid w:val="00C34D16"/>
    <w:rsid w:val="00C35171"/>
    <w:rsid w:val="00C35A1A"/>
    <w:rsid w:val="00C35D9E"/>
    <w:rsid w:val="00C36237"/>
    <w:rsid w:val="00C36B2F"/>
    <w:rsid w:val="00C36C90"/>
    <w:rsid w:val="00C3781B"/>
    <w:rsid w:val="00C400B4"/>
    <w:rsid w:val="00C40D73"/>
    <w:rsid w:val="00C4165D"/>
    <w:rsid w:val="00C425BF"/>
    <w:rsid w:val="00C4285D"/>
    <w:rsid w:val="00C43054"/>
    <w:rsid w:val="00C44899"/>
    <w:rsid w:val="00C4509B"/>
    <w:rsid w:val="00C4551A"/>
    <w:rsid w:val="00C45FE8"/>
    <w:rsid w:val="00C46762"/>
    <w:rsid w:val="00C473FD"/>
    <w:rsid w:val="00C477FC"/>
    <w:rsid w:val="00C501DE"/>
    <w:rsid w:val="00C50425"/>
    <w:rsid w:val="00C509F1"/>
    <w:rsid w:val="00C50DBE"/>
    <w:rsid w:val="00C50DE7"/>
    <w:rsid w:val="00C50F7A"/>
    <w:rsid w:val="00C51A1E"/>
    <w:rsid w:val="00C52255"/>
    <w:rsid w:val="00C53770"/>
    <w:rsid w:val="00C54664"/>
    <w:rsid w:val="00C55CBA"/>
    <w:rsid w:val="00C56624"/>
    <w:rsid w:val="00C57FB5"/>
    <w:rsid w:val="00C6042E"/>
    <w:rsid w:val="00C607D9"/>
    <w:rsid w:val="00C62A61"/>
    <w:rsid w:val="00C631FC"/>
    <w:rsid w:val="00C632FB"/>
    <w:rsid w:val="00C635EA"/>
    <w:rsid w:val="00C6429D"/>
    <w:rsid w:val="00C644BC"/>
    <w:rsid w:val="00C64E69"/>
    <w:rsid w:val="00C6546D"/>
    <w:rsid w:val="00C6592C"/>
    <w:rsid w:val="00C65C97"/>
    <w:rsid w:val="00C6673B"/>
    <w:rsid w:val="00C708DE"/>
    <w:rsid w:val="00C70A25"/>
    <w:rsid w:val="00C7161C"/>
    <w:rsid w:val="00C7187C"/>
    <w:rsid w:val="00C71E87"/>
    <w:rsid w:val="00C71ED1"/>
    <w:rsid w:val="00C73D15"/>
    <w:rsid w:val="00C7446F"/>
    <w:rsid w:val="00C75FC1"/>
    <w:rsid w:val="00C763F4"/>
    <w:rsid w:val="00C76A6F"/>
    <w:rsid w:val="00C76BFA"/>
    <w:rsid w:val="00C76C8B"/>
    <w:rsid w:val="00C7700F"/>
    <w:rsid w:val="00C771DA"/>
    <w:rsid w:val="00C77344"/>
    <w:rsid w:val="00C77729"/>
    <w:rsid w:val="00C77F04"/>
    <w:rsid w:val="00C811BF"/>
    <w:rsid w:val="00C82037"/>
    <w:rsid w:val="00C82D9A"/>
    <w:rsid w:val="00C83998"/>
    <w:rsid w:val="00C840C8"/>
    <w:rsid w:val="00C84C29"/>
    <w:rsid w:val="00C851DD"/>
    <w:rsid w:val="00C852E0"/>
    <w:rsid w:val="00C86B23"/>
    <w:rsid w:val="00C872AB"/>
    <w:rsid w:val="00C872D5"/>
    <w:rsid w:val="00C872E3"/>
    <w:rsid w:val="00C8742D"/>
    <w:rsid w:val="00C87D73"/>
    <w:rsid w:val="00C90B7A"/>
    <w:rsid w:val="00C931CF"/>
    <w:rsid w:val="00C93231"/>
    <w:rsid w:val="00C932B1"/>
    <w:rsid w:val="00C9405D"/>
    <w:rsid w:val="00C955B2"/>
    <w:rsid w:val="00C95CE4"/>
    <w:rsid w:val="00C974E5"/>
    <w:rsid w:val="00CA03CC"/>
    <w:rsid w:val="00CA0A16"/>
    <w:rsid w:val="00CA1D79"/>
    <w:rsid w:val="00CA2E15"/>
    <w:rsid w:val="00CA30AE"/>
    <w:rsid w:val="00CA33BF"/>
    <w:rsid w:val="00CA3612"/>
    <w:rsid w:val="00CA3935"/>
    <w:rsid w:val="00CA5326"/>
    <w:rsid w:val="00CA55BD"/>
    <w:rsid w:val="00CA5BA3"/>
    <w:rsid w:val="00CA5D4F"/>
    <w:rsid w:val="00CA620B"/>
    <w:rsid w:val="00CA6458"/>
    <w:rsid w:val="00CA663A"/>
    <w:rsid w:val="00CA6B0B"/>
    <w:rsid w:val="00CA6BE1"/>
    <w:rsid w:val="00CA7F03"/>
    <w:rsid w:val="00CB01C5"/>
    <w:rsid w:val="00CB0D5B"/>
    <w:rsid w:val="00CB1863"/>
    <w:rsid w:val="00CB4260"/>
    <w:rsid w:val="00CB48F3"/>
    <w:rsid w:val="00CB49FC"/>
    <w:rsid w:val="00CB4D6F"/>
    <w:rsid w:val="00CB5862"/>
    <w:rsid w:val="00CB5B98"/>
    <w:rsid w:val="00CB6711"/>
    <w:rsid w:val="00CB67D0"/>
    <w:rsid w:val="00CB6CB5"/>
    <w:rsid w:val="00CB7638"/>
    <w:rsid w:val="00CC057F"/>
    <w:rsid w:val="00CC24AD"/>
    <w:rsid w:val="00CC410A"/>
    <w:rsid w:val="00CC46F5"/>
    <w:rsid w:val="00CC4BFD"/>
    <w:rsid w:val="00CC52DC"/>
    <w:rsid w:val="00CC540D"/>
    <w:rsid w:val="00CC7C42"/>
    <w:rsid w:val="00CD18CC"/>
    <w:rsid w:val="00CD1960"/>
    <w:rsid w:val="00CD19FD"/>
    <w:rsid w:val="00CD241D"/>
    <w:rsid w:val="00CD25FF"/>
    <w:rsid w:val="00CD359C"/>
    <w:rsid w:val="00CD43A2"/>
    <w:rsid w:val="00CD43FB"/>
    <w:rsid w:val="00CD4FAB"/>
    <w:rsid w:val="00CD5CAB"/>
    <w:rsid w:val="00CD611F"/>
    <w:rsid w:val="00CD623F"/>
    <w:rsid w:val="00CD6523"/>
    <w:rsid w:val="00CD7C63"/>
    <w:rsid w:val="00CD7D90"/>
    <w:rsid w:val="00CE001E"/>
    <w:rsid w:val="00CE00B6"/>
    <w:rsid w:val="00CE0B76"/>
    <w:rsid w:val="00CE0CCB"/>
    <w:rsid w:val="00CE0FAB"/>
    <w:rsid w:val="00CE27E7"/>
    <w:rsid w:val="00CE333A"/>
    <w:rsid w:val="00CE43CC"/>
    <w:rsid w:val="00CE4CA3"/>
    <w:rsid w:val="00CE4E3B"/>
    <w:rsid w:val="00CE51C1"/>
    <w:rsid w:val="00CE5E94"/>
    <w:rsid w:val="00CE6695"/>
    <w:rsid w:val="00CE693D"/>
    <w:rsid w:val="00CE69A1"/>
    <w:rsid w:val="00CE6A03"/>
    <w:rsid w:val="00CE6F88"/>
    <w:rsid w:val="00CE719D"/>
    <w:rsid w:val="00CE7D51"/>
    <w:rsid w:val="00CE7F83"/>
    <w:rsid w:val="00CF0989"/>
    <w:rsid w:val="00CF0F2C"/>
    <w:rsid w:val="00CF1435"/>
    <w:rsid w:val="00CF26F2"/>
    <w:rsid w:val="00CF28B7"/>
    <w:rsid w:val="00CF2FF0"/>
    <w:rsid w:val="00CF32DB"/>
    <w:rsid w:val="00CF3FEC"/>
    <w:rsid w:val="00CF526E"/>
    <w:rsid w:val="00CF5B1C"/>
    <w:rsid w:val="00CF671A"/>
    <w:rsid w:val="00CF7FC9"/>
    <w:rsid w:val="00D00516"/>
    <w:rsid w:val="00D01033"/>
    <w:rsid w:val="00D019BA"/>
    <w:rsid w:val="00D01BCA"/>
    <w:rsid w:val="00D026DB"/>
    <w:rsid w:val="00D02D8C"/>
    <w:rsid w:val="00D0347B"/>
    <w:rsid w:val="00D03A0E"/>
    <w:rsid w:val="00D03F94"/>
    <w:rsid w:val="00D043F9"/>
    <w:rsid w:val="00D04B68"/>
    <w:rsid w:val="00D055DA"/>
    <w:rsid w:val="00D0602C"/>
    <w:rsid w:val="00D06619"/>
    <w:rsid w:val="00D0665D"/>
    <w:rsid w:val="00D06C06"/>
    <w:rsid w:val="00D06C35"/>
    <w:rsid w:val="00D071D4"/>
    <w:rsid w:val="00D1061A"/>
    <w:rsid w:val="00D11036"/>
    <w:rsid w:val="00D12762"/>
    <w:rsid w:val="00D130A7"/>
    <w:rsid w:val="00D13DA7"/>
    <w:rsid w:val="00D14BBA"/>
    <w:rsid w:val="00D15B17"/>
    <w:rsid w:val="00D15DE4"/>
    <w:rsid w:val="00D165E7"/>
    <w:rsid w:val="00D20071"/>
    <w:rsid w:val="00D20F94"/>
    <w:rsid w:val="00D210C2"/>
    <w:rsid w:val="00D2123F"/>
    <w:rsid w:val="00D2139F"/>
    <w:rsid w:val="00D21D00"/>
    <w:rsid w:val="00D22349"/>
    <w:rsid w:val="00D228D9"/>
    <w:rsid w:val="00D23AAB"/>
    <w:rsid w:val="00D23AD1"/>
    <w:rsid w:val="00D254EC"/>
    <w:rsid w:val="00D25DAE"/>
    <w:rsid w:val="00D261F4"/>
    <w:rsid w:val="00D265CE"/>
    <w:rsid w:val="00D26B02"/>
    <w:rsid w:val="00D26DE9"/>
    <w:rsid w:val="00D26FB2"/>
    <w:rsid w:val="00D27462"/>
    <w:rsid w:val="00D275D3"/>
    <w:rsid w:val="00D27830"/>
    <w:rsid w:val="00D279C8"/>
    <w:rsid w:val="00D30A33"/>
    <w:rsid w:val="00D31142"/>
    <w:rsid w:val="00D3163E"/>
    <w:rsid w:val="00D31D04"/>
    <w:rsid w:val="00D32674"/>
    <w:rsid w:val="00D351A9"/>
    <w:rsid w:val="00D36294"/>
    <w:rsid w:val="00D3750B"/>
    <w:rsid w:val="00D378CE"/>
    <w:rsid w:val="00D3794A"/>
    <w:rsid w:val="00D37FC9"/>
    <w:rsid w:val="00D415EC"/>
    <w:rsid w:val="00D419BA"/>
    <w:rsid w:val="00D41D35"/>
    <w:rsid w:val="00D41EF1"/>
    <w:rsid w:val="00D42646"/>
    <w:rsid w:val="00D42A65"/>
    <w:rsid w:val="00D42F52"/>
    <w:rsid w:val="00D4360C"/>
    <w:rsid w:val="00D44C6A"/>
    <w:rsid w:val="00D44CCC"/>
    <w:rsid w:val="00D44FBF"/>
    <w:rsid w:val="00D45196"/>
    <w:rsid w:val="00D45AF6"/>
    <w:rsid w:val="00D45C34"/>
    <w:rsid w:val="00D45D84"/>
    <w:rsid w:val="00D46A18"/>
    <w:rsid w:val="00D46D68"/>
    <w:rsid w:val="00D46F2D"/>
    <w:rsid w:val="00D474D6"/>
    <w:rsid w:val="00D47979"/>
    <w:rsid w:val="00D504A8"/>
    <w:rsid w:val="00D51698"/>
    <w:rsid w:val="00D52260"/>
    <w:rsid w:val="00D52634"/>
    <w:rsid w:val="00D529EF"/>
    <w:rsid w:val="00D53751"/>
    <w:rsid w:val="00D53F88"/>
    <w:rsid w:val="00D548F2"/>
    <w:rsid w:val="00D55318"/>
    <w:rsid w:val="00D554BB"/>
    <w:rsid w:val="00D558FC"/>
    <w:rsid w:val="00D559FD"/>
    <w:rsid w:val="00D55F28"/>
    <w:rsid w:val="00D565A5"/>
    <w:rsid w:val="00D56C11"/>
    <w:rsid w:val="00D57526"/>
    <w:rsid w:val="00D576CE"/>
    <w:rsid w:val="00D60A34"/>
    <w:rsid w:val="00D60D09"/>
    <w:rsid w:val="00D614EE"/>
    <w:rsid w:val="00D6199F"/>
    <w:rsid w:val="00D62863"/>
    <w:rsid w:val="00D6379E"/>
    <w:rsid w:val="00D63906"/>
    <w:rsid w:val="00D644A7"/>
    <w:rsid w:val="00D649C8"/>
    <w:rsid w:val="00D65057"/>
    <w:rsid w:val="00D65303"/>
    <w:rsid w:val="00D653A2"/>
    <w:rsid w:val="00D65554"/>
    <w:rsid w:val="00D66EBB"/>
    <w:rsid w:val="00D66ED4"/>
    <w:rsid w:val="00D671C7"/>
    <w:rsid w:val="00D6737E"/>
    <w:rsid w:val="00D67A6E"/>
    <w:rsid w:val="00D70547"/>
    <w:rsid w:val="00D71047"/>
    <w:rsid w:val="00D710F1"/>
    <w:rsid w:val="00D71527"/>
    <w:rsid w:val="00D7159F"/>
    <w:rsid w:val="00D72637"/>
    <w:rsid w:val="00D72CD2"/>
    <w:rsid w:val="00D72F00"/>
    <w:rsid w:val="00D7310E"/>
    <w:rsid w:val="00D737A0"/>
    <w:rsid w:val="00D74C6E"/>
    <w:rsid w:val="00D74FE7"/>
    <w:rsid w:val="00D77512"/>
    <w:rsid w:val="00D77E2E"/>
    <w:rsid w:val="00D80043"/>
    <w:rsid w:val="00D80457"/>
    <w:rsid w:val="00D80582"/>
    <w:rsid w:val="00D805B6"/>
    <w:rsid w:val="00D81296"/>
    <w:rsid w:val="00D8139B"/>
    <w:rsid w:val="00D81679"/>
    <w:rsid w:val="00D81E5E"/>
    <w:rsid w:val="00D820AF"/>
    <w:rsid w:val="00D82367"/>
    <w:rsid w:val="00D8253C"/>
    <w:rsid w:val="00D83A16"/>
    <w:rsid w:val="00D84E36"/>
    <w:rsid w:val="00D84F0F"/>
    <w:rsid w:val="00D86B0F"/>
    <w:rsid w:val="00D86B8F"/>
    <w:rsid w:val="00D878B2"/>
    <w:rsid w:val="00D90676"/>
    <w:rsid w:val="00D90ADF"/>
    <w:rsid w:val="00D90EF0"/>
    <w:rsid w:val="00D91027"/>
    <w:rsid w:val="00D916FB"/>
    <w:rsid w:val="00D9183D"/>
    <w:rsid w:val="00D91A40"/>
    <w:rsid w:val="00D91FFF"/>
    <w:rsid w:val="00D92583"/>
    <w:rsid w:val="00D92584"/>
    <w:rsid w:val="00D92AE9"/>
    <w:rsid w:val="00D93883"/>
    <w:rsid w:val="00D95090"/>
    <w:rsid w:val="00D9555C"/>
    <w:rsid w:val="00D96D76"/>
    <w:rsid w:val="00D9733D"/>
    <w:rsid w:val="00D9750A"/>
    <w:rsid w:val="00D97FD0"/>
    <w:rsid w:val="00DA126F"/>
    <w:rsid w:val="00DA1490"/>
    <w:rsid w:val="00DA19AC"/>
    <w:rsid w:val="00DA2DCC"/>
    <w:rsid w:val="00DA3A71"/>
    <w:rsid w:val="00DA4831"/>
    <w:rsid w:val="00DA49DD"/>
    <w:rsid w:val="00DA5041"/>
    <w:rsid w:val="00DA59FA"/>
    <w:rsid w:val="00DA5C91"/>
    <w:rsid w:val="00DA6BAB"/>
    <w:rsid w:val="00DA6BBC"/>
    <w:rsid w:val="00DA6C69"/>
    <w:rsid w:val="00DA71F3"/>
    <w:rsid w:val="00DA797A"/>
    <w:rsid w:val="00DB0B66"/>
    <w:rsid w:val="00DB0BAF"/>
    <w:rsid w:val="00DB17A0"/>
    <w:rsid w:val="00DB2084"/>
    <w:rsid w:val="00DB31D6"/>
    <w:rsid w:val="00DB3286"/>
    <w:rsid w:val="00DB343B"/>
    <w:rsid w:val="00DB51A4"/>
    <w:rsid w:val="00DB53F0"/>
    <w:rsid w:val="00DB5EA2"/>
    <w:rsid w:val="00DB6B47"/>
    <w:rsid w:val="00DB7BEF"/>
    <w:rsid w:val="00DC093D"/>
    <w:rsid w:val="00DC0F3D"/>
    <w:rsid w:val="00DC17EC"/>
    <w:rsid w:val="00DC1914"/>
    <w:rsid w:val="00DC1C43"/>
    <w:rsid w:val="00DC1E57"/>
    <w:rsid w:val="00DC305A"/>
    <w:rsid w:val="00DC3679"/>
    <w:rsid w:val="00DC4517"/>
    <w:rsid w:val="00DC47B1"/>
    <w:rsid w:val="00DC4F1B"/>
    <w:rsid w:val="00DC55B6"/>
    <w:rsid w:val="00DC61E2"/>
    <w:rsid w:val="00DC74EC"/>
    <w:rsid w:val="00DC7AB7"/>
    <w:rsid w:val="00DC7DE6"/>
    <w:rsid w:val="00DD00CE"/>
    <w:rsid w:val="00DD0757"/>
    <w:rsid w:val="00DD0A0B"/>
    <w:rsid w:val="00DD1078"/>
    <w:rsid w:val="00DD132B"/>
    <w:rsid w:val="00DD1752"/>
    <w:rsid w:val="00DD2633"/>
    <w:rsid w:val="00DD2FA7"/>
    <w:rsid w:val="00DD32F1"/>
    <w:rsid w:val="00DD3A2F"/>
    <w:rsid w:val="00DD3AE3"/>
    <w:rsid w:val="00DD3FF4"/>
    <w:rsid w:val="00DD45CE"/>
    <w:rsid w:val="00DD4819"/>
    <w:rsid w:val="00DD5126"/>
    <w:rsid w:val="00DD5883"/>
    <w:rsid w:val="00DD69B8"/>
    <w:rsid w:val="00DD7315"/>
    <w:rsid w:val="00DD7ECE"/>
    <w:rsid w:val="00DE0538"/>
    <w:rsid w:val="00DE085B"/>
    <w:rsid w:val="00DE17CB"/>
    <w:rsid w:val="00DE1D73"/>
    <w:rsid w:val="00DE2FF6"/>
    <w:rsid w:val="00DE4377"/>
    <w:rsid w:val="00DE4A5D"/>
    <w:rsid w:val="00DE54D9"/>
    <w:rsid w:val="00DE5E2B"/>
    <w:rsid w:val="00DE664D"/>
    <w:rsid w:val="00DE7007"/>
    <w:rsid w:val="00DE7059"/>
    <w:rsid w:val="00DE7AF5"/>
    <w:rsid w:val="00DF0836"/>
    <w:rsid w:val="00DF17EB"/>
    <w:rsid w:val="00DF1871"/>
    <w:rsid w:val="00DF2616"/>
    <w:rsid w:val="00DF2AE2"/>
    <w:rsid w:val="00DF2C2E"/>
    <w:rsid w:val="00DF41E3"/>
    <w:rsid w:val="00DF46C5"/>
    <w:rsid w:val="00DF4929"/>
    <w:rsid w:val="00DF4C55"/>
    <w:rsid w:val="00DF4DB0"/>
    <w:rsid w:val="00DF4ED3"/>
    <w:rsid w:val="00DF5D96"/>
    <w:rsid w:val="00DF604A"/>
    <w:rsid w:val="00DF6D61"/>
    <w:rsid w:val="00DF77B5"/>
    <w:rsid w:val="00DF7E58"/>
    <w:rsid w:val="00DF7FBD"/>
    <w:rsid w:val="00E00686"/>
    <w:rsid w:val="00E019F4"/>
    <w:rsid w:val="00E02505"/>
    <w:rsid w:val="00E032B3"/>
    <w:rsid w:val="00E039AE"/>
    <w:rsid w:val="00E04112"/>
    <w:rsid w:val="00E0417D"/>
    <w:rsid w:val="00E045D1"/>
    <w:rsid w:val="00E04B95"/>
    <w:rsid w:val="00E05206"/>
    <w:rsid w:val="00E063D6"/>
    <w:rsid w:val="00E06703"/>
    <w:rsid w:val="00E0739C"/>
    <w:rsid w:val="00E07719"/>
    <w:rsid w:val="00E07D3A"/>
    <w:rsid w:val="00E10DBF"/>
    <w:rsid w:val="00E11B62"/>
    <w:rsid w:val="00E11C09"/>
    <w:rsid w:val="00E12662"/>
    <w:rsid w:val="00E13735"/>
    <w:rsid w:val="00E1556D"/>
    <w:rsid w:val="00E15F5C"/>
    <w:rsid w:val="00E16AE5"/>
    <w:rsid w:val="00E16B0C"/>
    <w:rsid w:val="00E17D91"/>
    <w:rsid w:val="00E21544"/>
    <w:rsid w:val="00E253EE"/>
    <w:rsid w:val="00E2548A"/>
    <w:rsid w:val="00E25839"/>
    <w:rsid w:val="00E25CC4"/>
    <w:rsid w:val="00E27340"/>
    <w:rsid w:val="00E276CD"/>
    <w:rsid w:val="00E27D88"/>
    <w:rsid w:val="00E311E8"/>
    <w:rsid w:val="00E31983"/>
    <w:rsid w:val="00E31C5C"/>
    <w:rsid w:val="00E32979"/>
    <w:rsid w:val="00E33BDF"/>
    <w:rsid w:val="00E343E9"/>
    <w:rsid w:val="00E34719"/>
    <w:rsid w:val="00E34A78"/>
    <w:rsid w:val="00E35203"/>
    <w:rsid w:val="00E371D1"/>
    <w:rsid w:val="00E37DF7"/>
    <w:rsid w:val="00E40474"/>
    <w:rsid w:val="00E405A1"/>
    <w:rsid w:val="00E407E5"/>
    <w:rsid w:val="00E40A01"/>
    <w:rsid w:val="00E40F10"/>
    <w:rsid w:val="00E420E5"/>
    <w:rsid w:val="00E426A3"/>
    <w:rsid w:val="00E42771"/>
    <w:rsid w:val="00E44119"/>
    <w:rsid w:val="00E44702"/>
    <w:rsid w:val="00E44A25"/>
    <w:rsid w:val="00E450EB"/>
    <w:rsid w:val="00E45789"/>
    <w:rsid w:val="00E4606E"/>
    <w:rsid w:val="00E46255"/>
    <w:rsid w:val="00E464FC"/>
    <w:rsid w:val="00E47373"/>
    <w:rsid w:val="00E47735"/>
    <w:rsid w:val="00E477F1"/>
    <w:rsid w:val="00E47AFF"/>
    <w:rsid w:val="00E508E4"/>
    <w:rsid w:val="00E510E7"/>
    <w:rsid w:val="00E5329A"/>
    <w:rsid w:val="00E539B6"/>
    <w:rsid w:val="00E53B9F"/>
    <w:rsid w:val="00E53D41"/>
    <w:rsid w:val="00E53D96"/>
    <w:rsid w:val="00E552B3"/>
    <w:rsid w:val="00E5776A"/>
    <w:rsid w:val="00E610A5"/>
    <w:rsid w:val="00E61EF2"/>
    <w:rsid w:val="00E62293"/>
    <w:rsid w:val="00E6455A"/>
    <w:rsid w:val="00E64816"/>
    <w:rsid w:val="00E648E6"/>
    <w:rsid w:val="00E65234"/>
    <w:rsid w:val="00E6612F"/>
    <w:rsid w:val="00E67CCD"/>
    <w:rsid w:val="00E7015C"/>
    <w:rsid w:val="00E702CF"/>
    <w:rsid w:val="00E7044E"/>
    <w:rsid w:val="00E707AE"/>
    <w:rsid w:val="00E7091D"/>
    <w:rsid w:val="00E724FB"/>
    <w:rsid w:val="00E73209"/>
    <w:rsid w:val="00E73344"/>
    <w:rsid w:val="00E73C8D"/>
    <w:rsid w:val="00E758A0"/>
    <w:rsid w:val="00E763B4"/>
    <w:rsid w:val="00E76496"/>
    <w:rsid w:val="00E76874"/>
    <w:rsid w:val="00E76A0B"/>
    <w:rsid w:val="00E773D4"/>
    <w:rsid w:val="00E77552"/>
    <w:rsid w:val="00E77B20"/>
    <w:rsid w:val="00E77FF1"/>
    <w:rsid w:val="00E8093B"/>
    <w:rsid w:val="00E818AF"/>
    <w:rsid w:val="00E82A87"/>
    <w:rsid w:val="00E82CA7"/>
    <w:rsid w:val="00E8339E"/>
    <w:rsid w:val="00E846C2"/>
    <w:rsid w:val="00E85272"/>
    <w:rsid w:val="00E85328"/>
    <w:rsid w:val="00E8592F"/>
    <w:rsid w:val="00E85CFA"/>
    <w:rsid w:val="00E85D6D"/>
    <w:rsid w:val="00E86260"/>
    <w:rsid w:val="00E86526"/>
    <w:rsid w:val="00E87AB8"/>
    <w:rsid w:val="00E87B52"/>
    <w:rsid w:val="00E90CF9"/>
    <w:rsid w:val="00E9124E"/>
    <w:rsid w:val="00E91479"/>
    <w:rsid w:val="00E9377A"/>
    <w:rsid w:val="00E93F2B"/>
    <w:rsid w:val="00E94467"/>
    <w:rsid w:val="00E94F2D"/>
    <w:rsid w:val="00E959D4"/>
    <w:rsid w:val="00E959E8"/>
    <w:rsid w:val="00E95E0B"/>
    <w:rsid w:val="00E964F6"/>
    <w:rsid w:val="00E96B63"/>
    <w:rsid w:val="00E97337"/>
    <w:rsid w:val="00EA020F"/>
    <w:rsid w:val="00EA0701"/>
    <w:rsid w:val="00EA15AF"/>
    <w:rsid w:val="00EA1B6F"/>
    <w:rsid w:val="00EA30F9"/>
    <w:rsid w:val="00EA33CD"/>
    <w:rsid w:val="00EA3A8F"/>
    <w:rsid w:val="00EA433A"/>
    <w:rsid w:val="00EA45B8"/>
    <w:rsid w:val="00EA5478"/>
    <w:rsid w:val="00EA58AD"/>
    <w:rsid w:val="00EA63F7"/>
    <w:rsid w:val="00EA696F"/>
    <w:rsid w:val="00EA7390"/>
    <w:rsid w:val="00EA759C"/>
    <w:rsid w:val="00EB06AD"/>
    <w:rsid w:val="00EB0ED7"/>
    <w:rsid w:val="00EB12A6"/>
    <w:rsid w:val="00EB1308"/>
    <w:rsid w:val="00EB282E"/>
    <w:rsid w:val="00EB3437"/>
    <w:rsid w:val="00EB431C"/>
    <w:rsid w:val="00EB4CA9"/>
    <w:rsid w:val="00EB5591"/>
    <w:rsid w:val="00EB7053"/>
    <w:rsid w:val="00EB7827"/>
    <w:rsid w:val="00EC370E"/>
    <w:rsid w:val="00EC3AC2"/>
    <w:rsid w:val="00EC3F13"/>
    <w:rsid w:val="00EC40DC"/>
    <w:rsid w:val="00EC445D"/>
    <w:rsid w:val="00EC44BF"/>
    <w:rsid w:val="00EC4981"/>
    <w:rsid w:val="00EC679B"/>
    <w:rsid w:val="00EC6CD2"/>
    <w:rsid w:val="00EC7062"/>
    <w:rsid w:val="00ED0823"/>
    <w:rsid w:val="00ED08F4"/>
    <w:rsid w:val="00ED2390"/>
    <w:rsid w:val="00ED3038"/>
    <w:rsid w:val="00ED3D0C"/>
    <w:rsid w:val="00ED6604"/>
    <w:rsid w:val="00ED69C9"/>
    <w:rsid w:val="00EE039E"/>
    <w:rsid w:val="00EE11E5"/>
    <w:rsid w:val="00EE16C4"/>
    <w:rsid w:val="00EE1DC7"/>
    <w:rsid w:val="00EE1DC9"/>
    <w:rsid w:val="00EE1E19"/>
    <w:rsid w:val="00EE2116"/>
    <w:rsid w:val="00EE2F06"/>
    <w:rsid w:val="00EE2F54"/>
    <w:rsid w:val="00EE31B4"/>
    <w:rsid w:val="00EE3255"/>
    <w:rsid w:val="00EE35D9"/>
    <w:rsid w:val="00EE364C"/>
    <w:rsid w:val="00EE3AC2"/>
    <w:rsid w:val="00EE3F61"/>
    <w:rsid w:val="00EE47BC"/>
    <w:rsid w:val="00EE4D37"/>
    <w:rsid w:val="00EE57E0"/>
    <w:rsid w:val="00EE606C"/>
    <w:rsid w:val="00EE6C66"/>
    <w:rsid w:val="00EE7934"/>
    <w:rsid w:val="00EE7C74"/>
    <w:rsid w:val="00EF1063"/>
    <w:rsid w:val="00EF130D"/>
    <w:rsid w:val="00EF1F3B"/>
    <w:rsid w:val="00EF2BB8"/>
    <w:rsid w:val="00EF2D22"/>
    <w:rsid w:val="00EF2F63"/>
    <w:rsid w:val="00EF33F1"/>
    <w:rsid w:val="00EF362F"/>
    <w:rsid w:val="00EF3AB3"/>
    <w:rsid w:val="00EF47CE"/>
    <w:rsid w:val="00EF48EF"/>
    <w:rsid w:val="00EF5688"/>
    <w:rsid w:val="00EF608B"/>
    <w:rsid w:val="00EF7365"/>
    <w:rsid w:val="00EF7E12"/>
    <w:rsid w:val="00EF7EDE"/>
    <w:rsid w:val="00F00B3B"/>
    <w:rsid w:val="00F0159C"/>
    <w:rsid w:val="00F028DF"/>
    <w:rsid w:val="00F050B8"/>
    <w:rsid w:val="00F05AC6"/>
    <w:rsid w:val="00F05F5F"/>
    <w:rsid w:val="00F05FF0"/>
    <w:rsid w:val="00F061F7"/>
    <w:rsid w:val="00F11028"/>
    <w:rsid w:val="00F1127C"/>
    <w:rsid w:val="00F114A8"/>
    <w:rsid w:val="00F12F1D"/>
    <w:rsid w:val="00F13688"/>
    <w:rsid w:val="00F13C6B"/>
    <w:rsid w:val="00F150D2"/>
    <w:rsid w:val="00F165A9"/>
    <w:rsid w:val="00F17CC0"/>
    <w:rsid w:val="00F20FC9"/>
    <w:rsid w:val="00F22507"/>
    <w:rsid w:val="00F22DA8"/>
    <w:rsid w:val="00F23600"/>
    <w:rsid w:val="00F23A3C"/>
    <w:rsid w:val="00F24269"/>
    <w:rsid w:val="00F247F5"/>
    <w:rsid w:val="00F25184"/>
    <w:rsid w:val="00F25DC0"/>
    <w:rsid w:val="00F25EE1"/>
    <w:rsid w:val="00F267BE"/>
    <w:rsid w:val="00F2783E"/>
    <w:rsid w:val="00F3026C"/>
    <w:rsid w:val="00F319E2"/>
    <w:rsid w:val="00F320EF"/>
    <w:rsid w:val="00F337D8"/>
    <w:rsid w:val="00F33FEE"/>
    <w:rsid w:val="00F34A91"/>
    <w:rsid w:val="00F34CB9"/>
    <w:rsid w:val="00F3507B"/>
    <w:rsid w:val="00F354A4"/>
    <w:rsid w:val="00F36B6B"/>
    <w:rsid w:val="00F3730D"/>
    <w:rsid w:val="00F373E2"/>
    <w:rsid w:val="00F37C7D"/>
    <w:rsid w:val="00F40128"/>
    <w:rsid w:val="00F401F0"/>
    <w:rsid w:val="00F40541"/>
    <w:rsid w:val="00F40E15"/>
    <w:rsid w:val="00F41EB7"/>
    <w:rsid w:val="00F43724"/>
    <w:rsid w:val="00F44A5D"/>
    <w:rsid w:val="00F44A6A"/>
    <w:rsid w:val="00F45B0C"/>
    <w:rsid w:val="00F45BD8"/>
    <w:rsid w:val="00F46104"/>
    <w:rsid w:val="00F4704E"/>
    <w:rsid w:val="00F47C62"/>
    <w:rsid w:val="00F47FB8"/>
    <w:rsid w:val="00F5018B"/>
    <w:rsid w:val="00F51E78"/>
    <w:rsid w:val="00F527B0"/>
    <w:rsid w:val="00F52D87"/>
    <w:rsid w:val="00F53201"/>
    <w:rsid w:val="00F53692"/>
    <w:rsid w:val="00F543FA"/>
    <w:rsid w:val="00F546AA"/>
    <w:rsid w:val="00F55C9A"/>
    <w:rsid w:val="00F56053"/>
    <w:rsid w:val="00F5707A"/>
    <w:rsid w:val="00F5735D"/>
    <w:rsid w:val="00F57957"/>
    <w:rsid w:val="00F57A20"/>
    <w:rsid w:val="00F60932"/>
    <w:rsid w:val="00F60A0D"/>
    <w:rsid w:val="00F6236D"/>
    <w:rsid w:val="00F62838"/>
    <w:rsid w:val="00F62931"/>
    <w:rsid w:val="00F63115"/>
    <w:rsid w:val="00F639B0"/>
    <w:rsid w:val="00F63CF6"/>
    <w:rsid w:val="00F644BC"/>
    <w:rsid w:val="00F644FE"/>
    <w:rsid w:val="00F64BCC"/>
    <w:rsid w:val="00F64E22"/>
    <w:rsid w:val="00F64E9C"/>
    <w:rsid w:val="00F64F8B"/>
    <w:rsid w:val="00F66797"/>
    <w:rsid w:val="00F67644"/>
    <w:rsid w:val="00F70912"/>
    <w:rsid w:val="00F70D22"/>
    <w:rsid w:val="00F716F0"/>
    <w:rsid w:val="00F71DEB"/>
    <w:rsid w:val="00F7252B"/>
    <w:rsid w:val="00F72ED8"/>
    <w:rsid w:val="00F73522"/>
    <w:rsid w:val="00F73F1D"/>
    <w:rsid w:val="00F74E5D"/>
    <w:rsid w:val="00F75048"/>
    <w:rsid w:val="00F75639"/>
    <w:rsid w:val="00F75706"/>
    <w:rsid w:val="00F775E9"/>
    <w:rsid w:val="00F805BA"/>
    <w:rsid w:val="00F80D2C"/>
    <w:rsid w:val="00F81355"/>
    <w:rsid w:val="00F8140A"/>
    <w:rsid w:val="00F81EBF"/>
    <w:rsid w:val="00F830ED"/>
    <w:rsid w:val="00F8577C"/>
    <w:rsid w:val="00F8585D"/>
    <w:rsid w:val="00F8669F"/>
    <w:rsid w:val="00F86C19"/>
    <w:rsid w:val="00F87089"/>
    <w:rsid w:val="00F933EF"/>
    <w:rsid w:val="00F93AC3"/>
    <w:rsid w:val="00F93BF7"/>
    <w:rsid w:val="00F93D4D"/>
    <w:rsid w:val="00F94081"/>
    <w:rsid w:val="00F94393"/>
    <w:rsid w:val="00F94FF2"/>
    <w:rsid w:val="00F9623F"/>
    <w:rsid w:val="00F96AF5"/>
    <w:rsid w:val="00F97213"/>
    <w:rsid w:val="00F973B3"/>
    <w:rsid w:val="00F97C83"/>
    <w:rsid w:val="00F97F4A"/>
    <w:rsid w:val="00FA004C"/>
    <w:rsid w:val="00FA088B"/>
    <w:rsid w:val="00FA145B"/>
    <w:rsid w:val="00FA1701"/>
    <w:rsid w:val="00FA17EA"/>
    <w:rsid w:val="00FA229B"/>
    <w:rsid w:val="00FA2992"/>
    <w:rsid w:val="00FA329F"/>
    <w:rsid w:val="00FA334B"/>
    <w:rsid w:val="00FA4140"/>
    <w:rsid w:val="00FA487F"/>
    <w:rsid w:val="00FA503A"/>
    <w:rsid w:val="00FA5633"/>
    <w:rsid w:val="00FA652E"/>
    <w:rsid w:val="00FA7005"/>
    <w:rsid w:val="00FA7B4B"/>
    <w:rsid w:val="00FA7D67"/>
    <w:rsid w:val="00FA7D9A"/>
    <w:rsid w:val="00FB0C2F"/>
    <w:rsid w:val="00FB2692"/>
    <w:rsid w:val="00FB385C"/>
    <w:rsid w:val="00FB4A3F"/>
    <w:rsid w:val="00FB51BD"/>
    <w:rsid w:val="00FB5729"/>
    <w:rsid w:val="00FB594A"/>
    <w:rsid w:val="00FB5DC2"/>
    <w:rsid w:val="00FB6E59"/>
    <w:rsid w:val="00FB7BBE"/>
    <w:rsid w:val="00FB7E1C"/>
    <w:rsid w:val="00FC0332"/>
    <w:rsid w:val="00FC03C2"/>
    <w:rsid w:val="00FC0B06"/>
    <w:rsid w:val="00FC0F37"/>
    <w:rsid w:val="00FC19CA"/>
    <w:rsid w:val="00FC1D7B"/>
    <w:rsid w:val="00FC2748"/>
    <w:rsid w:val="00FC3870"/>
    <w:rsid w:val="00FC4374"/>
    <w:rsid w:val="00FC474D"/>
    <w:rsid w:val="00FC4BE5"/>
    <w:rsid w:val="00FC4CAC"/>
    <w:rsid w:val="00FC5D9D"/>
    <w:rsid w:val="00FC6841"/>
    <w:rsid w:val="00FC6A47"/>
    <w:rsid w:val="00FC7953"/>
    <w:rsid w:val="00FD0669"/>
    <w:rsid w:val="00FD0FD8"/>
    <w:rsid w:val="00FD1980"/>
    <w:rsid w:val="00FD2196"/>
    <w:rsid w:val="00FD2979"/>
    <w:rsid w:val="00FD400F"/>
    <w:rsid w:val="00FD4228"/>
    <w:rsid w:val="00FD6C28"/>
    <w:rsid w:val="00FD6C60"/>
    <w:rsid w:val="00FD6E57"/>
    <w:rsid w:val="00FD701C"/>
    <w:rsid w:val="00FD7FAE"/>
    <w:rsid w:val="00FE1301"/>
    <w:rsid w:val="00FE16FE"/>
    <w:rsid w:val="00FE1C49"/>
    <w:rsid w:val="00FE1C4B"/>
    <w:rsid w:val="00FE354D"/>
    <w:rsid w:val="00FE3682"/>
    <w:rsid w:val="00FE3A4B"/>
    <w:rsid w:val="00FE4A6C"/>
    <w:rsid w:val="00FE4CD7"/>
    <w:rsid w:val="00FE574B"/>
    <w:rsid w:val="00FE5CDD"/>
    <w:rsid w:val="00FE67D9"/>
    <w:rsid w:val="00FE6935"/>
    <w:rsid w:val="00FE6B2D"/>
    <w:rsid w:val="00FE6CD6"/>
    <w:rsid w:val="00FE715E"/>
    <w:rsid w:val="00FE79CC"/>
    <w:rsid w:val="00FE7F1F"/>
    <w:rsid w:val="00FF30F5"/>
    <w:rsid w:val="00FF326B"/>
    <w:rsid w:val="00FF37AB"/>
    <w:rsid w:val="00FF435F"/>
    <w:rsid w:val="00FF48EB"/>
    <w:rsid w:val="00FF5A13"/>
    <w:rsid w:val="00FF6927"/>
    <w:rsid w:val="00FF699D"/>
    <w:rsid w:val="00FF7753"/>
    <w:rsid w:val="00FF7F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sr-Latn-CS" w:eastAsia="sr-Latn-CS" w:bidi="ar-SA"/>
      </w:rPr>
    </w:rPrDefault>
    <w:pPrDefault>
      <w:pPr>
        <w:spacing w:after="80"/>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79B"/>
    <w:rPr>
      <w:sz w:val="24"/>
      <w:szCs w:val="24"/>
      <w:lang w:val="sr-Cyrl-CS" w:eastAsia="en-US"/>
    </w:rPr>
  </w:style>
  <w:style w:type="paragraph" w:styleId="Heading1">
    <w:name w:val="heading 1"/>
    <w:basedOn w:val="Normal"/>
    <w:next w:val="Normal"/>
    <w:link w:val="Heading1Char"/>
    <w:uiPriority w:val="99"/>
    <w:qFormat/>
    <w:rsid w:val="00D12762"/>
    <w:pPr>
      <w:keepNext/>
      <w:tabs>
        <w:tab w:val="num" w:pos="432"/>
      </w:tabs>
      <w:suppressAutoHyphens/>
      <w:ind w:left="432" w:hanging="432"/>
      <w:jc w:val="center"/>
      <w:outlineLvl w:val="0"/>
    </w:pPr>
    <w:rPr>
      <w:b/>
      <w:i/>
      <w:sz w:val="26"/>
      <w:szCs w:val="20"/>
      <w:lang w:eastAsia="ar-SA"/>
    </w:rPr>
  </w:style>
  <w:style w:type="paragraph" w:styleId="Heading2">
    <w:name w:val="heading 2"/>
    <w:basedOn w:val="Normal"/>
    <w:next w:val="Normal"/>
    <w:link w:val="Heading2Char"/>
    <w:uiPriority w:val="99"/>
    <w:qFormat/>
    <w:rsid w:val="00D12762"/>
    <w:pPr>
      <w:keepNext/>
      <w:tabs>
        <w:tab w:val="num" w:pos="576"/>
      </w:tabs>
      <w:suppressAutoHyphens/>
      <w:ind w:left="576" w:hanging="576"/>
      <w:jc w:val="center"/>
      <w:outlineLvl w:val="1"/>
    </w:pPr>
    <w:rPr>
      <w:b/>
      <w:sz w:val="32"/>
      <w:szCs w:val="20"/>
      <w:lang w:eastAsia="ar-SA"/>
    </w:rPr>
  </w:style>
  <w:style w:type="paragraph" w:styleId="Heading3">
    <w:name w:val="heading 3"/>
    <w:basedOn w:val="Normal"/>
    <w:next w:val="Normal"/>
    <w:link w:val="Heading3Char"/>
    <w:uiPriority w:val="99"/>
    <w:qFormat/>
    <w:rsid w:val="00D12762"/>
    <w:pPr>
      <w:keepNext/>
      <w:tabs>
        <w:tab w:val="num" w:pos="720"/>
      </w:tabs>
      <w:suppressAutoHyphens/>
      <w:ind w:left="720" w:hanging="720"/>
      <w:jc w:val="both"/>
      <w:outlineLvl w:val="2"/>
    </w:pPr>
    <w:rPr>
      <w:b/>
      <w:sz w:val="26"/>
      <w:szCs w:val="20"/>
      <w:lang w:eastAsia="ar-SA"/>
    </w:rPr>
  </w:style>
  <w:style w:type="paragraph" w:styleId="Heading4">
    <w:name w:val="heading 4"/>
    <w:basedOn w:val="Normal"/>
    <w:next w:val="Normal"/>
    <w:link w:val="Heading4Char"/>
    <w:uiPriority w:val="99"/>
    <w:qFormat/>
    <w:rsid w:val="00D12762"/>
    <w:pPr>
      <w:keepNext/>
      <w:tabs>
        <w:tab w:val="num" w:pos="864"/>
      </w:tabs>
      <w:suppressAutoHyphens/>
      <w:ind w:left="864" w:hanging="864"/>
      <w:outlineLvl w:val="3"/>
    </w:pPr>
    <w:rPr>
      <w:szCs w:val="20"/>
      <w:lang w:eastAsia="ar-SA"/>
    </w:rPr>
  </w:style>
  <w:style w:type="paragraph" w:styleId="Heading5">
    <w:name w:val="heading 5"/>
    <w:basedOn w:val="Normal"/>
    <w:next w:val="Normal"/>
    <w:link w:val="Heading5Char"/>
    <w:uiPriority w:val="99"/>
    <w:qFormat/>
    <w:rsid w:val="00D12762"/>
    <w:pPr>
      <w:keepNext/>
      <w:tabs>
        <w:tab w:val="num" w:pos="1008"/>
      </w:tabs>
      <w:suppressAutoHyphens/>
      <w:ind w:left="1008" w:hanging="1008"/>
      <w:outlineLvl w:val="4"/>
    </w:pPr>
    <w:rPr>
      <w:b/>
      <w:sz w:val="26"/>
      <w:szCs w:val="20"/>
      <w:u w:val="single"/>
      <w:lang w:eastAsia="ar-SA"/>
    </w:rPr>
  </w:style>
  <w:style w:type="paragraph" w:styleId="Heading6">
    <w:name w:val="heading 6"/>
    <w:basedOn w:val="Normal"/>
    <w:next w:val="Normal"/>
    <w:link w:val="Heading6Char"/>
    <w:uiPriority w:val="99"/>
    <w:qFormat/>
    <w:rsid w:val="00D12762"/>
    <w:pPr>
      <w:keepNext/>
      <w:tabs>
        <w:tab w:val="num" w:pos="1152"/>
      </w:tabs>
      <w:suppressAutoHyphens/>
      <w:ind w:left="1152" w:hanging="1152"/>
      <w:jc w:val="both"/>
      <w:outlineLvl w:val="5"/>
    </w:pPr>
    <w:rPr>
      <w:b/>
      <w:szCs w:val="20"/>
      <w:lang w:eastAsia="ar-SA"/>
    </w:rPr>
  </w:style>
  <w:style w:type="paragraph" w:styleId="Heading7">
    <w:name w:val="heading 7"/>
    <w:basedOn w:val="Normal"/>
    <w:next w:val="Normal"/>
    <w:link w:val="Heading7Char"/>
    <w:uiPriority w:val="99"/>
    <w:qFormat/>
    <w:rsid w:val="00D12762"/>
    <w:pPr>
      <w:keepNext/>
      <w:tabs>
        <w:tab w:val="num" w:pos="1296"/>
      </w:tabs>
      <w:suppressAutoHyphens/>
      <w:ind w:left="1296" w:hanging="1296"/>
      <w:jc w:val="both"/>
      <w:outlineLvl w:val="6"/>
    </w:pPr>
    <w:rPr>
      <w:b/>
      <w:sz w:val="22"/>
      <w:szCs w:val="20"/>
      <w:lang w:eastAsia="ar-SA"/>
    </w:rPr>
  </w:style>
  <w:style w:type="paragraph" w:styleId="Heading8">
    <w:name w:val="heading 8"/>
    <w:basedOn w:val="Normal"/>
    <w:next w:val="Normal"/>
    <w:link w:val="Heading8Char"/>
    <w:uiPriority w:val="99"/>
    <w:qFormat/>
    <w:rsid w:val="00D12762"/>
    <w:pPr>
      <w:keepNext/>
      <w:tabs>
        <w:tab w:val="num" w:pos="1440"/>
      </w:tabs>
      <w:suppressAutoHyphens/>
      <w:ind w:left="1440" w:hanging="1440"/>
      <w:outlineLvl w:val="7"/>
    </w:pPr>
    <w:rPr>
      <w:b/>
      <w:sz w:val="22"/>
      <w:szCs w:val="20"/>
      <w:lang w:eastAsia="ar-SA"/>
    </w:rPr>
  </w:style>
  <w:style w:type="paragraph" w:styleId="Heading9">
    <w:name w:val="heading 9"/>
    <w:basedOn w:val="Normal"/>
    <w:next w:val="Normal"/>
    <w:link w:val="Heading9Char"/>
    <w:uiPriority w:val="99"/>
    <w:qFormat/>
    <w:rsid w:val="00D12762"/>
    <w:pPr>
      <w:keepNext/>
      <w:tabs>
        <w:tab w:val="num" w:pos="1584"/>
      </w:tabs>
      <w:suppressAutoHyphens/>
      <w:ind w:left="1584" w:hanging="1584"/>
      <w:outlineLvl w:val="8"/>
    </w:pPr>
    <w:rPr>
      <w:sz w:val="26"/>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4890"/>
    <w:rPr>
      <w:rFonts w:ascii="Cambria" w:hAnsi="Cambria" w:cs="Times New Roman"/>
      <w:b/>
      <w:bCs/>
      <w:kern w:val="32"/>
      <w:sz w:val="32"/>
      <w:szCs w:val="32"/>
      <w:lang w:val="sr-Cyrl-CS" w:eastAsia="en-US"/>
    </w:rPr>
  </w:style>
  <w:style w:type="character" w:customStyle="1" w:styleId="Heading2Char">
    <w:name w:val="Heading 2 Char"/>
    <w:basedOn w:val="DefaultParagraphFont"/>
    <w:link w:val="Heading2"/>
    <w:uiPriority w:val="99"/>
    <w:semiHidden/>
    <w:locked/>
    <w:rsid w:val="009C4890"/>
    <w:rPr>
      <w:rFonts w:ascii="Cambria" w:hAnsi="Cambria" w:cs="Times New Roman"/>
      <w:b/>
      <w:bCs/>
      <w:i/>
      <w:iCs/>
      <w:sz w:val="28"/>
      <w:szCs w:val="28"/>
      <w:lang w:val="sr-Cyrl-CS" w:eastAsia="en-US"/>
    </w:rPr>
  </w:style>
  <w:style w:type="character" w:customStyle="1" w:styleId="Heading3Char">
    <w:name w:val="Heading 3 Char"/>
    <w:basedOn w:val="DefaultParagraphFont"/>
    <w:link w:val="Heading3"/>
    <w:uiPriority w:val="99"/>
    <w:semiHidden/>
    <w:locked/>
    <w:rsid w:val="009C4890"/>
    <w:rPr>
      <w:rFonts w:ascii="Cambria" w:hAnsi="Cambria" w:cs="Times New Roman"/>
      <w:b/>
      <w:bCs/>
      <w:sz w:val="26"/>
      <w:szCs w:val="26"/>
      <w:lang w:val="sr-Cyrl-CS" w:eastAsia="en-US"/>
    </w:rPr>
  </w:style>
  <w:style w:type="character" w:customStyle="1" w:styleId="Heading4Char">
    <w:name w:val="Heading 4 Char"/>
    <w:basedOn w:val="DefaultParagraphFont"/>
    <w:link w:val="Heading4"/>
    <w:uiPriority w:val="99"/>
    <w:semiHidden/>
    <w:locked/>
    <w:rsid w:val="009C4890"/>
    <w:rPr>
      <w:rFonts w:ascii="Calibri" w:hAnsi="Calibri" w:cs="Times New Roman"/>
      <w:b/>
      <w:bCs/>
      <w:sz w:val="28"/>
      <w:szCs w:val="28"/>
      <w:lang w:val="sr-Cyrl-CS" w:eastAsia="en-US"/>
    </w:rPr>
  </w:style>
  <w:style w:type="character" w:customStyle="1" w:styleId="Heading5Char">
    <w:name w:val="Heading 5 Char"/>
    <w:basedOn w:val="DefaultParagraphFont"/>
    <w:link w:val="Heading5"/>
    <w:uiPriority w:val="99"/>
    <w:semiHidden/>
    <w:locked/>
    <w:rsid w:val="009C4890"/>
    <w:rPr>
      <w:rFonts w:ascii="Calibri" w:hAnsi="Calibri" w:cs="Times New Roman"/>
      <w:b/>
      <w:bCs/>
      <w:i/>
      <w:iCs/>
      <w:sz w:val="26"/>
      <w:szCs w:val="26"/>
      <w:lang w:val="sr-Cyrl-CS" w:eastAsia="en-US"/>
    </w:rPr>
  </w:style>
  <w:style w:type="character" w:customStyle="1" w:styleId="Heading6Char">
    <w:name w:val="Heading 6 Char"/>
    <w:basedOn w:val="DefaultParagraphFont"/>
    <w:link w:val="Heading6"/>
    <w:uiPriority w:val="99"/>
    <w:semiHidden/>
    <w:locked/>
    <w:rsid w:val="009C4890"/>
    <w:rPr>
      <w:rFonts w:ascii="Calibri" w:hAnsi="Calibri" w:cs="Times New Roman"/>
      <w:b/>
      <w:bCs/>
      <w:sz w:val="22"/>
      <w:szCs w:val="22"/>
      <w:lang w:val="sr-Cyrl-CS" w:eastAsia="en-US"/>
    </w:rPr>
  </w:style>
  <w:style w:type="character" w:customStyle="1" w:styleId="Heading7Char">
    <w:name w:val="Heading 7 Char"/>
    <w:basedOn w:val="DefaultParagraphFont"/>
    <w:link w:val="Heading7"/>
    <w:uiPriority w:val="99"/>
    <w:semiHidden/>
    <w:locked/>
    <w:rsid w:val="009C4890"/>
    <w:rPr>
      <w:rFonts w:ascii="Calibri" w:hAnsi="Calibri" w:cs="Times New Roman"/>
      <w:sz w:val="24"/>
      <w:szCs w:val="24"/>
      <w:lang w:val="sr-Cyrl-CS" w:eastAsia="en-US"/>
    </w:rPr>
  </w:style>
  <w:style w:type="character" w:customStyle="1" w:styleId="Heading8Char">
    <w:name w:val="Heading 8 Char"/>
    <w:basedOn w:val="DefaultParagraphFont"/>
    <w:link w:val="Heading8"/>
    <w:uiPriority w:val="99"/>
    <w:semiHidden/>
    <w:locked/>
    <w:rsid w:val="009C4890"/>
    <w:rPr>
      <w:rFonts w:ascii="Calibri" w:hAnsi="Calibri" w:cs="Times New Roman"/>
      <w:i/>
      <w:iCs/>
      <w:sz w:val="24"/>
      <w:szCs w:val="24"/>
      <w:lang w:val="sr-Cyrl-CS" w:eastAsia="en-US"/>
    </w:rPr>
  </w:style>
  <w:style w:type="character" w:customStyle="1" w:styleId="Heading9Char">
    <w:name w:val="Heading 9 Char"/>
    <w:basedOn w:val="DefaultParagraphFont"/>
    <w:link w:val="Heading9"/>
    <w:uiPriority w:val="99"/>
    <w:semiHidden/>
    <w:locked/>
    <w:rsid w:val="009C4890"/>
    <w:rPr>
      <w:rFonts w:ascii="Cambria" w:hAnsi="Cambria" w:cs="Times New Roman"/>
      <w:sz w:val="22"/>
      <w:szCs w:val="22"/>
      <w:lang w:val="sr-Cyrl-CS" w:eastAsia="en-US"/>
    </w:rPr>
  </w:style>
  <w:style w:type="paragraph" w:styleId="BodyText">
    <w:name w:val="Body Text"/>
    <w:basedOn w:val="Normal"/>
    <w:link w:val="BodyTextChar"/>
    <w:uiPriority w:val="99"/>
    <w:rsid w:val="0092379B"/>
    <w:pPr>
      <w:ind w:right="-1234"/>
    </w:pPr>
  </w:style>
  <w:style w:type="character" w:customStyle="1" w:styleId="BodyTextChar">
    <w:name w:val="Body Text Char"/>
    <w:basedOn w:val="DefaultParagraphFont"/>
    <w:link w:val="BodyText"/>
    <w:uiPriority w:val="99"/>
    <w:semiHidden/>
    <w:locked/>
    <w:rsid w:val="009C4890"/>
    <w:rPr>
      <w:rFonts w:cs="Times New Roman"/>
      <w:sz w:val="24"/>
      <w:szCs w:val="24"/>
      <w:lang w:val="sr-Cyrl-CS" w:eastAsia="en-US"/>
    </w:rPr>
  </w:style>
  <w:style w:type="table" w:styleId="TableGrid">
    <w:name w:val="Table Grid"/>
    <w:basedOn w:val="TableNormal"/>
    <w:uiPriority w:val="39"/>
    <w:rsid w:val="0092379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2379B"/>
    <w:pPr>
      <w:tabs>
        <w:tab w:val="center" w:pos="4535"/>
        <w:tab w:val="right" w:pos="9071"/>
      </w:tabs>
    </w:pPr>
  </w:style>
  <w:style w:type="character" w:customStyle="1" w:styleId="HeaderChar">
    <w:name w:val="Header Char"/>
    <w:basedOn w:val="DefaultParagraphFont"/>
    <w:link w:val="Header"/>
    <w:uiPriority w:val="99"/>
    <w:semiHidden/>
    <w:locked/>
    <w:rsid w:val="009C4890"/>
    <w:rPr>
      <w:rFonts w:cs="Times New Roman"/>
      <w:sz w:val="24"/>
      <w:szCs w:val="24"/>
      <w:lang w:val="sr-Cyrl-CS" w:eastAsia="en-US"/>
    </w:rPr>
  </w:style>
  <w:style w:type="character" w:styleId="PageNumber">
    <w:name w:val="page number"/>
    <w:basedOn w:val="DefaultParagraphFont"/>
    <w:uiPriority w:val="99"/>
    <w:rsid w:val="0092379B"/>
    <w:rPr>
      <w:rFonts w:cs="Times New Roman"/>
    </w:rPr>
  </w:style>
  <w:style w:type="paragraph" w:styleId="Footer">
    <w:name w:val="footer"/>
    <w:basedOn w:val="Normal"/>
    <w:link w:val="FooterChar"/>
    <w:uiPriority w:val="99"/>
    <w:rsid w:val="0092379B"/>
    <w:pPr>
      <w:tabs>
        <w:tab w:val="center" w:pos="4535"/>
        <w:tab w:val="right" w:pos="9071"/>
      </w:tabs>
    </w:pPr>
  </w:style>
  <w:style w:type="character" w:customStyle="1" w:styleId="FooterChar">
    <w:name w:val="Footer Char"/>
    <w:basedOn w:val="DefaultParagraphFont"/>
    <w:link w:val="Footer"/>
    <w:uiPriority w:val="99"/>
    <w:semiHidden/>
    <w:locked/>
    <w:rsid w:val="009C4890"/>
    <w:rPr>
      <w:rFonts w:cs="Times New Roman"/>
      <w:sz w:val="24"/>
      <w:szCs w:val="24"/>
      <w:lang w:val="sr-Cyrl-CS" w:eastAsia="en-US"/>
    </w:rPr>
  </w:style>
  <w:style w:type="character" w:customStyle="1" w:styleId="WW8Num1z0">
    <w:name w:val="WW8Num1z0"/>
    <w:uiPriority w:val="99"/>
    <w:rsid w:val="00D12762"/>
    <w:rPr>
      <w:rFonts w:ascii="Wingdings" w:hAnsi="Wingdings"/>
    </w:rPr>
  </w:style>
  <w:style w:type="character" w:customStyle="1" w:styleId="WW8Num1z1">
    <w:name w:val="WW8Num1z1"/>
    <w:uiPriority w:val="99"/>
    <w:rsid w:val="00D12762"/>
    <w:rPr>
      <w:rFonts w:ascii="Courier New" w:hAnsi="Courier New"/>
    </w:rPr>
  </w:style>
  <w:style w:type="character" w:customStyle="1" w:styleId="WW8Num1z3">
    <w:name w:val="WW8Num1z3"/>
    <w:uiPriority w:val="99"/>
    <w:rsid w:val="00D12762"/>
    <w:rPr>
      <w:rFonts w:ascii="Symbol" w:hAnsi="Symbol"/>
    </w:rPr>
  </w:style>
  <w:style w:type="character" w:customStyle="1" w:styleId="WW8Num2z0">
    <w:name w:val="WW8Num2z0"/>
    <w:uiPriority w:val="99"/>
    <w:rsid w:val="00D12762"/>
    <w:rPr>
      <w:rFonts w:ascii="Wingdings" w:hAnsi="Wingdings"/>
    </w:rPr>
  </w:style>
  <w:style w:type="character" w:customStyle="1" w:styleId="WW8Num2z1">
    <w:name w:val="WW8Num2z1"/>
    <w:uiPriority w:val="99"/>
    <w:rsid w:val="00D12762"/>
    <w:rPr>
      <w:rFonts w:ascii="Times New Roman" w:hAnsi="Times New Roman"/>
      <w:b/>
    </w:rPr>
  </w:style>
  <w:style w:type="character" w:customStyle="1" w:styleId="WW8Num2z3">
    <w:name w:val="WW8Num2z3"/>
    <w:uiPriority w:val="99"/>
    <w:rsid w:val="00D12762"/>
    <w:rPr>
      <w:rFonts w:ascii="Symbol" w:hAnsi="Symbol"/>
    </w:rPr>
  </w:style>
  <w:style w:type="character" w:customStyle="1" w:styleId="WW8Num2z4">
    <w:name w:val="WW8Num2z4"/>
    <w:uiPriority w:val="99"/>
    <w:rsid w:val="00D12762"/>
    <w:rPr>
      <w:rFonts w:ascii="Courier New" w:hAnsi="Courier New"/>
    </w:rPr>
  </w:style>
  <w:style w:type="character" w:customStyle="1" w:styleId="WW8Num3z0">
    <w:name w:val="WW8Num3z0"/>
    <w:uiPriority w:val="99"/>
    <w:rsid w:val="00D12762"/>
  </w:style>
  <w:style w:type="character" w:customStyle="1" w:styleId="WW8Num4z0">
    <w:name w:val="WW8Num4z0"/>
    <w:uiPriority w:val="99"/>
    <w:rsid w:val="00D12762"/>
    <w:rPr>
      <w:rFonts w:ascii="Wingdings" w:hAnsi="Wingdings"/>
    </w:rPr>
  </w:style>
  <w:style w:type="character" w:customStyle="1" w:styleId="WW8Num4z1">
    <w:name w:val="WW8Num4z1"/>
    <w:uiPriority w:val="99"/>
    <w:rsid w:val="00D12762"/>
    <w:rPr>
      <w:rFonts w:ascii="Courier New" w:hAnsi="Courier New"/>
    </w:rPr>
  </w:style>
  <w:style w:type="character" w:customStyle="1" w:styleId="WW8Num4z3">
    <w:name w:val="WW8Num4z3"/>
    <w:uiPriority w:val="99"/>
    <w:rsid w:val="00D12762"/>
    <w:rPr>
      <w:rFonts w:ascii="Symbol" w:hAnsi="Symbol"/>
    </w:rPr>
  </w:style>
  <w:style w:type="character" w:customStyle="1" w:styleId="WW8Num5z0">
    <w:name w:val="WW8Num5z0"/>
    <w:uiPriority w:val="99"/>
    <w:rsid w:val="00D12762"/>
    <w:rPr>
      <w:rFonts w:ascii="Wingdings" w:hAnsi="Wingdings"/>
    </w:rPr>
  </w:style>
  <w:style w:type="character" w:customStyle="1" w:styleId="WW8Num5z1">
    <w:name w:val="WW8Num5z1"/>
    <w:uiPriority w:val="99"/>
    <w:rsid w:val="00D12762"/>
    <w:rPr>
      <w:rFonts w:ascii="Courier New" w:hAnsi="Courier New"/>
    </w:rPr>
  </w:style>
  <w:style w:type="character" w:customStyle="1" w:styleId="WW8Num5z3">
    <w:name w:val="WW8Num5z3"/>
    <w:uiPriority w:val="99"/>
    <w:rsid w:val="00D12762"/>
    <w:rPr>
      <w:rFonts w:ascii="Symbol" w:hAnsi="Symbol"/>
    </w:rPr>
  </w:style>
  <w:style w:type="character" w:customStyle="1" w:styleId="WW8Num6z0">
    <w:name w:val="WW8Num6z0"/>
    <w:uiPriority w:val="99"/>
    <w:rsid w:val="00D12762"/>
    <w:rPr>
      <w:rFonts w:ascii="Wingdings" w:hAnsi="Wingdings"/>
    </w:rPr>
  </w:style>
  <w:style w:type="character" w:customStyle="1" w:styleId="WW8Num6z1">
    <w:name w:val="WW8Num6z1"/>
    <w:uiPriority w:val="99"/>
    <w:rsid w:val="00D12762"/>
    <w:rPr>
      <w:rFonts w:ascii="Courier New" w:hAnsi="Courier New"/>
    </w:rPr>
  </w:style>
  <w:style w:type="character" w:customStyle="1" w:styleId="WW8Num6z3">
    <w:name w:val="WW8Num6z3"/>
    <w:uiPriority w:val="99"/>
    <w:rsid w:val="00D12762"/>
    <w:rPr>
      <w:rFonts w:ascii="Symbol" w:hAnsi="Symbol"/>
    </w:rPr>
  </w:style>
  <w:style w:type="character" w:customStyle="1" w:styleId="WW8Num7z0">
    <w:name w:val="WW8Num7z0"/>
    <w:uiPriority w:val="99"/>
    <w:rsid w:val="00D12762"/>
    <w:rPr>
      <w:rFonts w:ascii="Wingdings" w:hAnsi="Wingdings"/>
    </w:rPr>
  </w:style>
  <w:style w:type="character" w:customStyle="1" w:styleId="WW8Num7z1">
    <w:name w:val="WW8Num7z1"/>
    <w:uiPriority w:val="99"/>
    <w:rsid w:val="00D12762"/>
    <w:rPr>
      <w:rFonts w:ascii="Courier New" w:hAnsi="Courier New"/>
    </w:rPr>
  </w:style>
  <w:style w:type="character" w:customStyle="1" w:styleId="WW8Num7z3">
    <w:name w:val="WW8Num7z3"/>
    <w:uiPriority w:val="99"/>
    <w:rsid w:val="00D12762"/>
    <w:rPr>
      <w:rFonts w:ascii="Symbol" w:hAnsi="Symbol"/>
    </w:rPr>
  </w:style>
  <w:style w:type="character" w:customStyle="1" w:styleId="WW8Num8z0">
    <w:name w:val="WW8Num8z0"/>
    <w:uiPriority w:val="99"/>
    <w:rsid w:val="00D12762"/>
    <w:rPr>
      <w:rFonts w:ascii="Wingdings" w:hAnsi="Wingdings"/>
    </w:rPr>
  </w:style>
  <w:style w:type="character" w:customStyle="1" w:styleId="WW8Num8z1">
    <w:name w:val="WW8Num8z1"/>
    <w:uiPriority w:val="99"/>
    <w:rsid w:val="00D12762"/>
    <w:rPr>
      <w:rFonts w:ascii="Courier New" w:hAnsi="Courier New"/>
    </w:rPr>
  </w:style>
  <w:style w:type="character" w:customStyle="1" w:styleId="WW8Num8z3">
    <w:name w:val="WW8Num8z3"/>
    <w:uiPriority w:val="99"/>
    <w:rsid w:val="00D12762"/>
    <w:rPr>
      <w:rFonts w:ascii="Symbol" w:hAnsi="Symbol"/>
    </w:rPr>
  </w:style>
  <w:style w:type="character" w:customStyle="1" w:styleId="WW8Num9z0">
    <w:name w:val="WW8Num9z0"/>
    <w:uiPriority w:val="99"/>
    <w:rsid w:val="00D12762"/>
    <w:rPr>
      <w:rFonts w:ascii="Symbol" w:hAnsi="Symbol"/>
      <w:sz w:val="16"/>
    </w:rPr>
  </w:style>
  <w:style w:type="character" w:customStyle="1" w:styleId="WW8Num9z1">
    <w:name w:val="WW8Num9z1"/>
    <w:uiPriority w:val="99"/>
    <w:rsid w:val="00D12762"/>
    <w:rPr>
      <w:rFonts w:ascii="Courier New" w:hAnsi="Courier New"/>
    </w:rPr>
  </w:style>
  <w:style w:type="character" w:customStyle="1" w:styleId="WW8Num9z2">
    <w:name w:val="WW8Num9z2"/>
    <w:uiPriority w:val="99"/>
    <w:rsid w:val="00D12762"/>
    <w:rPr>
      <w:rFonts w:ascii="Wingdings" w:hAnsi="Wingdings"/>
    </w:rPr>
  </w:style>
  <w:style w:type="character" w:customStyle="1" w:styleId="WW8Num9z3">
    <w:name w:val="WW8Num9z3"/>
    <w:uiPriority w:val="99"/>
    <w:rsid w:val="00D12762"/>
    <w:rPr>
      <w:rFonts w:ascii="Symbol" w:hAnsi="Symbol"/>
    </w:rPr>
  </w:style>
  <w:style w:type="character" w:customStyle="1" w:styleId="WW8Num10z0">
    <w:name w:val="WW8Num10z0"/>
    <w:uiPriority w:val="99"/>
    <w:rsid w:val="00D12762"/>
    <w:rPr>
      <w:rFonts w:ascii="Symbol" w:hAnsi="Symbol"/>
    </w:rPr>
  </w:style>
  <w:style w:type="character" w:customStyle="1" w:styleId="WW8Num10z1">
    <w:name w:val="WW8Num10z1"/>
    <w:uiPriority w:val="99"/>
    <w:rsid w:val="00D12762"/>
    <w:rPr>
      <w:rFonts w:ascii="Courier New" w:hAnsi="Courier New"/>
    </w:rPr>
  </w:style>
  <w:style w:type="character" w:customStyle="1" w:styleId="WW8Num10z2">
    <w:name w:val="WW8Num10z2"/>
    <w:uiPriority w:val="99"/>
    <w:rsid w:val="00D12762"/>
    <w:rPr>
      <w:rFonts w:ascii="Wingdings" w:hAnsi="Wingdings"/>
    </w:rPr>
  </w:style>
  <w:style w:type="character" w:customStyle="1" w:styleId="WW8Num11z0">
    <w:name w:val="WW8Num11z0"/>
    <w:uiPriority w:val="99"/>
    <w:rsid w:val="00D12762"/>
    <w:rPr>
      <w:rFonts w:ascii="Symbol" w:hAnsi="Symbol"/>
      <w:sz w:val="16"/>
    </w:rPr>
  </w:style>
  <w:style w:type="character" w:customStyle="1" w:styleId="WW8Num11z1">
    <w:name w:val="WW8Num11z1"/>
    <w:uiPriority w:val="99"/>
    <w:rsid w:val="00D12762"/>
    <w:rPr>
      <w:rFonts w:ascii="Courier New" w:hAnsi="Courier New"/>
    </w:rPr>
  </w:style>
  <w:style w:type="character" w:customStyle="1" w:styleId="WW8Num11z2">
    <w:name w:val="WW8Num11z2"/>
    <w:uiPriority w:val="99"/>
    <w:rsid w:val="00D12762"/>
    <w:rPr>
      <w:rFonts w:ascii="Wingdings" w:hAnsi="Wingdings"/>
    </w:rPr>
  </w:style>
  <w:style w:type="character" w:customStyle="1" w:styleId="WW8Num11z3">
    <w:name w:val="WW8Num11z3"/>
    <w:uiPriority w:val="99"/>
    <w:rsid w:val="00D12762"/>
    <w:rPr>
      <w:rFonts w:ascii="Symbol" w:hAnsi="Symbol"/>
    </w:rPr>
  </w:style>
  <w:style w:type="character" w:customStyle="1" w:styleId="WW8Num12z0">
    <w:name w:val="WW8Num12z0"/>
    <w:uiPriority w:val="99"/>
    <w:rsid w:val="00D12762"/>
    <w:rPr>
      <w:rFonts w:ascii="Wingdings" w:hAnsi="Wingdings"/>
    </w:rPr>
  </w:style>
  <w:style w:type="character" w:customStyle="1" w:styleId="WW8Num12z1">
    <w:name w:val="WW8Num12z1"/>
    <w:uiPriority w:val="99"/>
    <w:rsid w:val="00D12762"/>
    <w:rPr>
      <w:rFonts w:ascii="Courier New" w:hAnsi="Courier New"/>
    </w:rPr>
  </w:style>
  <w:style w:type="character" w:customStyle="1" w:styleId="WW8Num12z3">
    <w:name w:val="WW8Num12z3"/>
    <w:uiPriority w:val="99"/>
    <w:rsid w:val="00D12762"/>
    <w:rPr>
      <w:rFonts w:ascii="Symbol" w:hAnsi="Symbol"/>
    </w:rPr>
  </w:style>
  <w:style w:type="character" w:customStyle="1" w:styleId="WW8Num13z0">
    <w:name w:val="WW8Num13z0"/>
    <w:uiPriority w:val="99"/>
    <w:rsid w:val="00D12762"/>
    <w:rPr>
      <w:rFonts w:ascii="Wingdings" w:hAnsi="Wingdings"/>
    </w:rPr>
  </w:style>
  <w:style w:type="character" w:customStyle="1" w:styleId="WW8Num13z1">
    <w:name w:val="WW8Num13z1"/>
    <w:uiPriority w:val="99"/>
    <w:rsid w:val="00D12762"/>
    <w:rPr>
      <w:rFonts w:ascii="Courier New" w:hAnsi="Courier New"/>
    </w:rPr>
  </w:style>
  <w:style w:type="character" w:customStyle="1" w:styleId="WW8Num13z3">
    <w:name w:val="WW8Num13z3"/>
    <w:uiPriority w:val="99"/>
    <w:rsid w:val="00D12762"/>
    <w:rPr>
      <w:rFonts w:ascii="Symbol" w:hAnsi="Symbol"/>
    </w:rPr>
  </w:style>
  <w:style w:type="character" w:customStyle="1" w:styleId="WW8Num14z0">
    <w:name w:val="WW8Num14z0"/>
    <w:uiPriority w:val="99"/>
    <w:rsid w:val="00D12762"/>
    <w:rPr>
      <w:rFonts w:ascii="Wingdings" w:hAnsi="Wingdings"/>
    </w:rPr>
  </w:style>
  <w:style w:type="character" w:customStyle="1" w:styleId="WW8Num14z1">
    <w:name w:val="WW8Num14z1"/>
    <w:uiPriority w:val="99"/>
    <w:rsid w:val="00D12762"/>
    <w:rPr>
      <w:rFonts w:ascii="Courier New" w:hAnsi="Courier New"/>
    </w:rPr>
  </w:style>
  <w:style w:type="character" w:customStyle="1" w:styleId="WW8Num14z3">
    <w:name w:val="WW8Num14z3"/>
    <w:uiPriority w:val="99"/>
    <w:rsid w:val="00D12762"/>
    <w:rPr>
      <w:rFonts w:ascii="Symbol" w:hAnsi="Symbol"/>
    </w:rPr>
  </w:style>
  <w:style w:type="character" w:customStyle="1" w:styleId="WW8Num15z0">
    <w:name w:val="WW8Num15z0"/>
    <w:uiPriority w:val="99"/>
    <w:rsid w:val="00D12762"/>
    <w:rPr>
      <w:rFonts w:ascii="Wingdings" w:hAnsi="Wingdings"/>
    </w:rPr>
  </w:style>
  <w:style w:type="character" w:customStyle="1" w:styleId="WW8Num15z1">
    <w:name w:val="WW8Num15z1"/>
    <w:uiPriority w:val="99"/>
    <w:rsid w:val="00D12762"/>
    <w:rPr>
      <w:rFonts w:ascii="Courier New" w:hAnsi="Courier New"/>
    </w:rPr>
  </w:style>
  <w:style w:type="character" w:customStyle="1" w:styleId="WW8Num15z3">
    <w:name w:val="WW8Num15z3"/>
    <w:uiPriority w:val="99"/>
    <w:rsid w:val="00D12762"/>
    <w:rPr>
      <w:rFonts w:ascii="Symbol" w:hAnsi="Symbol"/>
    </w:rPr>
  </w:style>
  <w:style w:type="character" w:customStyle="1" w:styleId="WW8Num16z0">
    <w:name w:val="WW8Num16z0"/>
    <w:uiPriority w:val="99"/>
    <w:rsid w:val="00D12762"/>
    <w:rPr>
      <w:b/>
    </w:rPr>
  </w:style>
  <w:style w:type="character" w:customStyle="1" w:styleId="WW8Num16z1">
    <w:name w:val="WW8Num16z1"/>
    <w:uiPriority w:val="99"/>
    <w:rsid w:val="00D12762"/>
    <w:rPr>
      <w:rFonts w:ascii="Symbol" w:hAnsi="Symbol"/>
    </w:rPr>
  </w:style>
  <w:style w:type="character" w:customStyle="1" w:styleId="CharChar">
    <w:name w:val="Char Char"/>
    <w:uiPriority w:val="99"/>
    <w:rsid w:val="00D12762"/>
    <w:rPr>
      <w:b/>
      <w:i/>
      <w:sz w:val="26"/>
      <w:lang w:val="sr-Cyrl-CS"/>
    </w:rPr>
  </w:style>
  <w:style w:type="character" w:customStyle="1" w:styleId="apple-converted-space">
    <w:name w:val="apple-converted-space"/>
    <w:basedOn w:val="DefaultParagraphFont"/>
    <w:uiPriority w:val="99"/>
    <w:rsid w:val="00D12762"/>
    <w:rPr>
      <w:rFonts w:cs="Times New Roman"/>
    </w:rPr>
  </w:style>
  <w:style w:type="character" w:customStyle="1" w:styleId="Simbolizanumerisanje">
    <w:name w:val="Simboli za numerisanje"/>
    <w:uiPriority w:val="99"/>
    <w:rsid w:val="00D12762"/>
  </w:style>
  <w:style w:type="paragraph" w:customStyle="1" w:styleId="Zaglavlje">
    <w:name w:val="Zaglavlje"/>
    <w:basedOn w:val="Normal"/>
    <w:next w:val="BodyText"/>
    <w:uiPriority w:val="99"/>
    <w:rsid w:val="00D12762"/>
    <w:pPr>
      <w:keepNext/>
      <w:suppressAutoHyphens/>
      <w:spacing w:before="240" w:after="120"/>
    </w:pPr>
    <w:rPr>
      <w:rFonts w:ascii="Arial" w:eastAsia="Microsoft YaHei" w:hAnsi="Arial" w:cs="Mangal"/>
      <w:sz w:val="28"/>
      <w:szCs w:val="28"/>
      <w:lang w:val="en-US" w:eastAsia="ar-SA"/>
    </w:rPr>
  </w:style>
  <w:style w:type="paragraph" w:styleId="List">
    <w:name w:val="List"/>
    <w:basedOn w:val="BodyText"/>
    <w:uiPriority w:val="99"/>
    <w:rsid w:val="00D12762"/>
    <w:pPr>
      <w:suppressAutoHyphens/>
      <w:ind w:right="0"/>
      <w:jc w:val="both"/>
    </w:pPr>
    <w:rPr>
      <w:rFonts w:cs="Mangal"/>
      <w:sz w:val="26"/>
      <w:szCs w:val="20"/>
      <w:lang w:eastAsia="ar-SA"/>
    </w:rPr>
  </w:style>
  <w:style w:type="paragraph" w:customStyle="1" w:styleId="Naslov">
    <w:name w:val="Naslov"/>
    <w:basedOn w:val="Normal"/>
    <w:uiPriority w:val="99"/>
    <w:rsid w:val="00D12762"/>
    <w:pPr>
      <w:suppressLineNumbers/>
      <w:suppressAutoHyphens/>
      <w:spacing w:before="120" w:after="120"/>
    </w:pPr>
    <w:rPr>
      <w:rFonts w:cs="Mangal"/>
      <w:i/>
      <w:iCs/>
      <w:lang w:val="en-US" w:eastAsia="ar-SA"/>
    </w:rPr>
  </w:style>
  <w:style w:type="paragraph" w:customStyle="1" w:styleId="Indeks">
    <w:name w:val="Indeks"/>
    <w:basedOn w:val="Normal"/>
    <w:uiPriority w:val="99"/>
    <w:rsid w:val="00D12762"/>
    <w:pPr>
      <w:suppressLineNumbers/>
      <w:suppressAutoHyphens/>
    </w:pPr>
    <w:rPr>
      <w:rFonts w:cs="Mangal"/>
      <w:sz w:val="20"/>
      <w:szCs w:val="20"/>
      <w:lang w:val="en-US" w:eastAsia="ar-SA"/>
    </w:rPr>
  </w:style>
  <w:style w:type="paragraph" w:styleId="BodyText2">
    <w:name w:val="Body Text 2"/>
    <w:basedOn w:val="Normal"/>
    <w:link w:val="BodyText2Char"/>
    <w:uiPriority w:val="99"/>
    <w:rsid w:val="00D12762"/>
    <w:pPr>
      <w:suppressAutoHyphens/>
      <w:jc w:val="center"/>
    </w:pPr>
    <w:rPr>
      <w:b/>
      <w:sz w:val="26"/>
      <w:szCs w:val="20"/>
      <w:lang w:eastAsia="ar-SA"/>
    </w:rPr>
  </w:style>
  <w:style w:type="character" w:customStyle="1" w:styleId="BodyText2Char">
    <w:name w:val="Body Text 2 Char"/>
    <w:basedOn w:val="DefaultParagraphFont"/>
    <w:link w:val="BodyText2"/>
    <w:uiPriority w:val="99"/>
    <w:semiHidden/>
    <w:locked/>
    <w:rsid w:val="009C4890"/>
    <w:rPr>
      <w:rFonts w:cs="Times New Roman"/>
      <w:sz w:val="24"/>
      <w:szCs w:val="24"/>
      <w:lang w:val="sr-Cyrl-CS" w:eastAsia="en-US"/>
    </w:rPr>
  </w:style>
  <w:style w:type="paragraph" w:styleId="BodyTextIndent2">
    <w:name w:val="Body Text Indent 2"/>
    <w:basedOn w:val="Normal"/>
    <w:link w:val="BodyTextIndent2Char"/>
    <w:uiPriority w:val="99"/>
    <w:rsid w:val="00D12762"/>
    <w:pPr>
      <w:suppressAutoHyphens/>
      <w:ind w:left="90" w:firstLine="630"/>
      <w:jc w:val="both"/>
    </w:pPr>
    <w:rPr>
      <w:sz w:val="26"/>
      <w:szCs w:val="20"/>
      <w:lang w:eastAsia="ar-SA"/>
    </w:rPr>
  </w:style>
  <w:style w:type="character" w:customStyle="1" w:styleId="BodyTextIndent2Char">
    <w:name w:val="Body Text Indent 2 Char"/>
    <w:basedOn w:val="DefaultParagraphFont"/>
    <w:link w:val="BodyTextIndent2"/>
    <w:uiPriority w:val="99"/>
    <w:semiHidden/>
    <w:locked/>
    <w:rsid w:val="009C4890"/>
    <w:rPr>
      <w:rFonts w:cs="Times New Roman"/>
      <w:sz w:val="24"/>
      <w:szCs w:val="24"/>
      <w:lang w:val="sr-Cyrl-CS" w:eastAsia="en-US"/>
    </w:rPr>
  </w:style>
  <w:style w:type="paragraph" w:styleId="BodyTextIndent">
    <w:name w:val="Body Text Indent"/>
    <w:basedOn w:val="Normal"/>
    <w:link w:val="BodyTextIndentChar"/>
    <w:uiPriority w:val="99"/>
    <w:rsid w:val="00D12762"/>
    <w:pPr>
      <w:suppressAutoHyphens/>
      <w:ind w:left="720"/>
      <w:jc w:val="both"/>
    </w:pPr>
    <w:rPr>
      <w:sz w:val="26"/>
      <w:szCs w:val="20"/>
      <w:lang w:eastAsia="ar-SA"/>
    </w:rPr>
  </w:style>
  <w:style w:type="character" w:customStyle="1" w:styleId="BodyTextIndentChar">
    <w:name w:val="Body Text Indent Char"/>
    <w:basedOn w:val="DefaultParagraphFont"/>
    <w:link w:val="BodyTextIndent"/>
    <w:uiPriority w:val="99"/>
    <w:semiHidden/>
    <w:locked/>
    <w:rsid w:val="009C4890"/>
    <w:rPr>
      <w:rFonts w:cs="Times New Roman"/>
      <w:sz w:val="24"/>
      <w:szCs w:val="24"/>
      <w:lang w:val="sr-Cyrl-CS" w:eastAsia="en-US"/>
    </w:rPr>
  </w:style>
  <w:style w:type="paragraph" w:styleId="BodyTextIndent3">
    <w:name w:val="Body Text Indent 3"/>
    <w:basedOn w:val="Normal"/>
    <w:link w:val="BodyTextIndent3Char"/>
    <w:uiPriority w:val="99"/>
    <w:rsid w:val="00D12762"/>
    <w:pPr>
      <w:suppressAutoHyphens/>
      <w:ind w:firstLine="720"/>
      <w:jc w:val="both"/>
    </w:pPr>
    <w:rPr>
      <w:sz w:val="26"/>
      <w:szCs w:val="20"/>
      <w:lang w:eastAsia="ar-SA"/>
    </w:rPr>
  </w:style>
  <w:style w:type="character" w:customStyle="1" w:styleId="BodyTextIndent3Char">
    <w:name w:val="Body Text Indent 3 Char"/>
    <w:basedOn w:val="DefaultParagraphFont"/>
    <w:link w:val="BodyTextIndent3"/>
    <w:uiPriority w:val="99"/>
    <w:semiHidden/>
    <w:locked/>
    <w:rsid w:val="009C4890"/>
    <w:rPr>
      <w:rFonts w:cs="Times New Roman"/>
      <w:sz w:val="16"/>
      <w:szCs w:val="16"/>
      <w:lang w:val="sr-Cyrl-CS" w:eastAsia="en-US"/>
    </w:rPr>
  </w:style>
  <w:style w:type="paragraph" w:styleId="BalloonText">
    <w:name w:val="Balloon Text"/>
    <w:basedOn w:val="Normal"/>
    <w:link w:val="BalloonTextChar"/>
    <w:uiPriority w:val="99"/>
    <w:rsid w:val="00D12762"/>
    <w:pPr>
      <w:suppressAutoHyphens/>
    </w:pPr>
    <w:rPr>
      <w:rFonts w:ascii="Tahoma" w:hAnsi="Tahoma" w:cs="Tahoma"/>
      <w:sz w:val="16"/>
      <w:szCs w:val="16"/>
      <w:lang w:val="en-US" w:eastAsia="ar-SA"/>
    </w:rPr>
  </w:style>
  <w:style w:type="character" w:customStyle="1" w:styleId="BalloonTextChar">
    <w:name w:val="Balloon Text Char"/>
    <w:basedOn w:val="DefaultParagraphFont"/>
    <w:link w:val="BalloonText"/>
    <w:uiPriority w:val="99"/>
    <w:semiHidden/>
    <w:locked/>
    <w:rsid w:val="009C4890"/>
    <w:rPr>
      <w:rFonts w:cs="Times New Roman"/>
      <w:sz w:val="2"/>
      <w:lang w:val="sr-Cyrl-CS" w:eastAsia="en-US"/>
    </w:rPr>
  </w:style>
  <w:style w:type="paragraph" w:styleId="NormalWeb">
    <w:name w:val="Normal (Web)"/>
    <w:basedOn w:val="Normal"/>
    <w:uiPriority w:val="99"/>
    <w:rsid w:val="00D12762"/>
    <w:pPr>
      <w:suppressAutoHyphens/>
      <w:spacing w:before="100" w:after="100"/>
    </w:pPr>
    <w:rPr>
      <w:lang w:val="en-US" w:eastAsia="ar-SA"/>
    </w:rPr>
  </w:style>
  <w:style w:type="paragraph" w:customStyle="1" w:styleId="Default">
    <w:name w:val="Default"/>
    <w:uiPriority w:val="99"/>
    <w:rsid w:val="00D12762"/>
    <w:pPr>
      <w:suppressAutoHyphens/>
      <w:autoSpaceDE w:val="0"/>
    </w:pPr>
    <w:rPr>
      <w:rFonts w:ascii="Arial" w:hAnsi="Arial" w:cs="Arial"/>
      <w:color w:val="000000"/>
      <w:sz w:val="24"/>
      <w:szCs w:val="24"/>
      <w:lang w:eastAsia="ar-SA"/>
    </w:rPr>
  </w:style>
  <w:style w:type="paragraph" w:styleId="BodyText3">
    <w:name w:val="Body Text 3"/>
    <w:basedOn w:val="Normal"/>
    <w:link w:val="BodyText3Char"/>
    <w:uiPriority w:val="99"/>
    <w:rsid w:val="00D12762"/>
    <w:pPr>
      <w:tabs>
        <w:tab w:val="left" w:pos="1440"/>
      </w:tabs>
      <w:suppressAutoHyphens/>
      <w:spacing w:after="120"/>
      <w:jc w:val="both"/>
    </w:pPr>
    <w:rPr>
      <w:rFonts w:ascii="CTimesRoman" w:hAnsi="CTimesRoman"/>
      <w:sz w:val="16"/>
      <w:szCs w:val="16"/>
      <w:lang w:eastAsia="ar-SA"/>
    </w:rPr>
  </w:style>
  <w:style w:type="character" w:customStyle="1" w:styleId="BodyText3Char">
    <w:name w:val="Body Text 3 Char"/>
    <w:basedOn w:val="DefaultParagraphFont"/>
    <w:link w:val="BodyText3"/>
    <w:uiPriority w:val="99"/>
    <w:semiHidden/>
    <w:locked/>
    <w:rsid w:val="009C4890"/>
    <w:rPr>
      <w:rFonts w:cs="Times New Roman"/>
      <w:sz w:val="16"/>
      <w:szCs w:val="16"/>
      <w:lang w:val="sr-Cyrl-CS" w:eastAsia="en-US"/>
    </w:rPr>
  </w:style>
  <w:style w:type="paragraph" w:customStyle="1" w:styleId="TableContents">
    <w:name w:val="Table Contents"/>
    <w:basedOn w:val="Normal"/>
    <w:uiPriority w:val="99"/>
    <w:rsid w:val="00D12762"/>
    <w:pPr>
      <w:suppressLineNumbers/>
      <w:suppressAutoHyphens/>
    </w:pPr>
    <w:rPr>
      <w:lang w:val="en-US" w:eastAsia="ar-SA"/>
    </w:rPr>
  </w:style>
  <w:style w:type="paragraph" w:customStyle="1" w:styleId="Sadrajtabele">
    <w:name w:val="Sadržaj tabele"/>
    <w:basedOn w:val="Normal"/>
    <w:uiPriority w:val="99"/>
    <w:rsid w:val="00D12762"/>
    <w:pPr>
      <w:suppressLineNumbers/>
      <w:suppressAutoHyphens/>
    </w:pPr>
    <w:rPr>
      <w:sz w:val="20"/>
      <w:szCs w:val="20"/>
      <w:lang w:val="en-US" w:eastAsia="ar-SA"/>
    </w:rPr>
  </w:style>
  <w:style w:type="paragraph" w:customStyle="1" w:styleId="Zaglavljetabele">
    <w:name w:val="Zaglavlje tabele"/>
    <w:basedOn w:val="Sadrajtabele"/>
    <w:uiPriority w:val="99"/>
    <w:rsid w:val="00D12762"/>
    <w:pPr>
      <w:jc w:val="center"/>
    </w:pPr>
    <w:rPr>
      <w:b/>
      <w:bCs/>
    </w:rPr>
  </w:style>
  <w:style w:type="paragraph" w:customStyle="1" w:styleId="Sadrajokvira">
    <w:name w:val="Sadržaj okvira"/>
    <w:basedOn w:val="BodyText"/>
    <w:uiPriority w:val="99"/>
    <w:rsid w:val="00D12762"/>
    <w:pPr>
      <w:suppressAutoHyphens/>
      <w:ind w:right="0"/>
      <w:jc w:val="both"/>
    </w:pPr>
    <w:rPr>
      <w:sz w:val="26"/>
      <w:szCs w:val="20"/>
      <w:lang w:eastAsia="ar-SA"/>
    </w:rPr>
  </w:style>
  <w:style w:type="paragraph" w:customStyle="1" w:styleId="Char1">
    <w:name w:val="Char1"/>
    <w:basedOn w:val="Normal"/>
    <w:uiPriority w:val="99"/>
    <w:rsid w:val="00D12762"/>
    <w:pPr>
      <w:spacing w:after="160" w:line="240" w:lineRule="exact"/>
    </w:pPr>
    <w:rPr>
      <w:rFonts w:ascii="Tahoma" w:hAnsi="Tahoma"/>
      <w:sz w:val="20"/>
      <w:szCs w:val="20"/>
      <w:lang w:val="en-US" w:eastAsia="cs-CZ"/>
    </w:rPr>
  </w:style>
  <w:style w:type="character" w:customStyle="1" w:styleId="apple-style-span">
    <w:name w:val="apple-style-span"/>
    <w:basedOn w:val="DefaultParagraphFont"/>
    <w:uiPriority w:val="99"/>
    <w:rsid w:val="00D12762"/>
    <w:rPr>
      <w:rFonts w:cs="Times New Roman"/>
    </w:rPr>
  </w:style>
  <w:style w:type="character" w:styleId="Hyperlink">
    <w:name w:val="Hyperlink"/>
    <w:basedOn w:val="DefaultParagraphFont"/>
    <w:uiPriority w:val="99"/>
    <w:rsid w:val="00D12762"/>
    <w:rPr>
      <w:rFonts w:cs="Times New Roman"/>
      <w:color w:val="0000FF"/>
      <w:u w:val="single"/>
    </w:rPr>
  </w:style>
  <w:style w:type="character" w:styleId="FollowedHyperlink">
    <w:name w:val="FollowedHyperlink"/>
    <w:basedOn w:val="DefaultParagraphFont"/>
    <w:uiPriority w:val="99"/>
    <w:rsid w:val="00D12762"/>
    <w:rPr>
      <w:rFonts w:cs="Times New Roman"/>
      <w:color w:val="800080"/>
      <w:u w:val="single"/>
    </w:rPr>
  </w:style>
  <w:style w:type="paragraph" w:styleId="ListParagraph">
    <w:name w:val="List Paragraph"/>
    <w:basedOn w:val="Normal"/>
    <w:uiPriority w:val="99"/>
    <w:qFormat/>
    <w:rsid w:val="00D12762"/>
    <w:pPr>
      <w:spacing w:after="200" w:line="276" w:lineRule="auto"/>
      <w:ind w:left="720"/>
      <w:contextualSpacing/>
    </w:pPr>
    <w:rPr>
      <w:rFonts w:ascii="Calibri" w:hAnsi="Calibri"/>
      <w:noProof/>
      <w:sz w:val="22"/>
      <w:szCs w:val="22"/>
      <w:lang w:val="en-US"/>
    </w:rPr>
  </w:style>
  <w:style w:type="paragraph" w:customStyle="1" w:styleId="xl65">
    <w:name w:val="xl65"/>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lang w:val="en-US"/>
    </w:rPr>
  </w:style>
  <w:style w:type="paragraph" w:customStyle="1" w:styleId="xl66">
    <w:name w:val="xl66"/>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rPr>
  </w:style>
  <w:style w:type="paragraph" w:customStyle="1" w:styleId="xl67">
    <w:name w:val="xl67"/>
    <w:basedOn w:val="Normal"/>
    <w:rsid w:val="00512A63"/>
    <w:pPr>
      <w:spacing w:before="100" w:beforeAutospacing="1" w:after="100" w:afterAutospacing="1"/>
    </w:pPr>
    <w:rPr>
      <w:lang w:val="en-US"/>
    </w:rPr>
  </w:style>
  <w:style w:type="paragraph" w:customStyle="1" w:styleId="xl68">
    <w:name w:val="xl68"/>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val="en-US"/>
    </w:rPr>
  </w:style>
  <w:style w:type="paragraph" w:customStyle="1" w:styleId="xl69">
    <w:name w:val="xl69"/>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lang w:val="en-US"/>
    </w:rPr>
  </w:style>
  <w:style w:type="paragraph" w:customStyle="1" w:styleId="xl70">
    <w:name w:val="xl70"/>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rPr>
  </w:style>
  <w:style w:type="paragraph" w:customStyle="1" w:styleId="xl71">
    <w:name w:val="xl71"/>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lang w:val="en-US"/>
    </w:rPr>
  </w:style>
  <w:style w:type="paragraph" w:customStyle="1" w:styleId="xl72">
    <w:name w:val="xl72"/>
    <w:basedOn w:val="Normal"/>
    <w:rsid w:val="00512A63"/>
    <w:pPr>
      <w:pBdr>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73">
    <w:name w:val="xl73"/>
    <w:basedOn w:val="Normal"/>
    <w:rsid w:val="00512A63"/>
    <w:pPr>
      <w:pBdr>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74">
    <w:name w:val="xl74"/>
    <w:basedOn w:val="Normal"/>
    <w:rsid w:val="00512A63"/>
    <w:pPr>
      <w:pBdr>
        <w:left w:val="single" w:sz="4" w:space="0" w:color="auto"/>
        <w:bottom w:val="single" w:sz="4" w:space="0" w:color="auto"/>
        <w:right w:val="single" w:sz="4" w:space="0" w:color="auto"/>
      </w:pBdr>
      <w:spacing w:before="100" w:beforeAutospacing="1" w:after="100" w:afterAutospacing="1"/>
      <w:textAlignment w:val="top"/>
    </w:pPr>
    <w:rPr>
      <w:lang w:val="en-US"/>
    </w:rPr>
  </w:style>
  <w:style w:type="paragraph" w:customStyle="1" w:styleId="xl75">
    <w:name w:val="xl75"/>
    <w:basedOn w:val="Normal"/>
    <w:rsid w:val="00512A63"/>
    <w:pPr>
      <w:pBdr>
        <w:left w:val="single" w:sz="4" w:space="0" w:color="auto"/>
        <w:bottom w:val="single" w:sz="4" w:space="0" w:color="auto"/>
        <w:right w:val="single" w:sz="4" w:space="0" w:color="auto"/>
      </w:pBdr>
      <w:spacing w:before="100" w:beforeAutospacing="1" w:after="100" w:afterAutospacing="1"/>
      <w:jc w:val="right"/>
      <w:textAlignment w:val="top"/>
    </w:pPr>
    <w:rPr>
      <w:lang w:val="en-US"/>
    </w:rPr>
  </w:style>
  <w:style w:type="paragraph" w:customStyle="1" w:styleId="xl76">
    <w:name w:val="xl76"/>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lang w:val="en-US"/>
    </w:rPr>
  </w:style>
  <w:style w:type="paragraph" w:customStyle="1" w:styleId="xl77">
    <w:name w:val="xl77"/>
    <w:basedOn w:val="Normal"/>
    <w:rsid w:val="00512A63"/>
    <w:pPr>
      <w:spacing w:before="100" w:beforeAutospacing="1" w:after="100" w:afterAutospacing="1"/>
    </w:pPr>
    <w:rPr>
      <w:lang w:val="en-US"/>
    </w:rPr>
  </w:style>
  <w:style w:type="paragraph" w:customStyle="1" w:styleId="xl78">
    <w:name w:val="xl78"/>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79">
    <w:name w:val="xl79"/>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80">
    <w:name w:val="xl80"/>
    <w:basedOn w:val="Normal"/>
    <w:rsid w:val="00512A63"/>
    <w:pPr>
      <w:spacing w:before="100" w:beforeAutospacing="1" w:after="100" w:afterAutospacing="1"/>
      <w:jc w:val="center"/>
    </w:pPr>
    <w:rPr>
      <w:lang w:val="en-US"/>
    </w:rPr>
  </w:style>
  <w:style w:type="paragraph" w:customStyle="1" w:styleId="xl81">
    <w:name w:val="xl81"/>
    <w:basedOn w:val="Normal"/>
    <w:rsid w:val="00512A6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n-US"/>
    </w:rPr>
  </w:style>
  <w:style w:type="paragraph" w:customStyle="1" w:styleId="xl82">
    <w:name w:val="xl82"/>
    <w:basedOn w:val="Normal"/>
    <w:rsid w:val="00512A6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lang w:val="en-US"/>
    </w:rPr>
  </w:style>
  <w:style w:type="paragraph" w:customStyle="1" w:styleId="xl83">
    <w:name w:val="xl83"/>
    <w:basedOn w:val="Normal"/>
    <w:rsid w:val="00512A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n-US"/>
    </w:rPr>
  </w:style>
  <w:style w:type="paragraph" w:customStyle="1" w:styleId="xl84">
    <w:name w:val="xl84"/>
    <w:basedOn w:val="Normal"/>
    <w:rsid w:val="00512A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n-US"/>
    </w:rPr>
  </w:style>
  <w:style w:type="paragraph" w:customStyle="1" w:styleId="xl85">
    <w:name w:val="xl85"/>
    <w:basedOn w:val="Normal"/>
    <w:rsid w:val="00512A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n-US"/>
    </w:rPr>
  </w:style>
  <w:style w:type="paragraph" w:customStyle="1" w:styleId="xl86">
    <w:name w:val="xl86"/>
    <w:basedOn w:val="Normal"/>
    <w:rsid w:val="00512A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n-US"/>
    </w:rPr>
  </w:style>
  <w:style w:type="paragraph" w:customStyle="1" w:styleId="xl87">
    <w:name w:val="xl87"/>
    <w:basedOn w:val="Normal"/>
    <w:rsid w:val="00512A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lang w:val="en-US"/>
    </w:rPr>
  </w:style>
  <w:style w:type="paragraph" w:customStyle="1" w:styleId="xl88">
    <w:name w:val="xl88"/>
    <w:basedOn w:val="Normal"/>
    <w:rsid w:val="00512A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lang w:val="en-US"/>
    </w:rPr>
  </w:style>
  <w:style w:type="paragraph" w:customStyle="1" w:styleId="xl89">
    <w:name w:val="xl89"/>
    <w:basedOn w:val="Normal"/>
    <w:rsid w:val="00512A6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lang w:val="en-US"/>
    </w:rPr>
  </w:style>
  <w:style w:type="paragraph" w:customStyle="1" w:styleId="xl90">
    <w:name w:val="xl90"/>
    <w:basedOn w:val="Normal"/>
    <w:rsid w:val="00512A6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n-US"/>
    </w:rPr>
  </w:style>
  <w:style w:type="paragraph" w:customStyle="1" w:styleId="xl91">
    <w:name w:val="xl91"/>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lang w:val="en-US"/>
    </w:rPr>
  </w:style>
  <w:style w:type="paragraph" w:customStyle="1" w:styleId="xl92">
    <w:name w:val="xl92"/>
    <w:basedOn w:val="Normal"/>
    <w:rsid w:val="00512A6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lang w:val="en-US"/>
    </w:rPr>
  </w:style>
  <w:style w:type="paragraph" w:customStyle="1" w:styleId="xl93">
    <w:name w:val="xl93"/>
    <w:basedOn w:val="Normal"/>
    <w:rsid w:val="00512A63"/>
    <w:pPr>
      <w:pBdr>
        <w:bottom w:val="single" w:sz="4" w:space="0" w:color="auto"/>
      </w:pBdr>
      <w:spacing w:before="100" w:beforeAutospacing="1" w:after="100" w:afterAutospacing="1"/>
      <w:jc w:val="center"/>
      <w:textAlignment w:val="top"/>
    </w:pPr>
    <w:rPr>
      <w:b/>
      <w:bCs/>
      <w:lang w:val="en-US"/>
    </w:rPr>
  </w:style>
  <w:style w:type="paragraph" w:customStyle="1" w:styleId="xl94">
    <w:name w:val="xl94"/>
    <w:basedOn w:val="Normal"/>
    <w:rsid w:val="00512A63"/>
    <w:pPr>
      <w:pBdr>
        <w:bottom w:val="single" w:sz="4" w:space="0" w:color="auto"/>
        <w:right w:val="single" w:sz="4" w:space="0" w:color="auto"/>
      </w:pBdr>
      <w:spacing w:before="100" w:beforeAutospacing="1" w:after="100" w:afterAutospacing="1"/>
      <w:jc w:val="center"/>
      <w:textAlignment w:val="top"/>
    </w:pPr>
    <w:rPr>
      <w:b/>
      <w:bCs/>
      <w:lang w:val="en-US"/>
    </w:rPr>
  </w:style>
  <w:style w:type="paragraph" w:customStyle="1" w:styleId="xl95">
    <w:name w:val="xl95"/>
    <w:basedOn w:val="Normal"/>
    <w:rsid w:val="00512A63"/>
    <w:pPr>
      <w:pBdr>
        <w:top w:val="single" w:sz="4" w:space="0" w:color="auto"/>
        <w:bottom w:val="single" w:sz="4" w:space="0" w:color="auto"/>
      </w:pBdr>
      <w:spacing w:before="100" w:beforeAutospacing="1" w:after="100" w:afterAutospacing="1"/>
      <w:jc w:val="center"/>
      <w:textAlignment w:val="top"/>
    </w:pPr>
    <w:rPr>
      <w:b/>
      <w:bCs/>
      <w:lang w:val="en-US"/>
    </w:rPr>
  </w:style>
  <w:style w:type="paragraph" w:customStyle="1" w:styleId="xl96">
    <w:name w:val="xl96"/>
    <w:basedOn w:val="Normal"/>
    <w:rsid w:val="00512A63"/>
    <w:pPr>
      <w:pBdr>
        <w:top w:val="single" w:sz="4" w:space="0" w:color="auto"/>
        <w:bottom w:val="single" w:sz="4" w:space="0" w:color="auto"/>
        <w:right w:val="single" w:sz="4" w:space="0" w:color="auto"/>
      </w:pBdr>
      <w:spacing w:before="100" w:beforeAutospacing="1" w:after="100" w:afterAutospacing="1"/>
      <w:jc w:val="center"/>
      <w:textAlignment w:val="top"/>
    </w:pPr>
    <w:rPr>
      <w:b/>
      <w:bCs/>
      <w:lang w:val="en-US"/>
    </w:rPr>
  </w:style>
  <w:style w:type="paragraph" w:customStyle="1" w:styleId="xl97">
    <w:name w:val="xl97"/>
    <w:basedOn w:val="Normal"/>
    <w:rsid w:val="00512A63"/>
    <w:pPr>
      <w:pBdr>
        <w:top w:val="single" w:sz="4" w:space="0" w:color="auto"/>
        <w:left w:val="single" w:sz="4" w:space="0" w:color="auto"/>
        <w:bottom w:val="single" w:sz="4" w:space="0" w:color="auto"/>
      </w:pBdr>
      <w:spacing w:before="100" w:beforeAutospacing="1" w:after="100" w:afterAutospacing="1"/>
      <w:jc w:val="center"/>
      <w:textAlignment w:val="top"/>
    </w:pPr>
    <w:rPr>
      <w:b/>
      <w:bCs/>
      <w:lang w:val="en-US"/>
    </w:rPr>
  </w:style>
  <w:style w:type="paragraph" w:customStyle="1" w:styleId="samostalni">
    <w:name w:val="samostalni"/>
    <w:basedOn w:val="Normal"/>
    <w:rsid w:val="00F56053"/>
    <w:pPr>
      <w:spacing w:before="100" w:beforeAutospacing="1" w:after="100" w:afterAutospacing="1"/>
    </w:pPr>
    <w:rPr>
      <w:lang w:val="en-US"/>
    </w:rPr>
  </w:style>
  <w:style w:type="paragraph" w:customStyle="1" w:styleId="samostalni1">
    <w:name w:val="samostalni1"/>
    <w:basedOn w:val="Normal"/>
    <w:rsid w:val="00F56053"/>
    <w:pPr>
      <w:spacing w:before="100" w:beforeAutospacing="1" w:after="100" w:afterAutospacing="1"/>
    </w:pPr>
    <w:rPr>
      <w:lang w:val="en-US"/>
    </w:rPr>
  </w:style>
  <w:style w:type="paragraph" w:customStyle="1" w:styleId="clan">
    <w:name w:val="clan"/>
    <w:basedOn w:val="Normal"/>
    <w:rsid w:val="00F56053"/>
    <w:pPr>
      <w:spacing w:before="100" w:beforeAutospacing="1" w:after="100" w:afterAutospacing="1"/>
    </w:pPr>
    <w:rPr>
      <w:lang w:val="en-US"/>
    </w:rPr>
  </w:style>
  <w:style w:type="paragraph" w:customStyle="1" w:styleId="font5">
    <w:name w:val="font5"/>
    <w:basedOn w:val="Normal"/>
    <w:rsid w:val="007719F5"/>
    <w:pPr>
      <w:spacing w:before="100" w:beforeAutospacing="1" w:after="100" w:afterAutospacing="1"/>
    </w:pPr>
    <w:rPr>
      <w:color w:val="000000"/>
      <w:sz w:val="16"/>
      <w:szCs w:val="16"/>
      <w:lang w:val="en-US"/>
    </w:rPr>
  </w:style>
  <w:style w:type="paragraph" w:customStyle="1" w:styleId="font6">
    <w:name w:val="font6"/>
    <w:basedOn w:val="Normal"/>
    <w:rsid w:val="007719F5"/>
    <w:pPr>
      <w:spacing w:before="100" w:beforeAutospacing="1" w:after="100" w:afterAutospacing="1"/>
    </w:pPr>
    <w:rPr>
      <w:sz w:val="16"/>
      <w:szCs w:val="16"/>
      <w:lang w:val="en-US"/>
    </w:rPr>
  </w:style>
  <w:style w:type="paragraph" w:customStyle="1" w:styleId="font7">
    <w:name w:val="font7"/>
    <w:basedOn w:val="Normal"/>
    <w:rsid w:val="007719F5"/>
    <w:pPr>
      <w:spacing w:before="100" w:beforeAutospacing="1" w:after="100" w:afterAutospacing="1"/>
    </w:pPr>
    <w:rPr>
      <w:b/>
      <w:bCs/>
      <w:color w:val="000000"/>
      <w:sz w:val="16"/>
      <w:szCs w:val="16"/>
      <w:lang w:val="en-US"/>
    </w:rPr>
  </w:style>
  <w:style w:type="paragraph" w:customStyle="1" w:styleId="xl64">
    <w:name w:val="xl64"/>
    <w:basedOn w:val="Normal"/>
    <w:rsid w:val="007719F5"/>
    <w:pPr>
      <w:shd w:val="clear" w:color="000000" w:fill="DBE5F1"/>
      <w:spacing w:before="100" w:beforeAutospacing="1" w:after="100" w:afterAutospacing="1"/>
    </w:pPr>
    <w:rPr>
      <w:sz w:val="16"/>
      <w:szCs w:val="16"/>
      <w:lang w:val="en-US"/>
    </w:rPr>
  </w:style>
  <w:style w:type="paragraph" w:customStyle="1" w:styleId="xl98">
    <w:name w:val="xl98"/>
    <w:basedOn w:val="Normal"/>
    <w:rsid w:val="00771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pPr>
    <w:rPr>
      <w:color w:val="000000"/>
      <w:sz w:val="16"/>
      <w:szCs w:val="16"/>
      <w:lang w:val="en-US"/>
    </w:rPr>
  </w:style>
  <w:style w:type="paragraph" w:customStyle="1" w:styleId="xl99">
    <w:name w:val="xl99"/>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US"/>
    </w:rPr>
  </w:style>
  <w:style w:type="paragraph" w:customStyle="1" w:styleId="xl100">
    <w:name w:val="xl100"/>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US"/>
    </w:rPr>
  </w:style>
  <w:style w:type="paragraph" w:customStyle="1" w:styleId="xl101">
    <w:name w:val="xl101"/>
    <w:basedOn w:val="Normal"/>
    <w:rsid w:val="00771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6"/>
      <w:szCs w:val="16"/>
      <w:lang w:val="en-US"/>
    </w:rPr>
  </w:style>
  <w:style w:type="paragraph" w:customStyle="1" w:styleId="xl102">
    <w:name w:val="xl102"/>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n-US"/>
    </w:rPr>
  </w:style>
  <w:style w:type="paragraph" w:customStyle="1" w:styleId="xl103">
    <w:name w:val="xl103"/>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16"/>
      <w:szCs w:val="16"/>
      <w:lang w:val="en-US"/>
    </w:rPr>
  </w:style>
  <w:style w:type="paragraph" w:customStyle="1" w:styleId="xl104">
    <w:name w:val="xl104"/>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16"/>
      <w:szCs w:val="16"/>
      <w:lang w:val="en-US"/>
    </w:rPr>
  </w:style>
  <w:style w:type="paragraph" w:customStyle="1" w:styleId="xl105">
    <w:name w:val="xl105"/>
    <w:basedOn w:val="Normal"/>
    <w:rsid w:val="007719F5"/>
    <w:pPr>
      <w:pBdr>
        <w:top w:val="single" w:sz="4" w:space="0" w:color="auto"/>
        <w:left w:val="single" w:sz="4" w:space="0" w:color="auto"/>
        <w:bottom w:val="single" w:sz="8" w:space="0" w:color="auto"/>
        <w:right w:val="single" w:sz="4" w:space="0" w:color="auto"/>
      </w:pBdr>
      <w:spacing w:before="100" w:beforeAutospacing="1" w:after="100" w:afterAutospacing="1"/>
      <w:jc w:val="both"/>
    </w:pPr>
    <w:rPr>
      <w:color w:val="000000"/>
      <w:sz w:val="16"/>
      <w:szCs w:val="16"/>
      <w:lang w:val="en-US"/>
    </w:rPr>
  </w:style>
  <w:style w:type="paragraph" w:customStyle="1" w:styleId="xl106">
    <w:name w:val="xl106"/>
    <w:basedOn w:val="Normal"/>
    <w:rsid w:val="007719F5"/>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 w:val="16"/>
      <w:szCs w:val="16"/>
      <w:lang w:val="en-US"/>
    </w:rPr>
  </w:style>
  <w:style w:type="paragraph" w:customStyle="1" w:styleId="xl107">
    <w:name w:val="xl107"/>
    <w:basedOn w:val="Normal"/>
    <w:rsid w:val="007719F5"/>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 w:val="16"/>
      <w:szCs w:val="16"/>
      <w:lang w:val="en-US"/>
    </w:rPr>
  </w:style>
  <w:style w:type="paragraph" w:customStyle="1" w:styleId="xl108">
    <w:name w:val="xl108"/>
    <w:basedOn w:val="Normal"/>
    <w:rsid w:val="007719F5"/>
    <w:pPr>
      <w:pBdr>
        <w:left w:val="single" w:sz="4" w:space="0" w:color="auto"/>
        <w:bottom w:val="single" w:sz="4" w:space="0" w:color="auto"/>
        <w:right w:val="single" w:sz="4" w:space="0" w:color="auto"/>
      </w:pBdr>
      <w:spacing w:before="100" w:beforeAutospacing="1" w:after="100" w:afterAutospacing="1"/>
      <w:textAlignment w:val="top"/>
    </w:pPr>
    <w:rPr>
      <w:b/>
      <w:bCs/>
      <w:color w:val="000000"/>
      <w:sz w:val="16"/>
      <w:szCs w:val="16"/>
      <w:lang w:val="en-US"/>
    </w:rPr>
  </w:style>
  <w:style w:type="paragraph" w:customStyle="1" w:styleId="xl109">
    <w:name w:val="xl109"/>
    <w:basedOn w:val="Normal"/>
    <w:rsid w:val="007719F5"/>
    <w:pPr>
      <w:pBdr>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US"/>
    </w:rPr>
  </w:style>
  <w:style w:type="paragraph" w:customStyle="1" w:styleId="xl110">
    <w:name w:val="xl110"/>
    <w:basedOn w:val="Normal"/>
    <w:rsid w:val="007719F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6"/>
      <w:szCs w:val="16"/>
      <w:lang w:val="en-US"/>
    </w:rPr>
  </w:style>
  <w:style w:type="paragraph" w:customStyle="1" w:styleId="xl111">
    <w:name w:val="xl111"/>
    <w:basedOn w:val="Normal"/>
    <w:rsid w:val="007719F5"/>
    <w:pPr>
      <w:pBdr>
        <w:left w:val="single" w:sz="4" w:space="0" w:color="auto"/>
        <w:bottom w:val="single" w:sz="4" w:space="0" w:color="auto"/>
        <w:right w:val="single" w:sz="4" w:space="0" w:color="auto"/>
      </w:pBdr>
      <w:spacing w:before="100" w:beforeAutospacing="1" w:after="100" w:afterAutospacing="1"/>
      <w:jc w:val="right"/>
    </w:pPr>
    <w:rPr>
      <w:b/>
      <w:bCs/>
      <w:color w:val="000000"/>
      <w:sz w:val="16"/>
      <w:szCs w:val="16"/>
      <w:lang w:val="en-US"/>
    </w:rPr>
  </w:style>
  <w:style w:type="paragraph" w:customStyle="1" w:styleId="xl112">
    <w:name w:val="xl112"/>
    <w:basedOn w:val="Normal"/>
    <w:rsid w:val="007719F5"/>
    <w:pPr>
      <w:pBdr>
        <w:left w:val="single" w:sz="4" w:space="0" w:color="auto"/>
        <w:right w:val="single" w:sz="4" w:space="0" w:color="auto"/>
      </w:pBdr>
      <w:spacing w:before="100" w:beforeAutospacing="1" w:after="100" w:afterAutospacing="1"/>
      <w:jc w:val="center"/>
      <w:textAlignment w:val="center"/>
    </w:pPr>
    <w:rPr>
      <w:b/>
      <w:bCs/>
      <w:color w:val="000000"/>
      <w:sz w:val="16"/>
      <w:szCs w:val="16"/>
      <w:lang w:val="en-US"/>
    </w:rPr>
  </w:style>
  <w:style w:type="paragraph" w:customStyle="1" w:styleId="xl113">
    <w:name w:val="xl113"/>
    <w:basedOn w:val="Normal"/>
    <w:rsid w:val="007719F5"/>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US"/>
    </w:rPr>
  </w:style>
  <w:style w:type="paragraph" w:customStyle="1" w:styleId="xl114">
    <w:name w:val="xl114"/>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16"/>
      <w:szCs w:val="16"/>
      <w:lang w:val="en-US"/>
    </w:rPr>
  </w:style>
  <w:style w:type="paragraph" w:customStyle="1" w:styleId="xl115">
    <w:name w:val="xl115"/>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6"/>
      <w:szCs w:val="16"/>
      <w:lang w:val="en-US"/>
    </w:rPr>
  </w:style>
  <w:style w:type="paragraph" w:customStyle="1" w:styleId="xl116">
    <w:name w:val="xl116"/>
    <w:basedOn w:val="Normal"/>
    <w:rsid w:val="007719F5"/>
    <w:pPr>
      <w:pBdr>
        <w:left w:val="single" w:sz="4" w:space="0" w:color="auto"/>
        <w:bottom w:val="single" w:sz="4" w:space="0" w:color="auto"/>
        <w:right w:val="single" w:sz="4" w:space="0" w:color="auto"/>
      </w:pBdr>
      <w:spacing w:before="100" w:beforeAutospacing="1" w:after="100" w:afterAutospacing="1"/>
      <w:jc w:val="both"/>
    </w:pPr>
    <w:rPr>
      <w:b/>
      <w:bCs/>
      <w:color w:val="000000"/>
      <w:sz w:val="16"/>
      <w:szCs w:val="16"/>
      <w:lang w:val="en-US"/>
    </w:rPr>
  </w:style>
  <w:style w:type="paragraph" w:customStyle="1" w:styleId="xl117">
    <w:name w:val="xl117"/>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rPr>
  </w:style>
  <w:style w:type="paragraph" w:customStyle="1" w:styleId="xl118">
    <w:name w:val="xl118"/>
    <w:basedOn w:val="Normal"/>
    <w:rsid w:val="007719F5"/>
    <w:pPr>
      <w:pBdr>
        <w:left w:val="single" w:sz="4" w:space="0" w:color="auto"/>
        <w:bottom w:val="single" w:sz="4" w:space="0" w:color="auto"/>
        <w:right w:val="single" w:sz="4" w:space="0" w:color="auto"/>
      </w:pBdr>
      <w:spacing w:before="100" w:beforeAutospacing="1" w:after="100" w:afterAutospacing="1"/>
    </w:pPr>
    <w:rPr>
      <w:b/>
      <w:bCs/>
      <w:i/>
      <w:iCs/>
      <w:sz w:val="16"/>
      <w:szCs w:val="16"/>
      <w:lang w:val="en-US"/>
    </w:rPr>
  </w:style>
  <w:style w:type="paragraph" w:customStyle="1" w:styleId="xl119">
    <w:name w:val="xl119"/>
    <w:basedOn w:val="Normal"/>
    <w:rsid w:val="007719F5"/>
    <w:pPr>
      <w:pBdr>
        <w:left w:val="single" w:sz="4" w:space="0" w:color="auto"/>
        <w:bottom w:val="single" w:sz="4" w:space="0" w:color="auto"/>
        <w:right w:val="single" w:sz="4" w:space="0" w:color="auto"/>
      </w:pBdr>
      <w:spacing w:before="100" w:beforeAutospacing="1" w:after="100" w:afterAutospacing="1"/>
    </w:pPr>
    <w:rPr>
      <w:b/>
      <w:bCs/>
      <w:sz w:val="16"/>
      <w:szCs w:val="16"/>
      <w:lang w:val="en-US"/>
    </w:rPr>
  </w:style>
  <w:style w:type="paragraph" w:customStyle="1" w:styleId="xl120">
    <w:name w:val="xl120"/>
    <w:basedOn w:val="Normal"/>
    <w:rsid w:val="007719F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val="en-US"/>
    </w:rPr>
  </w:style>
  <w:style w:type="paragraph" w:customStyle="1" w:styleId="xl121">
    <w:name w:val="xl121"/>
    <w:basedOn w:val="Normal"/>
    <w:rsid w:val="007719F5"/>
    <w:pPr>
      <w:spacing w:before="100" w:beforeAutospacing="1" w:after="100" w:afterAutospacing="1"/>
      <w:jc w:val="center"/>
      <w:textAlignment w:val="center"/>
    </w:pPr>
    <w:rPr>
      <w:b/>
      <w:bCs/>
      <w:sz w:val="16"/>
      <w:szCs w:val="16"/>
      <w:lang w:val="en-US"/>
    </w:rPr>
  </w:style>
  <w:style w:type="paragraph" w:customStyle="1" w:styleId="potpis">
    <w:name w:val="potpis"/>
    <w:basedOn w:val="Normal"/>
    <w:rsid w:val="00887E52"/>
    <w:pPr>
      <w:spacing w:before="100" w:beforeAutospacing="1" w:after="100" w:afterAutospacing="1"/>
    </w:pPr>
    <w:rPr>
      <w:lang w:val="en-US"/>
    </w:rPr>
  </w:style>
  <w:style w:type="paragraph" w:customStyle="1" w:styleId="font0">
    <w:name w:val="font0"/>
    <w:basedOn w:val="Normal"/>
    <w:rsid w:val="004209CC"/>
    <w:pPr>
      <w:spacing w:before="100" w:beforeAutospacing="1" w:after="100" w:afterAutospacing="1"/>
    </w:pPr>
    <w:rPr>
      <w:rFonts w:ascii="Calibri" w:hAnsi="Calibri"/>
      <w:color w:val="000000"/>
      <w:sz w:val="22"/>
      <w:szCs w:val="22"/>
      <w:lang w:val="en-US"/>
    </w:rPr>
  </w:style>
  <w:style w:type="paragraph" w:customStyle="1" w:styleId="font8">
    <w:name w:val="font8"/>
    <w:basedOn w:val="Normal"/>
    <w:rsid w:val="004209CC"/>
    <w:pPr>
      <w:spacing w:before="100" w:beforeAutospacing="1" w:after="100" w:afterAutospacing="1"/>
    </w:pPr>
    <w:rPr>
      <w:rFonts w:ascii="Calibri" w:hAnsi="Calibri"/>
      <w:b/>
      <w:bCs/>
      <w:color w:val="000000"/>
      <w:sz w:val="22"/>
      <w:szCs w:val="22"/>
      <w:lang w:val="en-US"/>
    </w:rPr>
  </w:style>
  <w:style w:type="paragraph" w:customStyle="1" w:styleId="xl122">
    <w:name w:val="xl122"/>
    <w:basedOn w:val="Normal"/>
    <w:rsid w:val="004209CC"/>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top"/>
    </w:pPr>
    <w:rPr>
      <w:b/>
      <w:bCs/>
      <w:lang w:val="en-US"/>
    </w:rPr>
  </w:style>
  <w:style w:type="paragraph" w:customStyle="1" w:styleId="xl123">
    <w:name w:val="xl123"/>
    <w:basedOn w:val="Normal"/>
    <w:rsid w:val="004209CC"/>
    <w:pPr>
      <w:pBdr>
        <w:top w:val="single" w:sz="4" w:space="0" w:color="auto"/>
        <w:left w:val="single" w:sz="4" w:space="0" w:color="auto"/>
        <w:right w:val="single" w:sz="4" w:space="0" w:color="auto"/>
      </w:pBdr>
      <w:shd w:val="clear" w:color="000000" w:fill="FCD5B4"/>
      <w:spacing w:before="100" w:beforeAutospacing="1" w:after="100" w:afterAutospacing="1"/>
      <w:textAlignment w:val="top"/>
    </w:pPr>
    <w:rPr>
      <w:b/>
      <w:bCs/>
      <w:lang w:val="en-US"/>
    </w:rPr>
  </w:style>
  <w:style w:type="paragraph" w:customStyle="1" w:styleId="xl124">
    <w:name w:val="xl124"/>
    <w:basedOn w:val="Normal"/>
    <w:rsid w:val="004209C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b/>
      <w:bCs/>
      <w:color w:val="000000"/>
      <w:lang w:val="en-US"/>
    </w:rPr>
  </w:style>
  <w:style w:type="paragraph" w:customStyle="1" w:styleId="xl125">
    <w:name w:val="xl125"/>
    <w:basedOn w:val="Normal"/>
    <w:rsid w:val="004209CC"/>
    <w:pPr>
      <w:pBdr>
        <w:left w:val="single" w:sz="4" w:space="0" w:color="auto"/>
        <w:bottom w:val="single" w:sz="4" w:space="0" w:color="auto"/>
        <w:right w:val="single" w:sz="4" w:space="0" w:color="auto"/>
      </w:pBdr>
      <w:shd w:val="clear" w:color="000000" w:fill="FDE9D9"/>
      <w:spacing w:before="100" w:beforeAutospacing="1" w:after="100" w:afterAutospacing="1"/>
      <w:textAlignment w:val="top"/>
    </w:pPr>
    <w:rPr>
      <w:lang w:val="en-US"/>
    </w:rPr>
  </w:style>
  <w:style w:type="paragraph" w:customStyle="1" w:styleId="xl126">
    <w:name w:val="xl126"/>
    <w:basedOn w:val="Normal"/>
    <w:rsid w:val="004209CC"/>
    <w:pPr>
      <w:pBdr>
        <w:left w:val="single" w:sz="4" w:space="0" w:color="auto"/>
        <w:bottom w:val="single" w:sz="4" w:space="0" w:color="auto"/>
        <w:right w:val="single" w:sz="4" w:space="0" w:color="auto"/>
      </w:pBdr>
      <w:shd w:val="clear" w:color="000000" w:fill="FDE9D9"/>
      <w:spacing w:before="100" w:beforeAutospacing="1" w:after="100" w:afterAutospacing="1"/>
      <w:textAlignment w:val="top"/>
    </w:pPr>
    <w:rPr>
      <w:sz w:val="18"/>
      <w:szCs w:val="18"/>
      <w:lang w:val="en-US"/>
    </w:rPr>
  </w:style>
  <w:style w:type="paragraph" w:customStyle="1" w:styleId="xl127">
    <w:name w:val="xl127"/>
    <w:basedOn w:val="Normal"/>
    <w:rsid w:val="004209CC"/>
    <w:pPr>
      <w:pBdr>
        <w:left w:val="single" w:sz="4" w:space="0" w:color="auto"/>
        <w:bottom w:val="single" w:sz="4" w:space="0" w:color="auto"/>
        <w:right w:val="single" w:sz="4" w:space="0" w:color="auto"/>
      </w:pBdr>
      <w:shd w:val="clear" w:color="000000" w:fill="FDE9D9"/>
      <w:spacing w:before="100" w:beforeAutospacing="1" w:after="100" w:afterAutospacing="1"/>
      <w:textAlignment w:val="top"/>
    </w:pPr>
    <w:rPr>
      <w:lang w:val="en-US"/>
    </w:rPr>
  </w:style>
  <w:style w:type="paragraph" w:customStyle="1" w:styleId="xl128">
    <w:name w:val="xl128"/>
    <w:basedOn w:val="Normal"/>
    <w:rsid w:val="004209CC"/>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color w:val="000000"/>
      <w:lang w:val="en-US"/>
    </w:rPr>
  </w:style>
  <w:style w:type="paragraph" w:customStyle="1" w:styleId="xl129">
    <w:name w:val="xl129"/>
    <w:basedOn w:val="Normal"/>
    <w:rsid w:val="008E578E"/>
    <w:pPr>
      <w:pBdr>
        <w:left w:val="single" w:sz="4" w:space="0" w:color="auto"/>
        <w:bottom w:val="single" w:sz="4" w:space="0" w:color="auto"/>
        <w:right w:val="single" w:sz="4" w:space="0" w:color="auto"/>
      </w:pBdr>
      <w:shd w:val="clear" w:color="000000" w:fill="FDE9D9"/>
      <w:spacing w:before="100" w:beforeAutospacing="1" w:after="100" w:afterAutospacing="1"/>
      <w:textAlignment w:val="top"/>
    </w:pPr>
    <w:rPr>
      <w:sz w:val="18"/>
      <w:szCs w:val="18"/>
      <w:lang w:val="en-US"/>
    </w:rPr>
  </w:style>
  <w:style w:type="paragraph" w:customStyle="1" w:styleId="xl130">
    <w:name w:val="xl130"/>
    <w:basedOn w:val="Normal"/>
    <w:rsid w:val="008E578E"/>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textAlignment w:val="top"/>
    </w:pPr>
    <w:rPr>
      <w:b/>
      <w:bCs/>
      <w:sz w:val="20"/>
      <w:szCs w:val="20"/>
      <w:lang w:val="en-US"/>
    </w:rPr>
  </w:style>
  <w:style w:type="table" w:customStyle="1" w:styleId="GridTable4-Accent31">
    <w:name w:val="Grid Table 4 - Accent 31"/>
    <w:basedOn w:val="TableNormal"/>
    <w:uiPriority w:val="49"/>
    <w:rsid w:val="004904DD"/>
    <w:pPr>
      <w:spacing w:after="0"/>
    </w:pPr>
    <w:rPr>
      <w:rFonts w:asciiTheme="minorHAnsi" w:eastAsiaTheme="minorHAnsi" w:hAnsiTheme="minorHAnsi" w:cstheme="minorBidi"/>
      <w:lang w:val="en-US" w:eastAsia="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Light1">
    <w:name w:val="Table Grid Light1"/>
    <w:basedOn w:val="TableNormal"/>
    <w:uiPriority w:val="40"/>
    <w:rsid w:val="004904DD"/>
    <w:pPr>
      <w:spacing w:after="0"/>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markedcontent">
    <w:name w:val="markedcontent"/>
    <w:basedOn w:val="DefaultParagraphFont"/>
    <w:rsid w:val="005F1CD0"/>
  </w:style>
  <w:style w:type="character" w:customStyle="1" w:styleId="Bodytext0">
    <w:name w:val="Body text_"/>
    <w:basedOn w:val="DefaultParagraphFont"/>
    <w:link w:val="Bodytext1"/>
    <w:rsid w:val="001F7A8D"/>
    <w:rPr>
      <w:rFonts w:ascii="Arial Narrow" w:eastAsia="Arial Narrow" w:hAnsi="Arial Narrow" w:cs="Arial Narrow"/>
    </w:rPr>
  </w:style>
  <w:style w:type="paragraph" w:customStyle="1" w:styleId="Bodytext1">
    <w:name w:val="Body text"/>
    <w:basedOn w:val="Normal"/>
    <w:link w:val="Bodytext0"/>
    <w:qFormat/>
    <w:rsid w:val="001F7A8D"/>
    <w:pPr>
      <w:widowControl w:val="0"/>
      <w:spacing w:after="0"/>
      <w:ind w:firstLine="400"/>
    </w:pPr>
    <w:rPr>
      <w:rFonts w:ascii="Arial Narrow" w:eastAsia="Arial Narrow" w:hAnsi="Arial Narrow" w:cs="Arial Narrow"/>
      <w:sz w:val="22"/>
      <w:szCs w:val="22"/>
      <w:lang w:val="sr-Latn-CS" w:eastAsia="sr-Latn-CS"/>
    </w:rPr>
  </w:style>
  <w:style w:type="paragraph" w:customStyle="1" w:styleId="xl63">
    <w:name w:val="xl63"/>
    <w:basedOn w:val="Normal"/>
    <w:rsid w:val="0015357D"/>
    <w:pPr>
      <w:spacing w:before="100" w:beforeAutospacing="1" w:after="100" w:afterAutospacing="1"/>
    </w:pPr>
    <w:rPr>
      <w:lang w:val="en-US"/>
    </w:rPr>
  </w:style>
  <w:style w:type="paragraph" w:customStyle="1" w:styleId="xl131">
    <w:name w:val="xl131"/>
    <w:basedOn w:val="Normal"/>
    <w:rsid w:val="002A5B7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n-US"/>
    </w:rPr>
  </w:style>
  <w:style w:type="paragraph" w:customStyle="1" w:styleId="xl132">
    <w:name w:val="xl132"/>
    <w:basedOn w:val="Normal"/>
    <w:rsid w:val="002A5B7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8"/>
      <w:szCs w:val="18"/>
      <w:lang w:val="en-US"/>
    </w:rPr>
  </w:style>
  <w:style w:type="paragraph" w:customStyle="1" w:styleId="xl133">
    <w:name w:val="xl133"/>
    <w:basedOn w:val="Normal"/>
    <w:rsid w:val="002A5B7D"/>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textAlignment w:val="top"/>
    </w:pPr>
    <w:rPr>
      <w:sz w:val="20"/>
      <w:szCs w:val="20"/>
      <w:lang w:val="en-US"/>
    </w:rPr>
  </w:style>
  <w:style w:type="paragraph" w:customStyle="1" w:styleId="xl134">
    <w:name w:val="xl134"/>
    <w:basedOn w:val="Normal"/>
    <w:rsid w:val="002A5B7D"/>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color w:val="000000"/>
      <w:sz w:val="20"/>
      <w:szCs w:val="20"/>
      <w:lang w:val="en-US"/>
    </w:rPr>
  </w:style>
  <w:style w:type="paragraph" w:customStyle="1" w:styleId="xl135">
    <w:name w:val="xl135"/>
    <w:basedOn w:val="Normal"/>
    <w:rsid w:val="002A5B7D"/>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textAlignment w:val="center"/>
    </w:pPr>
    <w:rPr>
      <w:sz w:val="20"/>
      <w:szCs w:val="20"/>
      <w:lang w:val="en-US"/>
    </w:rPr>
  </w:style>
  <w:style w:type="paragraph" w:customStyle="1" w:styleId="xl136">
    <w:name w:val="xl136"/>
    <w:basedOn w:val="Normal"/>
    <w:rsid w:val="002A5B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en-US"/>
    </w:rPr>
  </w:style>
  <w:style w:type="paragraph" w:customStyle="1" w:styleId="xl137">
    <w:name w:val="xl137"/>
    <w:basedOn w:val="Normal"/>
    <w:rsid w:val="002A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lang w:val="en-US"/>
    </w:rPr>
  </w:style>
  <w:style w:type="paragraph" w:customStyle="1" w:styleId="xl138">
    <w:name w:val="xl138"/>
    <w:basedOn w:val="Normal"/>
    <w:rsid w:val="002A5B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139">
    <w:name w:val="xl139"/>
    <w:basedOn w:val="Normal"/>
    <w:rsid w:val="002A5B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en-US"/>
    </w:rPr>
  </w:style>
  <w:style w:type="paragraph" w:customStyle="1" w:styleId="xl140">
    <w:name w:val="xl140"/>
    <w:basedOn w:val="Normal"/>
    <w:rsid w:val="002A5B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rPr>
  </w:style>
  <w:style w:type="paragraph" w:customStyle="1" w:styleId="xl141">
    <w:name w:val="xl141"/>
    <w:basedOn w:val="Normal"/>
    <w:rsid w:val="002A5B7D"/>
    <w:pPr>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textAlignment w:val="top"/>
    </w:pPr>
    <w:rPr>
      <w:lang w:val="en-US"/>
    </w:rPr>
  </w:style>
  <w:style w:type="paragraph" w:customStyle="1" w:styleId="xl142">
    <w:name w:val="xl142"/>
    <w:basedOn w:val="Normal"/>
    <w:rsid w:val="002A5B7D"/>
    <w:pPr>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jc w:val="center"/>
      <w:textAlignment w:val="top"/>
    </w:pPr>
    <w:rPr>
      <w:color w:val="000000"/>
      <w:lang w:val="en-US"/>
    </w:rPr>
  </w:style>
  <w:style w:type="paragraph" w:customStyle="1" w:styleId="xl143">
    <w:name w:val="xl143"/>
    <w:basedOn w:val="Normal"/>
    <w:rsid w:val="002A5B7D"/>
    <w:pPr>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textAlignment w:val="top"/>
    </w:pPr>
    <w:rPr>
      <w:sz w:val="18"/>
      <w:szCs w:val="18"/>
      <w:lang w:val="en-US"/>
    </w:rPr>
  </w:style>
  <w:style w:type="paragraph" w:customStyle="1" w:styleId="xl144">
    <w:name w:val="xl144"/>
    <w:basedOn w:val="Normal"/>
    <w:rsid w:val="002A5B7D"/>
    <w:pPr>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textAlignment w:val="top"/>
    </w:pPr>
    <w:rPr>
      <w:lang w:val="en-US"/>
    </w:rPr>
  </w:style>
  <w:style w:type="paragraph" w:customStyle="1" w:styleId="xl145">
    <w:name w:val="xl145"/>
    <w:basedOn w:val="Normal"/>
    <w:rsid w:val="002A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n-US"/>
    </w:rPr>
  </w:style>
  <w:style w:type="paragraph" w:customStyle="1" w:styleId="xl146">
    <w:name w:val="xl146"/>
    <w:basedOn w:val="Normal"/>
    <w:rsid w:val="002A5B7D"/>
    <w:pPr>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textAlignment w:val="top"/>
    </w:pPr>
    <w:rPr>
      <w:b/>
      <w:bCs/>
      <w:lang w:val="en-US"/>
    </w:rPr>
  </w:style>
  <w:style w:type="paragraph" w:customStyle="1" w:styleId="xl147">
    <w:name w:val="xl147"/>
    <w:basedOn w:val="Normal"/>
    <w:rsid w:val="002A5B7D"/>
    <w:pPr>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jc w:val="center"/>
      <w:textAlignment w:val="top"/>
    </w:pPr>
    <w:rPr>
      <w:b/>
      <w:bCs/>
      <w:lang w:val="en-US"/>
    </w:rPr>
  </w:style>
  <w:style w:type="paragraph" w:customStyle="1" w:styleId="xl148">
    <w:name w:val="xl148"/>
    <w:basedOn w:val="Normal"/>
    <w:rsid w:val="002A5B7D"/>
    <w:pPr>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textAlignment w:val="top"/>
    </w:pPr>
    <w:rPr>
      <w:b/>
      <w:bCs/>
      <w:sz w:val="18"/>
      <w:szCs w:val="18"/>
      <w:lang w:val="en-US"/>
    </w:rPr>
  </w:style>
  <w:style w:type="paragraph" w:customStyle="1" w:styleId="xl149">
    <w:name w:val="xl149"/>
    <w:basedOn w:val="Normal"/>
    <w:rsid w:val="002A5B7D"/>
    <w:pPr>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textAlignment w:val="top"/>
    </w:pPr>
    <w:rPr>
      <w:b/>
      <w:bCs/>
      <w:sz w:val="20"/>
      <w:szCs w:val="20"/>
      <w:lang w:val="en-US"/>
    </w:rPr>
  </w:style>
  <w:style w:type="paragraph" w:customStyle="1" w:styleId="xl150">
    <w:name w:val="xl150"/>
    <w:basedOn w:val="Normal"/>
    <w:rsid w:val="002A5B7D"/>
    <w:pPr>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textAlignment w:val="top"/>
    </w:pPr>
    <w:rPr>
      <w:b/>
      <w:bCs/>
      <w:lang w:val="en-US"/>
    </w:rPr>
  </w:style>
  <w:style w:type="paragraph" w:customStyle="1" w:styleId="xl151">
    <w:name w:val="xl151"/>
    <w:basedOn w:val="Normal"/>
    <w:rsid w:val="002A5B7D"/>
    <w:pPr>
      <w:spacing w:before="100" w:beforeAutospacing="1" w:after="100" w:afterAutospacing="1"/>
      <w:jc w:val="center"/>
      <w:textAlignment w:val="top"/>
    </w:pPr>
    <w:rPr>
      <w:lang w:val="en-US"/>
    </w:rPr>
  </w:style>
  <w:style w:type="paragraph" w:customStyle="1" w:styleId="xl152">
    <w:name w:val="xl152"/>
    <w:basedOn w:val="Normal"/>
    <w:rsid w:val="002A5B7D"/>
    <w:pPr>
      <w:shd w:val="clear" w:color="000000" w:fill="E2EFD9"/>
      <w:spacing w:before="100" w:beforeAutospacing="1" w:after="100" w:afterAutospacing="1"/>
      <w:textAlignment w:val="top"/>
    </w:pPr>
    <w:rPr>
      <w:sz w:val="16"/>
      <w:szCs w:val="16"/>
      <w:lang w:val="en-US"/>
    </w:rPr>
  </w:style>
  <w:style w:type="paragraph" w:customStyle="1" w:styleId="xl153">
    <w:name w:val="xl153"/>
    <w:basedOn w:val="Normal"/>
    <w:rsid w:val="002A5B7D"/>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textAlignment w:val="top"/>
    </w:pPr>
    <w:rPr>
      <w:sz w:val="16"/>
      <w:szCs w:val="16"/>
      <w:lang w:val="en-US"/>
    </w:rPr>
  </w:style>
  <w:style w:type="paragraph" w:customStyle="1" w:styleId="xl154">
    <w:name w:val="xl154"/>
    <w:basedOn w:val="Normal"/>
    <w:rsid w:val="002A5B7D"/>
    <w:pPr>
      <w:pBdr>
        <w:left w:val="single" w:sz="4" w:space="0" w:color="auto"/>
        <w:bottom w:val="single" w:sz="4" w:space="0" w:color="auto"/>
        <w:right w:val="single" w:sz="4" w:space="0" w:color="auto"/>
      </w:pBdr>
      <w:shd w:val="clear" w:color="000000" w:fill="E2EFD9"/>
      <w:spacing w:before="100" w:beforeAutospacing="1" w:after="100" w:afterAutospacing="1"/>
      <w:textAlignment w:val="top"/>
    </w:pPr>
    <w:rPr>
      <w:lang w:val="en-US"/>
    </w:rPr>
  </w:style>
  <w:style w:type="paragraph" w:customStyle="1" w:styleId="xl155">
    <w:name w:val="xl155"/>
    <w:basedOn w:val="Normal"/>
    <w:rsid w:val="002A5B7D"/>
    <w:pPr>
      <w:pBdr>
        <w:left w:val="single" w:sz="4" w:space="0" w:color="auto"/>
        <w:bottom w:val="single" w:sz="4" w:space="0" w:color="auto"/>
        <w:right w:val="single" w:sz="4" w:space="0" w:color="auto"/>
      </w:pBdr>
      <w:shd w:val="clear" w:color="000000" w:fill="E2EFD9"/>
      <w:spacing w:before="100" w:beforeAutospacing="1" w:after="100" w:afterAutospacing="1"/>
      <w:textAlignment w:val="top"/>
    </w:pPr>
    <w:rPr>
      <w:lang w:val="en-US"/>
    </w:rPr>
  </w:style>
  <w:style w:type="paragraph" w:customStyle="1" w:styleId="xl156">
    <w:name w:val="xl156"/>
    <w:basedOn w:val="Normal"/>
    <w:rsid w:val="002A5B7D"/>
    <w:pPr>
      <w:pBdr>
        <w:left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color w:val="000000"/>
      <w:lang w:val="en-US"/>
    </w:rPr>
  </w:style>
  <w:style w:type="paragraph" w:customStyle="1" w:styleId="xl157">
    <w:name w:val="xl157"/>
    <w:basedOn w:val="Normal"/>
    <w:rsid w:val="002A5B7D"/>
    <w:pPr>
      <w:pBdr>
        <w:left w:val="single" w:sz="4" w:space="0" w:color="auto"/>
        <w:bottom w:val="single" w:sz="4" w:space="0" w:color="auto"/>
        <w:right w:val="single" w:sz="4" w:space="0" w:color="auto"/>
      </w:pBdr>
      <w:shd w:val="clear" w:color="000000" w:fill="E2EFD9"/>
      <w:spacing w:before="100" w:beforeAutospacing="1" w:after="100" w:afterAutospacing="1"/>
      <w:textAlignment w:val="top"/>
    </w:pPr>
    <w:rPr>
      <w:sz w:val="18"/>
      <w:szCs w:val="18"/>
      <w:lang w:val="en-US"/>
    </w:rPr>
  </w:style>
  <w:style w:type="paragraph" w:customStyle="1" w:styleId="normal0">
    <w:name w:val="normal"/>
    <w:basedOn w:val="Normal"/>
    <w:rsid w:val="00957A00"/>
    <w:pPr>
      <w:spacing w:before="100" w:beforeAutospacing="1" w:after="100" w:afterAutospacing="1"/>
    </w:pPr>
    <w:rPr>
      <w:lang w:val="en-US"/>
    </w:rPr>
  </w:style>
  <w:style w:type="paragraph" w:customStyle="1" w:styleId="v2-clan-left-2">
    <w:name w:val="v2-clan-left-2"/>
    <w:basedOn w:val="Normal"/>
    <w:rsid w:val="00DE7AF5"/>
    <w:pPr>
      <w:spacing w:before="100" w:beforeAutospacing="1" w:after="100" w:afterAutospacing="1"/>
    </w:pPr>
    <w:rPr>
      <w:lang w:val="en-US"/>
    </w:rPr>
  </w:style>
  <w:style w:type="character" w:customStyle="1" w:styleId="Heading10">
    <w:name w:val="Heading #1_"/>
    <w:basedOn w:val="DefaultParagraphFont"/>
    <w:link w:val="Heading11"/>
    <w:rsid w:val="004D58AB"/>
    <w:rPr>
      <w:rFonts w:ascii="Arial Narrow" w:eastAsia="Arial Narrow" w:hAnsi="Arial Narrow" w:cs="Arial Narrow"/>
      <w:b/>
      <w:bCs/>
    </w:rPr>
  </w:style>
  <w:style w:type="paragraph" w:customStyle="1" w:styleId="Heading11">
    <w:name w:val="Heading #1"/>
    <w:basedOn w:val="Normal"/>
    <w:link w:val="Heading10"/>
    <w:rsid w:val="004D58AB"/>
    <w:pPr>
      <w:widowControl w:val="0"/>
      <w:spacing w:after="230" w:line="259" w:lineRule="auto"/>
      <w:outlineLvl w:val="0"/>
    </w:pPr>
    <w:rPr>
      <w:rFonts w:ascii="Arial Narrow" w:eastAsia="Arial Narrow" w:hAnsi="Arial Narrow" w:cs="Arial Narrow"/>
      <w:b/>
      <w:bCs/>
      <w:sz w:val="22"/>
      <w:szCs w:val="22"/>
      <w:lang w:val="sr-Latn-CS" w:eastAsia="sr-Latn-CS"/>
    </w:rPr>
  </w:style>
  <w:style w:type="character" w:customStyle="1" w:styleId="Other">
    <w:name w:val="Other_"/>
    <w:basedOn w:val="DefaultParagraphFont"/>
    <w:link w:val="Other0"/>
    <w:rsid w:val="00AA3F7E"/>
    <w:rPr>
      <w:rFonts w:ascii="Arial Narrow" w:eastAsia="Arial Narrow" w:hAnsi="Arial Narrow" w:cs="Arial Narrow"/>
    </w:rPr>
  </w:style>
  <w:style w:type="paragraph" w:customStyle="1" w:styleId="Other0">
    <w:name w:val="Other"/>
    <w:basedOn w:val="Normal"/>
    <w:link w:val="Other"/>
    <w:rsid w:val="00AA3F7E"/>
    <w:pPr>
      <w:widowControl w:val="0"/>
      <w:spacing w:after="0" w:line="259" w:lineRule="auto"/>
      <w:ind w:firstLine="400"/>
    </w:pPr>
    <w:rPr>
      <w:rFonts w:ascii="Arial Narrow" w:eastAsia="Arial Narrow" w:hAnsi="Arial Narrow" w:cs="Arial Narrow"/>
      <w:sz w:val="22"/>
      <w:szCs w:val="22"/>
      <w:lang w:val="sr-Latn-CS" w:eastAsia="sr-Latn-CS"/>
    </w:rPr>
  </w:style>
  <w:style w:type="character" w:styleId="Strong">
    <w:name w:val="Strong"/>
    <w:basedOn w:val="DefaultParagraphFont"/>
    <w:uiPriority w:val="22"/>
    <w:qFormat/>
    <w:locked/>
    <w:rsid w:val="00487DF6"/>
    <w:rPr>
      <w:b/>
      <w:bCs/>
    </w:rPr>
  </w:style>
</w:styles>
</file>

<file path=word/webSettings.xml><?xml version="1.0" encoding="utf-8"?>
<w:webSettings xmlns:r="http://schemas.openxmlformats.org/officeDocument/2006/relationships" xmlns:w="http://schemas.openxmlformats.org/wordprocessingml/2006/main">
  <w:divs>
    <w:div w:id="11152415">
      <w:bodyDiv w:val="1"/>
      <w:marLeft w:val="0"/>
      <w:marRight w:val="0"/>
      <w:marTop w:val="0"/>
      <w:marBottom w:val="0"/>
      <w:divBdr>
        <w:top w:val="none" w:sz="0" w:space="0" w:color="auto"/>
        <w:left w:val="none" w:sz="0" w:space="0" w:color="auto"/>
        <w:bottom w:val="none" w:sz="0" w:space="0" w:color="auto"/>
        <w:right w:val="none" w:sz="0" w:space="0" w:color="auto"/>
      </w:divBdr>
    </w:div>
    <w:div w:id="44524029">
      <w:bodyDiv w:val="1"/>
      <w:marLeft w:val="0"/>
      <w:marRight w:val="0"/>
      <w:marTop w:val="0"/>
      <w:marBottom w:val="0"/>
      <w:divBdr>
        <w:top w:val="none" w:sz="0" w:space="0" w:color="auto"/>
        <w:left w:val="none" w:sz="0" w:space="0" w:color="auto"/>
        <w:bottom w:val="none" w:sz="0" w:space="0" w:color="auto"/>
        <w:right w:val="none" w:sz="0" w:space="0" w:color="auto"/>
      </w:divBdr>
    </w:div>
    <w:div w:id="74284399">
      <w:bodyDiv w:val="1"/>
      <w:marLeft w:val="0"/>
      <w:marRight w:val="0"/>
      <w:marTop w:val="0"/>
      <w:marBottom w:val="0"/>
      <w:divBdr>
        <w:top w:val="none" w:sz="0" w:space="0" w:color="auto"/>
        <w:left w:val="none" w:sz="0" w:space="0" w:color="auto"/>
        <w:bottom w:val="none" w:sz="0" w:space="0" w:color="auto"/>
        <w:right w:val="none" w:sz="0" w:space="0" w:color="auto"/>
      </w:divBdr>
    </w:div>
    <w:div w:id="83184884">
      <w:bodyDiv w:val="1"/>
      <w:marLeft w:val="0"/>
      <w:marRight w:val="0"/>
      <w:marTop w:val="0"/>
      <w:marBottom w:val="0"/>
      <w:divBdr>
        <w:top w:val="none" w:sz="0" w:space="0" w:color="auto"/>
        <w:left w:val="none" w:sz="0" w:space="0" w:color="auto"/>
        <w:bottom w:val="none" w:sz="0" w:space="0" w:color="auto"/>
        <w:right w:val="none" w:sz="0" w:space="0" w:color="auto"/>
      </w:divBdr>
    </w:div>
    <w:div w:id="90588821">
      <w:bodyDiv w:val="1"/>
      <w:marLeft w:val="0"/>
      <w:marRight w:val="0"/>
      <w:marTop w:val="0"/>
      <w:marBottom w:val="0"/>
      <w:divBdr>
        <w:top w:val="none" w:sz="0" w:space="0" w:color="auto"/>
        <w:left w:val="none" w:sz="0" w:space="0" w:color="auto"/>
        <w:bottom w:val="none" w:sz="0" w:space="0" w:color="auto"/>
        <w:right w:val="none" w:sz="0" w:space="0" w:color="auto"/>
      </w:divBdr>
    </w:div>
    <w:div w:id="98835125">
      <w:bodyDiv w:val="1"/>
      <w:marLeft w:val="0"/>
      <w:marRight w:val="0"/>
      <w:marTop w:val="0"/>
      <w:marBottom w:val="0"/>
      <w:divBdr>
        <w:top w:val="none" w:sz="0" w:space="0" w:color="auto"/>
        <w:left w:val="none" w:sz="0" w:space="0" w:color="auto"/>
        <w:bottom w:val="none" w:sz="0" w:space="0" w:color="auto"/>
        <w:right w:val="none" w:sz="0" w:space="0" w:color="auto"/>
      </w:divBdr>
    </w:div>
    <w:div w:id="99685109">
      <w:bodyDiv w:val="1"/>
      <w:marLeft w:val="0"/>
      <w:marRight w:val="0"/>
      <w:marTop w:val="0"/>
      <w:marBottom w:val="0"/>
      <w:divBdr>
        <w:top w:val="none" w:sz="0" w:space="0" w:color="auto"/>
        <w:left w:val="none" w:sz="0" w:space="0" w:color="auto"/>
        <w:bottom w:val="none" w:sz="0" w:space="0" w:color="auto"/>
        <w:right w:val="none" w:sz="0" w:space="0" w:color="auto"/>
      </w:divBdr>
    </w:div>
    <w:div w:id="112942567">
      <w:bodyDiv w:val="1"/>
      <w:marLeft w:val="0"/>
      <w:marRight w:val="0"/>
      <w:marTop w:val="0"/>
      <w:marBottom w:val="0"/>
      <w:divBdr>
        <w:top w:val="none" w:sz="0" w:space="0" w:color="auto"/>
        <w:left w:val="none" w:sz="0" w:space="0" w:color="auto"/>
        <w:bottom w:val="none" w:sz="0" w:space="0" w:color="auto"/>
        <w:right w:val="none" w:sz="0" w:space="0" w:color="auto"/>
      </w:divBdr>
    </w:div>
    <w:div w:id="117917608">
      <w:bodyDiv w:val="1"/>
      <w:marLeft w:val="0"/>
      <w:marRight w:val="0"/>
      <w:marTop w:val="0"/>
      <w:marBottom w:val="0"/>
      <w:divBdr>
        <w:top w:val="none" w:sz="0" w:space="0" w:color="auto"/>
        <w:left w:val="none" w:sz="0" w:space="0" w:color="auto"/>
        <w:bottom w:val="none" w:sz="0" w:space="0" w:color="auto"/>
        <w:right w:val="none" w:sz="0" w:space="0" w:color="auto"/>
      </w:divBdr>
    </w:div>
    <w:div w:id="129790503">
      <w:bodyDiv w:val="1"/>
      <w:marLeft w:val="0"/>
      <w:marRight w:val="0"/>
      <w:marTop w:val="0"/>
      <w:marBottom w:val="0"/>
      <w:divBdr>
        <w:top w:val="none" w:sz="0" w:space="0" w:color="auto"/>
        <w:left w:val="none" w:sz="0" w:space="0" w:color="auto"/>
        <w:bottom w:val="none" w:sz="0" w:space="0" w:color="auto"/>
        <w:right w:val="none" w:sz="0" w:space="0" w:color="auto"/>
      </w:divBdr>
    </w:div>
    <w:div w:id="132451877">
      <w:bodyDiv w:val="1"/>
      <w:marLeft w:val="0"/>
      <w:marRight w:val="0"/>
      <w:marTop w:val="0"/>
      <w:marBottom w:val="0"/>
      <w:divBdr>
        <w:top w:val="none" w:sz="0" w:space="0" w:color="auto"/>
        <w:left w:val="none" w:sz="0" w:space="0" w:color="auto"/>
        <w:bottom w:val="none" w:sz="0" w:space="0" w:color="auto"/>
        <w:right w:val="none" w:sz="0" w:space="0" w:color="auto"/>
      </w:divBdr>
    </w:div>
    <w:div w:id="135804996">
      <w:bodyDiv w:val="1"/>
      <w:marLeft w:val="0"/>
      <w:marRight w:val="0"/>
      <w:marTop w:val="0"/>
      <w:marBottom w:val="0"/>
      <w:divBdr>
        <w:top w:val="none" w:sz="0" w:space="0" w:color="auto"/>
        <w:left w:val="none" w:sz="0" w:space="0" w:color="auto"/>
        <w:bottom w:val="none" w:sz="0" w:space="0" w:color="auto"/>
        <w:right w:val="none" w:sz="0" w:space="0" w:color="auto"/>
      </w:divBdr>
    </w:div>
    <w:div w:id="144201306">
      <w:bodyDiv w:val="1"/>
      <w:marLeft w:val="0"/>
      <w:marRight w:val="0"/>
      <w:marTop w:val="0"/>
      <w:marBottom w:val="0"/>
      <w:divBdr>
        <w:top w:val="none" w:sz="0" w:space="0" w:color="auto"/>
        <w:left w:val="none" w:sz="0" w:space="0" w:color="auto"/>
        <w:bottom w:val="none" w:sz="0" w:space="0" w:color="auto"/>
        <w:right w:val="none" w:sz="0" w:space="0" w:color="auto"/>
      </w:divBdr>
    </w:div>
    <w:div w:id="152139012">
      <w:bodyDiv w:val="1"/>
      <w:marLeft w:val="0"/>
      <w:marRight w:val="0"/>
      <w:marTop w:val="0"/>
      <w:marBottom w:val="0"/>
      <w:divBdr>
        <w:top w:val="none" w:sz="0" w:space="0" w:color="auto"/>
        <w:left w:val="none" w:sz="0" w:space="0" w:color="auto"/>
        <w:bottom w:val="none" w:sz="0" w:space="0" w:color="auto"/>
        <w:right w:val="none" w:sz="0" w:space="0" w:color="auto"/>
      </w:divBdr>
    </w:div>
    <w:div w:id="156118942">
      <w:bodyDiv w:val="1"/>
      <w:marLeft w:val="0"/>
      <w:marRight w:val="0"/>
      <w:marTop w:val="0"/>
      <w:marBottom w:val="0"/>
      <w:divBdr>
        <w:top w:val="none" w:sz="0" w:space="0" w:color="auto"/>
        <w:left w:val="none" w:sz="0" w:space="0" w:color="auto"/>
        <w:bottom w:val="none" w:sz="0" w:space="0" w:color="auto"/>
        <w:right w:val="none" w:sz="0" w:space="0" w:color="auto"/>
      </w:divBdr>
    </w:div>
    <w:div w:id="156386910">
      <w:bodyDiv w:val="1"/>
      <w:marLeft w:val="0"/>
      <w:marRight w:val="0"/>
      <w:marTop w:val="0"/>
      <w:marBottom w:val="0"/>
      <w:divBdr>
        <w:top w:val="none" w:sz="0" w:space="0" w:color="auto"/>
        <w:left w:val="none" w:sz="0" w:space="0" w:color="auto"/>
        <w:bottom w:val="none" w:sz="0" w:space="0" w:color="auto"/>
        <w:right w:val="none" w:sz="0" w:space="0" w:color="auto"/>
      </w:divBdr>
    </w:div>
    <w:div w:id="159656982">
      <w:bodyDiv w:val="1"/>
      <w:marLeft w:val="0"/>
      <w:marRight w:val="0"/>
      <w:marTop w:val="0"/>
      <w:marBottom w:val="0"/>
      <w:divBdr>
        <w:top w:val="none" w:sz="0" w:space="0" w:color="auto"/>
        <w:left w:val="none" w:sz="0" w:space="0" w:color="auto"/>
        <w:bottom w:val="none" w:sz="0" w:space="0" w:color="auto"/>
        <w:right w:val="none" w:sz="0" w:space="0" w:color="auto"/>
      </w:divBdr>
    </w:div>
    <w:div w:id="165175455">
      <w:bodyDiv w:val="1"/>
      <w:marLeft w:val="0"/>
      <w:marRight w:val="0"/>
      <w:marTop w:val="0"/>
      <w:marBottom w:val="0"/>
      <w:divBdr>
        <w:top w:val="none" w:sz="0" w:space="0" w:color="auto"/>
        <w:left w:val="none" w:sz="0" w:space="0" w:color="auto"/>
        <w:bottom w:val="none" w:sz="0" w:space="0" w:color="auto"/>
        <w:right w:val="none" w:sz="0" w:space="0" w:color="auto"/>
      </w:divBdr>
    </w:div>
    <w:div w:id="169878667">
      <w:bodyDiv w:val="1"/>
      <w:marLeft w:val="0"/>
      <w:marRight w:val="0"/>
      <w:marTop w:val="0"/>
      <w:marBottom w:val="0"/>
      <w:divBdr>
        <w:top w:val="none" w:sz="0" w:space="0" w:color="auto"/>
        <w:left w:val="none" w:sz="0" w:space="0" w:color="auto"/>
        <w:bottom w:val="none" w:sz="0" w:space="0" w:color="auto"/>
        <w:right w:val="none" w:sz="0" w:space="0" w:color="auto"/>
      </w:divBdr>
    </w:div>
    <w:div w:id="176388944">
      <w:bodyDiv w:val="1"/>
      <w:marLeft w:val="0"/>
      <w:marRight w:val="0"/>
      <w:marTop w:val="0"/>
      <w:marBottom w:val="0"/>
      <w:divBdr>
        <w:top w:val="none" w:sz="0" w:space="0" w:color="auto"/>
        <w:left w:val="none" w:sz="0" w:space="0" w:color="auto"/>
        <w:bottom w:val="none" w:sz="0" w:space="0" w:color="auto"/>
        <w:right w:val="none" w:sz="0" w:space="0" w:color="auto"/>
      </w:divBdr>
    </w:div>
    <w:div w:id="220136624">
      <w:bodyDiv w:val="1"/>
      <w:marLeft w:val="0"/>
      <w:marRight w:val="0"/>
      <w:marTop w:val="0"/>
      <w:marBottom w:val="0"/>
      <w:divBdr>
        <w:top w:val="none" w:sz="0" w:space="0" w:color="auto"/>
        <w:left w:val="none" w:sz="0" w:space="0" w:color="auto"/>
        <w:bottom w:val="none" w:sz="0" w:space="0" w:color="auto"/>
        <w:right w:val="none" w:sz="0" w:space="0" w:color="auto"/>
      </w:divBdr>
    </w:div>
    <w:div w:id="220482906">
      <w:bodyDiv w:val="1"/>
      <w:marLeft w:val="0"/>
      <w:marRight w:val="0"/>
      <w:marTop w:val="0"/>
      <w:marBottom w:val="0"/>
      <w:divBdr>
        <w:top w:val="none" w:sz="0" w:space="0" w:color="auto"/>
        <w:left w:val="none" w:sz="0" w:space="0" w:color="auto"/>
        <w:bottom w:val="none" w:sz="0" w:space="0" w:color="auto"/>
        <w:right w:val="none" w:sz="0" w:space="0" w:color="auto"/>
      </w:divBdr>
    </w:div>
    <w:div w:id="227424960">
      <w:bodyDiv w:val="1"/>
      <w:marLeft w:val="0"/>
      <w:marRight w:val="0"/>
      <w:marTop w:val="0"/>
      <w:marBottom w:val="0"/>
      <w:divBdr>
        <w:top w:val="none" w:sz="0" w:space="0" w:color="auto"/>
        <w:left w:val="none" w:sz="0" w:space="0" w:color="auto"/>
        <w:bottom w:val="none" w:sz="0" w:space="0" w:color="auto"/>
        <w:right w:val="none" w:sz="0" w:space="0" w:color="auto"/>
      </w:divBdr>
    </w:div>
    <w:div w:id="228809936">
      <w:bodyDiv w:val="1"/>
      <w:marLeft w:val="0"/>
      <w:marRight w:val="0"/>
      <w:marTop w:val="0"/>
      <w:marBottom w:val="0"/>
      <w:divBdr>
        <w:top w:val="none" w:sz="0" w:space="0" w:color="auto"/>
        <w:left w:val="none" w:sz="0" w:space="0" w:color="auto"/>
        <w:bottom w:val="none" w:sz="0" w:space="0" w:color="auto"/>
        <w:right w:val="none" w:sz="0" w:space="0" w:color="auto"/>
      </w:divBdr>
    </w:div>
    <w:div w:id="230897382">
      <w:bodyDiv w:val="1"/>
      <w:marLeft w:val="0"/>
      <w:marRight w:val="0"/>
      <w:marTop w:val="0"/>
      <w:marBottom w:val="0"/>
      <w:divBdr>
        <w:top w:val="none" w:sz="0" w:space="0" w:color="auto"/>
        <w:left w:val="none" w:sz="0" w:space="0" w:color="auto"/>
        <w:bottom w:val="none" w:sz="0" w:space="0" w:color="auto"/>
        <w:right w:val="none" w:sz="0" w:space="0" w:color="auto"/>
      </w:divBdr>
    </w:div>
    <w:div w:id="230965881">
      <w:bodyDiv w:val="1"/>
      <w:marLeft w:val="0"/>
      <w:marRight w:val="0"/>
      <w:marTop w:val="0"/>
      <w:marBottom w:val="0"/>
      <w:divBdr>
        <w:top w:val="none" w:sz="0" w:space="0" w:color="auto"/>
        <w:left w:val="none" w:sz="0" w:space="0" w:color="auto"/>
        <w:bottom w:val="none" w:sz="0" w:space="0" w:color="auto"/>
        <w:right w:val="none" w:sz="0" w:space="0" w:color="auto"/>
      </w:divBdr>
    </w:div>
    <w:div w:id="233930263">
      <w:bodyDiv w:val="1"/>
      <w:marLeft w:val="0"/>
      <w:marRight w:val="0"/>
      <w:marTop w:val="0"/>
      <w:marBottom w:val="0"/>
      <w:divBdr>
        <w:top w:val="none" w:sz="0" w:space="0" w:color="auto"/>
        <w:left w:val="none" w:sz="0" w:space="0" w:color="auto"/>
        <w:bottom w:val="none" w:sz="0" w:space="0" w:color="auto"/>
        <w:right w:val="none" w:sz="0" w:space="0" w:color="auto"/>
      </w:divBdr>
    </w:div>
    <w:div w:id="236015348">
      <w:bodyDiv w:val="1"/>
      <w:marLeft w:val="0"/>
      <w:marRight w:val="0"/>
      <w:marTop w:val="0"/>
      <w:marBottom w:val="0"/>
      <w:divBdr>
        <w:top w:val="none" w:sz="0" w:space="0" w:color="auto"/>
        <w:left w:val="none" w:sz="0" w:space="0" w:color="auto"/>
        <w:bottom w:val="none" w:sz="0" w:space="0" w:color="auto"/>
        <w:right w:val="none" w:sz="0" w:space="0" w:color="auto"/>
      </w:divBdr>
    </w:div>
    <w:div w:id="241793460">
      <w:bodyDiv w:val="1"/>
      <w:marLeft w:val="0"/>
      <w:marRight w:val="0"/>
      <w:marTop w:val="0"/>
      <w:marBottom w:val="0"/>
      <w:divBdr>
        <w:top w:val="none" w:sz="0" w:space="0" w:color="auto"/>
        <w:left w:val="none" w:sz="0" w:space="0" w:color="auto"/>
        <w:bottom w:val="none" w:sz="0" w:space="0" w:color="auto"/>
        <w:right w:val="none" w:sz="0" w:space="0" w:color="auto"/>
      </w:divBdr>
    </w:div>
    <w:div w:id="244344569">
      <w:bodyDiv w:val="1"/>
      <w:marLeft w:val="0"/>
      <w:marRight w:val="0"/>
      <w:marTop w:val="0"/>
      <w:marBottom w:val="0"/>
      <w:divBdr>
        <w:top w:val="none" w:sz="0" w:space="0" w:color="auto"/>
        <w:left w:val="none" w:sz="0" w:space="0" w:color="auto"/>
        <w:bottom w:val="none" w:sz="0" w:space="0" w:color="auto"/>
        <w:right w:val="none" w:sz="0" w:space="0" w:color="auto"/>
      </w:divBdr>
    </w:div>
    <w:div w:id="244655327">
      <w:bodyDiv w:val="1"/>
      <w:marLeft w:val="0"/>
      <w:marRight w:val="0"/>
      <w:marTop w:val="0"/>
      <w:marBottom w:val="0"/>
      <w:divBdr>
        <w:top w:val="none" w:sz="0" w:space="0" w:color="auto"/>
        <w:left w:val="none" w:sz="0" w:space="0" w:color="auto"/>
        <w:bottom w:val="none" w:sz="0" w:space="0" w:color="auto"/>
        <w:right w:val="none" w:sz="0" w:space="0" w:color="auto"/>
      </w:divBdr>
    </w:div>
    <w:div w:id="246571854">
      <w:bodyDiv w:val="1"/>
      <w:marLeft w:val="0"/>
      <w:marRight w:val="0"/>
      <w:marTop w:val="0"/>
      <w:marBottom w:val="0"/>
      <w:divBdr>
        <w:top w:val="none" w:sz="0" w:space="0" w:color="auto"/>
        <w:left w:val="none" w:sz="0" w:space="0" w:color="auto"/>
        <w:bottom w:val="none" w:sz="0" w:space="0" w:color="auto"/>
        <w:right w:val="none" w:sz="0" w:space="0" w:color="auto"/>
      </w:divBdr>
    </w:div>
    <w:div w:id="253325868">
      <w:bodyDiv w:val="1"/>
      <w:marLeft w:val="0"/>
      <w:marRight w:val="0"/>
      <w:marTop w:val="0"/>
      <w:marBottom w:val="0"/>
      <w:divBdr>
        <w:top w:val="none" w:sz="0" w:space="0" w:color="auto"/>
        <w:left w:val="none" w:sz="0" w:space="0" w:color="auto"/>
        <w:bottom w:val="none" w:sz="0" w:space="0" w:color="auto"/>
        <w:right w:val="none" w:sz="0" w:space="0" w:color="auto"/>
      </w:divBdr>
    </w:div>
    <w:div w:id="253787235">
      <w:bodyDiv w:val="1"/>
      <w:marLeft w:val="0"/>
      <w:marRight w:val="0"/>
      <w:marTop w:val="0"/>
      <w:marBottom w:val="0"/>
      <w:divBdr>
        <w:top w:val="none" w:sz="0" w:space="0" w:color="auto"/>
        <w:left w:val="none" w:sz="0" w:space="0" w:color="auto"/>
        <w:bottom w:val="none" w:sz="0" w:space="0" w:color="auto"/>
        <w:right w:val="none" w:sz="0" w:space="0" w:color="auto"/>
      </w:divBdr>
    </w:div>
    <w:div w:id="265621140">
      <w:bodyDiv w:val="1"/>
      <w:marLeft w:val="0"/>
      <w:marRight w:val="0"/>
      <w:marTop w:val="0"/>
      <w:marBottom w:val="0"/>
      <w:divBdr>
        <w:top w:val="none" w:sz="0" w:space="0" w:color="auto"/>
        <w:left w:val="none" w:sz="0" w:space="0" w:color="auto"/>
        <w:bottom w:val="none" w:sz="0" w:space="0" w:color="auto"/>
        <w:right w:val="none" w:sz="0" w:space="0" w:color="auto"/>
      </w:divBdr>
    </w:div>
    <w:div w:id="269628366">
      <w:bodyDiv w:val="1"/>
      <w:marLeft w:val="0"/>
      <w:marRight w:val="0"/>
      <w:marTop w:val="0"/>
      <w:marBottom w:val="0"/>
      <w:divBdr>
        <w:top w:val="none" w:sz="0" w:space="0" w:color="auto"/>
        <w:left w:val="none" w:sz="0" w:space="0" w:color="auto"/>
        <w:bottom w:val="none" w:sz="0" w:space="0" w:color="auto"/>
        <w:right w:val="none" w:sz="0" w:space="0" w:color="auto"/>
      </w:divBdr>
    </w:div>
    <w:div w:id="279344311">
      <w:bodyDiv w:val="1"/>
      <w:marLeft w:val="0"/>
      <w:marRight w:val="0"/>
      <w:marTop w:val="0"/>
      <w:marBottom w:val="0"/>
      <w:divBdr>
        <w:top w:val="none" w:sz="0" w:space="0" w:color="auto"/>
        <w:left w:val="none" w:sz="0" w:space="0" w:color="auto"/>
        <w:bottom w:val="none" w:sz="0" w:space="0" w:color="auto"/>
        <w:right w:val="none" w:sz="0" w:space="0" w:color="auto"/>
      </w:divBdr>
    </w:div>
    <w:div w:id="296566527">
      <w:bodyDiv w:val="1"/>
      <w:marLeft w:val="0"/>
      <w:marRight w:val="0"/>
      <w:marTop w:val="0"/>
      <w:marBottom w:val="0"/>
      <w:divBdr>
        <w:top w:val="none" w:sz="0" w:space="0" w:color="auto"/>
        <w:left w:val="none" w:sz="0" w:space="0" w:color="auto"/>
        <w:bottom w:val="none" w:sz="0" w:space="0" w:color="auto"/>
        <w:right w:val="none" w:sz="0" w:space="0" w:color="auto"/>
      </w:divBdr>
    </w:div>
    <w:div w:id="302344872">
      <w:bodyDiv w:val="1"/>
      <w:marLeft w:val="0"/>
      <w:marRight w:val="0"/>
      <w:marTop w:val="0"/>
      <w:marBottom w:val="0"/>
      <w:divBdr>
        <w:top w:val="none" w:sz="0" w:space="0" w:color="auto"/>
        <w:left w:val="none" w:sz="0" w:space="0" w:color="auto"/>
        <w:bottom w:val="none" w:sz="0" w:space="0" w:color="auto"/>
        <w:right w:val="none" w:sz="0" w:space="0" w:color="auto"/>
      </w:divBdr>
    </w:div>
    <w:div w:id="306282180">
      <w:bodyDiv w:val="1"/>
      <w:marLeft w:val="0"/>
      <w:marRight w:val="0"/>
      <w:marTop w:val="0"/>
      <w:marBottom w:val="0"/>
      <w:divBdr>
        <w:top w:val="none" w:sz="0" w:space="0" w:color="auto"/>
        <w:left w:val="none" w:sz="0" w:space="0" w:color="auto"/>
        <w:bottom w:val="none" w:sz="0" w:space="0" w:color="auto"/>
        <w:right w:val="none" w:sz="0" w:space="0" w:color="auto"/>
      </w:divBdr>
    </w:div>
    <w:div w:id="310139996">
      <w:bodyDiv w:val="1"/>
      <w:marLeft w:val="0"/>
      <w:marRight w:val="0"/>
      <w:marTop w:val="0"/>
      <w:marBottom w:val="0"/>
      <w:divBdr>
        <w:top w:val="none" w:sz="0" w:space="0" w:color="auto"/>
        <w:left w:val="none" w:sz="0" w:space="0" w:color="auto"/>
        <w:bottom w:val="none" w:sz="0" w:space="0" w:color="auto"/>
        <w:right w:val="none" w:sz="0" w:space="0" w:color="auto"/>
      </w:divBdr>
    </w:div>
    <w:div w:id="319887811">
      <w:bodyDiv w:val="1"/>
      <w:marLeft w:val="0"/>
      <w:marRight w:val="0"/>
      <w:marTop w:val="0"/>
      <w:marBottom w:val="0"/>
      <w:divBdr>
        <w:top w:val="none" w:sz="0" w:space="0" w:color="auto"/>
        <w:left w:val="none" w:sz="0" w:space="0" w:color="auto"/>
        <w:bottom w:val="none" w:sz="0" w:space="0" w:color="auto"/>
        <w:right w:val="none" w:sz="0" w:space="0" w:color="auto"/>
      </w:divBdr>
    </w:div>
    <w:div w:id="345638346">
      <w:bodyDiv w:val="1"/>
      <w:marLeft w:val="0"/>
      <w:marRight w:val="0"/>
      <w:marTop w:val="0"/>
      <w:marBottom w:val="0"/>
      <w:divBdr>
        <w:top w:val="none" w:sz="0" w:space="0" w:color="auto"/>
        <w:left w:val="none" w:sz="0" w:space="0" w:color="auto"/>
        <w:bottom w:val="none" w:sz="0" w:space="0" w:color="auto"/>
        <w:right w:val="none" w:sz="0" w:space="0" w:color="auto"/>
      </w:divBdr>
    </w:div>
    <w:div w:id="372074036">
      <w:bodyDiv w:val="1"/>
      <w:marLeft w:val="0"/>
      <w:marRight w:val="0"/>
      <w:marTop w:val="0"/>
      <w:marBottom w:val="0"/>
      <w:divBdr>
        <w:top w:val="none" w:sz="0" w:space="0" w:color="auto"/>
        <w:left w:val="none" w:sz="0" w:space="0" w:color="auto"/>
        <w:bottom w:val="none" w:sz="0" w:space="0" w:color="auto"/>
        <w:right w:val="none" w:sz="0" w:space="0" w:color="auto"/>
      </w:divBdr>
    </w:div>
    <w:div w:id="379400815">
      <w:bodyDiv w:val="1"/>
      <w:marLeft w:val="0"/>
      <w:marRight w:val="0"/>
      <w:marTop w:val="0"/>
      <w:marBottom w:val="0"/>
      <w:divBdr>
        <w:top w:val="none" w:sz="0" w:space="0" w:color="auto"/>
        <w:left w:val="none" w:sz="0" w:space="0" w:color="auto"/>
        <w:bottom w:val="none" w:sz="0" w:space="0" w:color="auto"/>
        <w:right w:val="none" w:sz="0" w:space="0" w:color="auto"/>
      </w:divBdr>
    </w:div>
    <w:div w:id="386226307">
      <w:bodyDiv w:val="1"/>
      <w:marLeft w:val="0"/>
      <w:marRight w:val="0"/>
      <w:marTop w:val="0"/>
      <w:marBottom w:val="0"/>
      <w:divBdr>
        <w:top w:val="none" w:sz="0" w:space="0" w:color="auto"/>
        <w:left w:val="none" w:sz="0" w:space="0" w:color="auto"/>
        <w:bottom w:val="none" w:sz="0" w:space="0" w:color="auto"/>
        <w:right w:val="none" w:sz="0" w:space="0" w:color="auto"/>
      </w:divBdr>
    </w:div>
    <w:div w:id="386606357">
      <w:bodyDiv w:val="1"/>
      <w:marLeft w:val="0"/>
      <w:marRight w:val="0"/>
      <w:marTop w:val="0"/>
      <w:marBottom w:val="0"/>
      <w:divBdr>
        <w:top w:val="none" w:sz="0" w:space="0" w:color="auto"/>
        <w:left w:val="none" w:sz="0" w:space="0" w:color="auto"/>
        <w:bottom w:val="none" w:sz="0" w:space="0" w:color="auto"/>
        <w:right w:val="none" w:sz="0" w:space="0" w:color="auto"/>
      </w:divBdr>
    </w:div>
    <w:div w:id="403989651">
      <w:bodyDiv w:val="1"/>
      <w:marLeft w:val="0"/>
      <w:marRight w:val="0"/>
      <w:marTop w:val="0"/>
      <w:marBottom w:val="0"/>
      <w:divBdr>
        <w:top w:val="none" w:sz="0" w:space="0" w:color="auto"/>
        <w:left w:val="none" w:sz="0" w:space="0" w:color="auto"/>
        <w:bottom w:val="none" w:sz="0" w:space="0" w:color="auto"/>
        <w:right w:val="none" w:sz="0" w:space="0" w:color="auto"/>
      </w:divBdr>
    </w:div>
    <w:div w:id="409278458">
      <w:bodyDiv w:val="1"/>
      <w:marLeft w:val="0"/>
      <w:marRight w:val="0"/>
      <w:marTop w:val="0"/>
      <w:marBottom w:val="0"/>
      <w:divBdr>
        <w:top w:val="none" w:sz="0" w:space="0" w:color="auto"/>
        <w:left w:val="none" w:sz="0" w:space="0" w:color="auto"/>
        <w:bottom w:val="none" w:sz="0" w:space="0" w:color="auto"/>
        <w:right w:val="none" w:sz="0" w:space="0" w:color="auto"/>
      </w:divBdr>
    </w:div>
    <w:div w:id="413825371">
      <w:bodyDiv w:val="1"/>
      <w:marLeft w:val="0"/>
      <w:marRight w:val="0"/>
      <w:marTop w:val="0"/>
      <w:marBottom w:val="0"/>
      <w:divBdr>
        <w:top w:val="none" w:sz="0" w:space="0" w:color="auto"/>
        <w:left w:val="none" w:sz="0" w:space="0" w:color="auto"/>
        <w:bottom w:val="none" w:sz="0" w:space="0" w:color="auto"/>
        <w:right w:val="none" w:sz="0" w:space="0" w:color="auto"/>
      </w:divBdr>
    </w:div>
    <w:div w:id="420613231">
      <w:bodyDiv w:val="1"/>
      <w:marLeft w:val="0"/>
      <w:marRight w:val="0"/>
      <w:marTop w:val="0"/>
      <w:marBottom w:val="0"/>
      <w:divBdr>
        <w:top w:val="none" w:sz="0" w:space="0" w:color="auto"/>
        <w:left w:val="none" w:sz="0" w:space="0" w:color="auto"/>
        <w:bottom w:val="none" w:sz="0" w:space="0" w:color="auto"/>
        <w:right w:val="none" w:sz="0" w:space="0" w:color="auto"/>
      </w:divBdr>
    </w:div>
    <w:div w:id="421336664">
      <w:bodyDiv w:val="1"/>
      <w:marLeft w:val="0"/>
      <w:marRight w:val="0"/>
      <w:marTop w:val="0"/>
      <w:marBottom w:val="0"/>
      <w:divBdr>
        <w:top w:val="none" w:sz="0" w:space="0" w:color="auto"/>
        <w:left w:val="none" w:sz="0" w:space="0" w:color="auto"/>
        <w:bottom w:val="none" w:sz="0" w:space="0" w:color="auto"/>
        <w:right w:val="none" w:sz="0" w:space="0" w:color="auto"/>
      </w:divBdr>
    </w:div>
    <w:div w:id="421804556">
      <w:bodyDiv w:val="1"/>
      <w:marLeft w:val="0"/>
      <w:marRight w:val="0"/>
      <w:marTop w:val="0"/>
      <w:marBottom w:val="0"/>
      <w:divBdr>
        <w:top w:val="none" w:sz="0" w:space="0" w:color="auto"/>
        <w:left w:val="none" w:sz="0" w:space="0" w:color="auto"/>
        <w:bottom w:val="none" w:sz="0" w:space="0" w:color="auto"/>
        <w:right w:val="none" w:sz="0" w:space="0" w:color="auto"/>
      </w:divBdr>
    </w:div>
    <w:div w:id="430509958">
      <w:bodyDiv w:val="1"/>
      <w:marLeft w:val="0"/>
      <w:marRight w:val="0"/>
      <w:marTop w:val="0"/>
      <w:marBottom w:val="0"/>
      <w:divBdr>
        <w:top w:val="none" w:sz="0" w:space="0" w:color="auto"/>
        <w:left w:val="none" w:sz="0" w:space="0" w:color="auto"/>
        <w:bottom w:val="none" w:sz="0" w:space="0" w:color="auto"/>
        <w:right w:val="none" w:sz="0" w:space="0" w:color="auto"/>
      </w:divBdr>
    </w:div>
    <w:div w:id="431239979">
      <w:bodyDiv w:val="1"/>
      <w:marLeft w:val="0"/>
      <w:marRight w:val="0"/>
      <w:marTop w:val="0"/>
      <w:marBottom w:val="0"/>
      <w:divBdr>
        <w:top w:val="none" w:sz="0" w:space="0" w:color="auto"/>
        <w:left w:val="none" w:sz="0" w:space="0" w:color="auto"/>
        <w:bottom w:val="none" w:sz="0" w:space="0" w:color="auto"/>
        <w:right w:val="none" w:sz="0" w:space="0" w:color="auto"/>
      </w:divBdr>
    </w:div>
    <w:div w:id="432824171">
      <w:bodyDiv w:val="1"/>
      <w:marLeft w:val="0"/>
      <w:marRight w:val="0"/>
      <w:marTop w:val="0"/>
      <w:marBottom w:val="0"/>
      <w:divBdr>
        <w:top w:val="none" w:sz="0" w:space="0" w:color="auto"/>
        <w:left w:val="none" w:sz="0" w:space="0" w:color="auto"/>
        <w:bottom w:val="none" w:sz="0" w:space="0" w:color="auto"/>
        <w:right w:val="none" w:sz="0" w:space="0" w:color="auto"/>
      </w:divBdr>
    </w:div>
    <w:div w:id="433093662">
      <w:bodyDiv w:val="1"/>
      <w:marLeft w:val="0"/>
      <w:marRight w:val="0"/>
      <w:marTop w:val="0"/>
      <w:marBottom w:val="0"/>
      <w:divBdr>
        <w:top w:val="none" w:sz="0" w:space="0" w:color="auto"/>
        <w:left w:val="none" w:sz="0" w:space="0" w:color="auto"/>
        <w:bottom w:val="none" w:sz="0" w:space="0" w:color="auto"/>
        <w:right w:val="none" w:sz="0" w:space="0" w:color="auto"/>
      </w:divBdr>
    </w:div>
    <w:div w:id="450823332">
      <w:bodyDiv w:val="1"/>
      <w:marLeft w:val="0"/>
      <w:marRight w:val="0"/>
      <w:marTop w:val="0"/>
      <w:marBottom w:val="0"/>
      <w:divBdr>
        <w:top w:val="none" w:sz="0" w:space="0" w:color="auto"/>
        <w:left w:val="none" w:sz="0" w:space="0" w:color="auto"/>
        <w:bottom w:val="none" w:sz="0" w:space="0" w:color="auto"/>
        <w:right w:val="none" w:sz="0" w:space="0" w:color="auto"/>
      </w:divBdr>
    </w:div>
    <w:div w:id="459962582">
      <w:bodyDiv w:val="1"/>
      <w:marLeft w:val="0"/>
      <w:marRight w:val="0"/>
      <w:marTop w:val="0"/>
      <w:marBottom w:val="0"/>
      <w:divBdr>
        <w:top w:val="none" w:sz="0" w:space="0" w:color="auto"/>
        <w:left w:val="none" w:sz="0" w:space="0" w:color="auto"/>
        <w:bottom w:val="none" w:sz="0" w:space="0" w:color="auto"/>
        <w:right w:val="none" w:sz="0" w:space="0" w:color="auto"/>
      </w:divBdr>
    </w:div>
    <w:div w:id="465437578">
      <w:bodyDiv w:val="1"/>
      <w:marLeft w:val="0"/>
      <w:marRight w:val="0"/>
      <w:marTop w:val="0"/>
      <w:marBottom w:val="0"/>
      <w:divBdr>
        <w:top w:val="none" w:sz="0" w:space="0" w:color="auto"/>
        <w:left w:val="none" w:sz="0" w:space="0" w:color="auto"/>
        <w:bottom w:val="none" w:sz="0" w:space="0" w:color="auto"/>
        <w:right w:val="none" w:sz="0" w:space="0" w:color="auto"/>
      </w:divBdr>
    </w:div>
    <w:div w:id="467600196">
      <w:bodyDiv w:val="1"/>
      <w:marLeft w:val="0"/>
      <w:marRight w:val="0"/>
      <w:marTop w:val="0"/>
      <w:marBottom w:val="0"/>
      <w:divBdr>
        <w:top w:val="none" w:sz="0" w:space="0" w:color="auto"/>
        <w:left w:val="none" w:sz="0" w:space="0" w:color="auto"/>
        <w:bottom w:val="none" w:sz="0" w:space="0" w:color="auto"/>
        <w:right w:val="none" w:sz="0" w:space="0" w:color="auto"/>
      </w:divBdr>
    </w:div>
    <w:div w:id="475487895">
      <w:bodyDiv w:val="1"/>
      <w:marLeft w:val="0"/>
      <w:marRight w:val="0"/>
      <w:marTop w:val="0"/>
      <w:marBottom w:val="0"/>
      <w:divBdr>
        <w:top w:val="none" w:sz="0" w:space="0" w:color="auto"/>
        <w:left w:val="none" w:sz="0" w:space="0" w:color="auto"/>
        <w:bottom w:val="none" w:sz="0" w:space="0" w:color="auto"/>
        <w:right w:val="none" w:sz="0" w:space="0" w:color="auto"/>
      </w:divBdr>
    </w:div>
    <w:div w:id="478109618">
      <w:bodyDiv w:val="1"/>
      <w:marLeft w:val="0"/>
      <w:marRight w:val="0"/>
      <w:marTop w:val="0"/>
      <w:marBottom w:val="0"/>
      <w:divBdr>
        <w:top w:val="none" w:sz="0" w:space="0" w:color="auto"/>
        <w:left w:val="none" w:sz="0" w:space="0" w:color="auto"/>
        <w:bottom w:val="none" w:sz="0" w:space="0" w:color="auto"/>
        <w:right w:val="none" w:sz="0" w:space="0" w:color="auto"/>
      </w:divBdr>
    </w:div>
    <w:div w:id="509376672">
      <w:bodyDiv w:val="1"/>
      <w:marLeft w:val="0"/>
      <w:marRight w:val="0"/>
      <w:marTop w:val="0"/>
      <w:marBottom w:val="0"/>
      <w:divBdr>
        <w:top w:val="none" w:sz="0" w:space="0" w:color="auto"/>
        <w:left w:val="none" w:sz="0" w:space="0" w:color="auto"/>
        <w:bottom w:val="none" w:sz="0" w:space="0" w:color="auto"/>
        <w:right w:val="none" w:sz="0" w:space="0" w:color="auto"/>
      </w:divBdr>
    </w:div>
    <w:div w:id="517743296">
      <w:bodyDiv w:val="1"/>
      <w:marLeft w:val="0"/>
      <w:marRight w:val="0"/>
      <w:marTop w:val="0"/>
      <w:marBottom w:val="0"/>
      <w:divBdr>
        <w:top w:val="none" w:sz="0" w:space="0" w:color="auto"/>
        <w:left w:val="none" w:sz="0" w:space="0" w:color="auto"/>
        <w:bottom w:val="none" w:sz="0" w:space="0" w:color="auto"/>
        <w:right w:val="none" w:sz="0" w:space="0" w:color="auto"/>
      </w:divBdr>
    </w:div>
    <w:div w:id="522014743">
      <w:bodyDiv w:val="1"/>
      <w:marLeft w:val="0"/>
      <w:marRight w:val="0"/>
      <w:marTop w:val="0"/>
      <w:marBottom w:val="0"/>
      <w:divBdr>
        <w:top w:val="none" w:sz="0" w:space="0" w:color="auto"/>
        <w:left w:val="none" w:sz="0" w:space="0" w:color="auto"/>
        <w:bottom w:val="none" w:sz="0" w:space="0" w:color="auto"/>
        <w:right w:val="none" w:sz="0" w:space="0" w:color="auto"/>
      </w:divBdr>
    </w:div>
    <w:div w:id="535823643">
      <w:bodyDiv w:val="1"/>
      <w:marLeft w:val="0"/>
      <w:marRight w:val="0"/>
      <w:marTop w:val="0"/>
      <w:marBottom w:val="0"/>
      <w:divBdr>
        <w:top w:val="none" w:sz="0" w:space="0" w:color="auto"/>
        <w:left w:val="none" w:sz="0" w:space="0" w:color="auto"/>
        <w:bottom w:val="none" w:sz="0" w:space="0" w:color="auto"/>
        <w:right w:val="none" w:sz="0" w:space="0" w:color="auto"/>
      </w:divBdr>
    </w:div>
    <w:div w:id="541599942">
      <w:bodyDiv w:val="1"/>
      <w:marLeft w:val="0"/>
      <w:marRight w:val="0"/>
      <w:marTop w:val="0"/>
      <w:marBottom w:val="0"/>
      <w:divBdr>
        <w:top w:val="none" w:sz="0" w:space="0" w:color="auto"/>
        <w:left w:val="none" w:sz="0" w:space="0" w:color="auto"/>
        <w:bottom w:val="none" w:sz="0" w:space="0" w:color="auto"/>
        <w:right w:val="none" w:sz="0" w:space="0" w:color="auto"/>
      </w:divBdr>
    </w:div>
    <w:div w:id="551620214">
      <w:bodyDiv w:val="1"/>
      <w:marLeft w:val="0"/>
      <w:marRight w:val="0"/>
      <w:marTop w:val="0"/>
      <w:marBottom w:val="0"/>
      <w:divBdr>
        <w:top w:val="none" w:sz="0" w:space="0" w:color="auto"/>
        <w:left w:val="none" w:sz="0" w:space="0" w:color="auto"/>
        <w:bottom w:val="none" w:sz="0" w:space="0" w:color="auto"/>
        <w:right w:val="none" w:sz="0" w:space="0" w:color="auto"/>
      </w:divBdr>
    </w:div>
    <w:div w:id="575014610">
      <w:bodyDiv w:val="1"/>
      <w:marLeft w:val="0"/>
      <w:marRight w:val="0"/>
      <w:marTop w:val="0"/>
      <w:marBottom w:val="0"/>
      <w:divBdr>
        <w:top w:val="none" w:sz="0" w:space="0" w:color="auto"/>
        <w:left w:val="none" w:sz="0" w:space="0" w:color="auto"/>
        <w:bottom w:val="none" w:sz="0" w:space="0" w:color="auto"/>
        <w:right w:val="none" w:sz="0" w:space="0" w:color="auto"/>
      </w:divBdr>
    </w:div>
    <w:div w:id="578515327">
      <w:bodyDiv w:val="1"/>
      <w:marLeft w:val="0"/>
      <w:marRight w:val="0"/>
      <w:marTop w:val="0"/>
      <w:marBottom w:val="0"/>
      <w:divBdr>
        <w:top w:val="none" w:sz="0" w:space="0" w:color="auto"/>
        <w:left w:val="none" w:sz="0" w:space="0" w:color="auto"/>
        <w:bottom w:val="none" w:sz="0" w:space="0" w:color="auto"/>
        <w:right w:val="none" w:sz="0" w:space="0" w:color="auto"/>
      </w:divBdr>
    </w:div>
    <w:div w:id="579604721">
      <w:bodyDiv w:val="1"/>
      <w:marLeft w:val="0"/>
      <w:marRight w:val="0"/>
      <w:marTop w:val="0"/>
      <w:marBottom w:val="0"/>
      <w:divBdr>
        <w:top w:val="none" w:sz="0" w:space="0" w:color="auto"/>
        <w:left w:val="none" w:sz="0" w:space="0" w:color="auto"/>
        <w:bottom w:val="none" w:sz="0" w:space="0" w:color="auto"/>
        <w:right w:val="none" w:sz="0" w:space="0" w:color="auto"/>
      </w:divBdr>
    </w:div>
    <w:div w:id="585577202">
      <w:bodyDiv w:val="1"/>
      <w:marLeft w:val="0"/>
      <w:marRight w:val="0"/>
      <w:marTop w:val="0"/>
      <w:marBottom w:val="0"/>
      <w:divBdr>
        <w:top w:val="none" w:sz="0" w:space="0" w:color="auto"/>
        <w:left w:val="none" w:sz="0" w:space="0" w:color="auto"/>
        <w:bottom w:val="none" w:sz="0" w:space="0" w:color="auto"/>
        <w:right w:val="none" w:sz="0" w:space="0" w:color="auto"/>
      </w:divBdr>
    </w:div>
    <w:div w:id="592906668">
      <w:bodyDiv w:val="1"/>
      <w:marLeft w:val="0"/>
      <w:marRight w:val="0"/>
      <w:marTop w:val="0"/>
      <w:marBottom w:val="0"/>
      <w:divBdr>
        <w:top w:val="none" w:sz="0" w:space="0" w:color="auto"/>
        <w:left w:val="none" w:sz="0" w:space="0" w:color="auto"/>
        <w:bottom w:val="none" w:sz="0" w:space="0" w:color="auto"/>
        <w:right w:val="none" w:sz="0" w:space="0" w:color="auto"/>
      </w:divBdr>
    </w:div>
    <w:div w:id="594871814">
      <w:bodyDiv w:val="1"/>
      <w:marLeft w:val="0"/>
      <w:marRight w:val="0"/>
      <w:marTop w:val="0"/>
      <w:marBottom w:val="0"/>
      <w:divBdr>
        <w:top w:val="none" w:sz="0" w:space="0" w:color="auto"/>
        <w:left w:val="none" w:sz="0" w:space="0" w:color="auto"/>
        <w:bottom w:val="none" w:sz="0" w:space="0" w:color="auto"/>
        <w:right w:val="none" w:sz="0" w:space="0" w:color="auto"/>
      </w:divBdr>
    </w:div>
    <w:div w:id="595865894">
      <w:bodyDiv w:val="1"/>
      <w:marLeft w:val="0"/>
      <w:marRight w:val="0"/>
      <w:marTop w:val="0"/>
      <w:marBottom w:val="0"/>
      <w:divBdr>
        <w:top w:val="none" w:sz="0" w:space="0" w:color="auto"/>
        <w:left w:val="none" w:sz="0" w:space="0" w:color="auto"/>
        <w:bottom w:val="none" w:sz="0" w:space="0" w:color="auto"/>
        <w:right w:val="none" w:sz="0" w:space="0" w:color="auto"/>
      </w:divBdr>
    </w:div>
    <w:div w:id="602035798">
      <w:bodyDiv w:val="1"/>
      <w:marLeft w:val="0"/>
      <w:marRight w:val="0"/>
      <w:marTop w:val="0"/>
      <w:marBottom w:val="0"/>
      <w:divBdr>
        <w:top w:val="none" w:sz="0" w:space="0" w:color="auto"/>
        <w:left w:val="none" w:sz="0" w:space="0" w:color="auto"/>
        <w:bottom w:val="none" w:sz="0" w:space="0" w:color="auto"/>
        <w:right w:val="none" w:sz="0" w:space="0" w:color="auto"/>
      </w:divBdr>
    </w:div>
    <w:div w:id="603808555">
      <w:bodyDiv w:val="1"/>
      <w:marLeft w:val="0"/>
      <w:marRight w:val="0"/>
      <w:marTop w:val="0"/>
      <w:marBottom w:val="0"/>
      <w:divBdr>
        <w:top w:val="none" w:sz="0" w:space="0" w:color="auto"/>
        <w:left w:val="none" w:sz="0" w:space="0" w:color="auto"/>
        <w:bottom w:val="none" w:sz="0" w:space="0" w:color="auto"/>
        <w:right w:val="none" w:sz="0" w:space="0" w:color="auto"/>
      </w:divBdr>
    </w:div>
    <w:div w:id="613095988">
      <w:bodyDiv w:val="1"/>
      <w:marLeft w:val="0"/>
      <w:marRight w:val="0"/>
      <w:marTop w:val="0"/>
      <w:marBottom w:val="0"/>
      <w:divBdr>
        <w:top w:val="none" w:sz="0" w:space="0" w:color="auto"/>
        <w:left w:val="none" w:sz="0" w:space="0" w:color="auto"/>
        <w:bottom w:val="none" w:sz="0" w:space="0" w:color="auto"/>
        <w:right w:val="none" w:sz="0" w:space="0" w:color="auto"/>
      </w:divBdr>
    </w:div>
    <w:div w:id="615479353">
      <w:bodyDiv w:val="1"/>
      <w:marLeft w:val="0"/>
      <w:marRight w:val="0"/>
      <w:marTop w:val="0"/>
      <w:marBottom w:val="0"/>
      <w:divBdr>
        <w:top w:val="none" w:sz="0" w:space="0" w:color="auto"/>
        <w:left w:val="none" w:sz="0" w:space="0" w:color="auto"/>
        <w:bottom w:val="none" w:sz="0" w:space="0" w:color="auto"/>
        <w:right w:val="none" w:sz="0" w:space="0" w:color="auto"/>
      </w:divBdr>
    </w:div>
    <w:div w:id="649284801">
      <w:bodyDiv w:val="1"/>
      <w:marLeft w:val="0"/>
      <w:marRight w:val="0"/>
      <w:marTop w:val="0"/>
      <w:marBottom w:val="0"/>
      <w:divBdr>
        <w:top w:val="none" w:sz="0" w:space="0" w:color="auto"/>
        <w:left w:val="none" w:sz="0" w:space="0" w:color="auto"/>
        <w:bottom w:val="none" w:sz="0" w:space="0" w:color="auto"/>
        <w:right w:val="none" w:sz="0" w:space="0" w:color="auto"/>
      </w:divBdr>
    </w:div>
    <w:div w:id="652103186">
      <w:bodyDiv w:val="1"/>
      <w:marLeft w:val="0"/>
      <w:marRight w:val="0"/>
      <w:marTop w:val="0"/>
      <w:marBottom w:val="0"/>
      <w:divBdr>
        <w:top w:val="none" w:sz="0" w:space="0" w:color="auto"/>
        <w:left w:val="none" w:sz="0" w:space="0" w:color="auto"/>
        <w:bottom w:val="none" w:sz="0" w:space="0" w:color="auto"/>
        <w:right w:val="none" w:sz="0" w:space="0" w:color="auto"/>
      </w:divBdr>
    </w:div>
    <w:div w:id="672998349">
      <w:bodyDiv w:val="1"/>
      <w:marLeft w:val="0"/>
      <w:marRight w:val="0"/>
      <w:marTop w:val="0"/>
      <w:marBottom w:val="0"/>
      <w:divBdr>
        <w:top w:val="none" w:sz="0" w:space="0" w:color="auto"/>
        <w:left w:val="none" w:sz="0" w:space="0" w:color="auto"/>
        <w:bottom w:val="none" w:sz="0" w:space="0" w:color="auto"/>
        <w:right w:val="none" w:sz="0" w:space="0" w:color="auto"/>
      </w:divBdr>
    </w:div>
    <w:div w:id="676033538">
      <w:bodyDiv w:val="1"/>
      <w:marLeft w:val="0"/>
      <w:marRight w:val="0"/>
      <w:marTop w:val="0"/>
      <w:marBottom w:val="0"/>
      <w:divBdr>
        <w:top w:val="none" w:sz="0" w:space="0" w:color="auto"/>
        <w:left w:val="none" w:sz="0" w:space="0" w:color="auto"/>
        <w:bottom w:val="none" w:sz="0" w:space="0" w:color="auto"/>
        <w:right w:val="none" w:sz="0" w:space="0" w:color="auto"/>
      </w:divBdr>
    </w:div>
    <w:div w:id="677118949">
      <w:bodyDiv w:val="1"/>
      <w:marLeft w:val="0"/>
      <w:marRight w:val="0"/>
      <w:marTop w:val="0"/>
      <w:marBottom w:val="0"/>
      <w:divBdr>
        <w:top w:val="none" w:sz="0" w:space="0" w:color="auto"/>
        <w:left w:val="none" w:sz="0" w:space="0" w:color="auto"/>
        <w:bottom w:val="none" w:sz="0" w:space="0" w:color="auto"/>
        <w:right w:val="none" w:sz="0" w:space="0" w:color="auto"/>
      </w:divBdr>
    </w:div>
    <w:div w:id="682174168">
      <w:bodyDiv w:val="1"/>
      <w:marLeft w:val="0"/>
      <w:marRight w:val="0"/>
      <w:marTop w:val="0"/>
      <w:marBottom w:val="0"/>
      <w:divBdr>
        <w:top w:val="none" w:sz="0" w:space="0" w:color="auto"/>
        <w:left w:val="none" w:sz="0" w:space="0" w:color="auto"/>
        <w:bottom w:val="none" w:sz="0" w:space="0" w:color="auto"/>
        <w:right w:val="none" w:sz="0" w:space="0" w:color="auto"/>
      </w:divBdr>
    </w:div>
    <w:div w:id="682438654">
      <w:bodyDiv w:val="1"/>
      <w:marLeft w:val="0"/>
      <w:marRight w:val="0"/>
      <w:marTop w:val="0"/>
      <w:marBottom w:val="0"/>
      <w:divBdr>
        <w:top w:val="none" w:sz="0" w:space="0" w:color="auto"/>
        <w:left w:val="none" w:sz="0" w:space="0" w:color="auto"/>
        <w:bottom w:val="none" w:sz="0" w:space="0" w:color="auto"/>
        <w:right w:val="none" w:sz="0" w:space="0" w:color="auto"/>
      </w:divBdr>
    </w:div>
    <w:div w:id="694502782">
      <w:bodyDiv w:val="1"/>
      <w:marLeft w:val="0"/>
      <w:marRight w:val="0"/>
      <w:marTop w:val="0"/>
      <w:marBottom w:val="0"/>
      <w:divBdr>
        <w:top w:val="none" w:sz="0" w:space="0" w:color="auto"/>
        <w:left w:val="none" w:sz="0" w:space="0" w:color="auto"/>
        <w:bottom w:val="none" w:sz="0" w:space="0" w:color="auto"/>
        <w:right w:val="none" w:sz="0" w:space="0" w:color="auto"/>
      </w:divBdr>
    </w:div>
    <w:div w:id="709650868">
      <w:bodyDiv w:val="1"/>
      <w:marLeft w:val="0"/>
      <w:marRight w:val="0"/>
      <w:marTop w:val="0"/>
      <w:marBottom w:val="0"/>
      <w:divBdr>
        <w:top w:val="none" w:sz="0" w:space="0" w:color="auto"/>
        <w:left w:val="none" w:sz="0" w:space="0" w:color="auto"/>
        <w:bottom w:val="none" w:sz="0" w:space="0" w:color="auto"/>
        <w:right w:val="none" w:sz="0" w:space="0" w:color="auto"/>
      </w:divBdr>
    </w:div>
    <w:div w:id="711541848">
      <w:bodyDiv w:val="1"/>
      <w:marLeft w:val="0"/>
      <w:marRight w:val="0"/>
      <w:marTop w:val="0"/>
      <w:marBottom w:val="0"/>
      <w:divBdr>
        <w:top w:val="none" w:sz="0" w:space="0" w:color="auto"/>
        <w:left w:val="none" w:sz="0" w:space="0" w:color="auto"/>
        <w:bottom w:val="none" w:sz="0" w:space="0" w:color="auto"/>
        <w:right w:val="none" w:sz="0" w:space="0" w:color="auto"/>
      </w:divBdr>
    </w:div>
    <w:div w:id="712582135">
      <w:bodyDiv w:val="1"/>
      <w:marLeft w:val="0"/>
      <w:marRight w:val="0"/>
      <w:marTop w:val="0"/>
      <w:marBottom w:val="0"/>
      <w:divBdr>
        <w:top w:val="none" w:sz="0" w:space="0" w:color="auto"/>
        <w:left w:val="none" w:sz="0" w:space="0" w:color="auto"/>
        <w:bottom w:val="none" w:sz="0" w:space="0" w:color="auto"/>
        <w:right w:val="none" w:sz="0" w:space="0" w:color="auto"/>
      </w:divBdr>
    </w:div>
    <w:div w:id="716396879">
      <w:bodyDiv w:val="1"/>
      <w:marLeft w:val="0"/>
      <w:marRight w:val="0"/>
      <w:marTop w:val="0"/>
      <w:marBottom w:val="0"/>
      <w:divBdr>
        <w:top w:val="none" w:sz="0" w:space="0" w:color="auto"/>
        <w:left w:val="none" w:sz="0" w:space="0" w:color="auto"/>
        <w:bottom w:val="none" w:sz="0" w:space="0" w:color="auto"/>
        <w:right w:val="none" w:sz="0" w:space="0" w:color="auto"/>
      </w:divBdr>
    </w:div>
    <w:div w:id="722797027">
      <w:bodyDiv w:val="1"/>
      <w:marLeft w:val="0"/>
      <w:marRight w:val="0"/>
      <w:marTop w:val="0"/>
      <w:marBottom w:val="0"/>
      <w:divBdr>
        <w:top w:val="none" w:sz="0" w:space="0" w:color="auto"/>
        <w:left w:val="none" w:sz="0" w:space="0" w:color="auto"/>
        <w:bottom w:val="none" w:sz="0" w:space="0" w:color="auto"/>
        <w:right w:val="none" w:sz="0" w:space="0" w:color="auto"/>
      </w:divBdr>
    </w:div>
    <w:div w:id="723143294">
      <w:bodyDiv w:val="1"/>
      <w:marLeft w:val="0"/>
      <w:marRight w:val="0"/>
      <w:marTop w:val="0"/>
      <w:marBottom w:val="0"/>
      <w:divBdr>
        <w:top w:val="none" w:sz="0" w:space="0" w:color="auto"/>
        <w:left w:val="none" w:sz="0" w:space="0" w:color="auto"/>
        <w:bottom w:val="none" w:sz="0" w:space="0" w:color="auto"/>
        <w:right w:val="none" w:sz="0" w:space="0" w:color="auto"/>
      </w:divBdr>
    </w:div>
    <w:div w:id="723987546">
      <w:bodyDiv w:val="1"/>
      <w:marLeft w:val="0"/>
      <w:marRight w:val="0"/>
      <w:marTop w:val="0"/>
      <w:marBottom w:val="0"/>
      <w:divBdr>
        <w:top w:val="none" w:sz="0" w:space="0" w:color="auto"/>
        <w:left w:val="none" w:sz="0" w:space="0" w:color="auto"/>
        <w:bottom w:val="none" w:sz="0" w:space="0" w:color="auto"/>
        <w:right w:val="none" w:sz="0" w:space="0" w:color="auto"/>
      </w:divBdr>
    </w:div>
    <w:div w:id="748232226">
      <w:bodyDiv w:val="1"/>
      <w:marLeft w:val="0"/>
      <w:marRight w:val="0"/>
      <w:marTop w:val="0"/>
      <w:marBottom w:val="0"/>
      <w:divBdr>
        <w:top w:val="none" w:sz="0" w:space="0" w:color="auto"/>
        <w:left w:val="none" w:sz="0" w:space="0" w:color="auto"/>
        <w:bottom w:val="none" w:sz="0" w:space="0" w:color="auto"/>
        <w:right w:val="none" w:sz="0" w:space="0" w:color="auto"/>
      </w:divBdr>
    </w:div>
    <w:div w:id="774403355">
      <w:bodyDiv w:val="1"/>
      <w:marLeft w:val="0"/>
      <w:marRight w:val="0"/>
      <w:marTop w:val="0"/>
      <w:marBottom w:val="0"/>
      <w:divBdr>
        <w:top w:val="none" w:sz="0" w:space="0" w:color="auto"/>
        <w:left w:val="none" w:sz="0" w:space="0" w:color="auto"/>
        <w:bottom w:val="none" w:sz="0" w:space="0" w:color="auto"/>
        <w:right w:val="none" w:sz="0" w:space="0" w:color="auto"/>
      </w:divBdr>
    </w:div>
    <w:div w:id="789280205">
      <w:bodyDiv w:val="1"/>
      <w:marLeft w:val="0"/>
      <w:marRight w:val="0"/>
      <w:marTop w:val="0"/>
      <w:marBottom w:val="0"/>
      <w:divBdr>
        <w:top w:val="none" w:sz="0" w:space="0" w:color="auto"/>
        <w:left w:val="none" w:sz="0" w:space="0" w:color="auto"/>
        <w:bottom w:val="none" w:sz="0" w:space="0" w:color="auto"/>
        <w:right w:val="none" w:sz="0" w:space="0" w:color="auto"/>
      </w:divBdr>
    </w:div>
    <w:div w:id="796408327">
      <w:bodyDiv w:val="1"/>
      <w:marLeft w:val="0"/>
      <w:marRight w:val="0"/>
      <w:marTop w:val="0"/>
      <w:marBottom w:val="0"/>
      <w:divBdr>
        <w:top w:val="none" w:sz="0" w:space="0" w:color="auto"/>
        <w:left w:val="none" w:sz="0" w:space="0" w:color="auto"/>
        <w:bottom w:val="none" w:sz="0" w:space="0" w:color="auto"/>
        <w:right w:val="none" w:sz="0" w:space="0" w:color="auto"/>
      </w:divBdr>
    </w:div>
    <w:div w:id="798764676">
      <w:bodyDiv w:val="1"/>
      <w:marLeft w:val="0"/>
      <w:marRight w:val="0"/>
      <w:marTop w:val="0"/>
      <w:marBottom w:val="0"/>
      <w:divBdr>
        <w:top w:val="none" w:sz="0" w:space="0" w:color="auto"/>
        <w:left w:val="none" w:sz="0" w:space="0" w:color="auto"/>
        <w:bottom w:val="none" w:sz="0" w:space="0" w:color="auto"/>
        <w:right w:val="none" w:sz="0" w:space="0" w:color="auto"/>
      </w:divBdr>
    </w:div>
    <w:div w:id="799686648">
      <w:bodyDiv w:val="1"/>
      <w:marLeft w:val="0"/>
      <w:marRight w:val="0"/>
      <w:marTop w:val="0"/>
      <w:marBottom w:val="0"/>
      <w:divBdr>
        <w:top w:val="none" w:sz="0" w:space="0" w:color="auto"/>
        <w:left w:val="none" w:sz="0" w:space="0" w:color="auto"/>
        <w:bottom w:val="none" w:sz="0" w:space="0" w:color="auto"/>
        <w:right w:val="none" w:sz="0" w:space="0" w:color="auto"/>
      </w:divBdr>
    </w:div>
    <w:div w:id="804617894">
      <w:bodyDiv w:val="1"/>
      <w:marLeft w:val="0"/>
      <w:marRight w:val="0"/>
      <w:marTop w:val="0"/>
      <w:marBottom w:val="0"/>
      <w:divBdr>
        <w:top w:val="none" w:sz="0" w:space="0" w:color="auto"/>
        <w:left w:val="none" w:sz="0" w:space="0" w:color="auto"/>
        <w:bottom w:val="none" w:sz="0" w:space="0" w:color="auto"/>
        <w:right w:val="none" w:sz="0" w:space="0" w:color="auto"/>
      </w:divBdr>
    </w:div>
    <w:div w:id="805706068">
      <w:bodyDiv w:val="1"/>
      <w:marLeft w:val="0"/>
      <w:marRight w:val="0"/>
      <w:marTop w:val="0"/>
      <w:marBottom w:val="0"/>
      <w:divBdr>
        <w:top w:val="none" w:sz="0" w:space="0" w:color="auto"/>
        <w:left w:val="none" w:sz="0" w:space="0" w:color="auto"/>
        <w:bottom w:val="none" w:sz="0" w:space="0" w:color="auto"/>
        <w:right w:val="none" w:sz="0" w:space="0" w:color="auto"/>
      </w:divBdr>
    </w:div>
    <w:div w:id="806749722">
      <w:bodyDiv w:val="1"/>
      <w:marLeft w:val="0"/>
      <w:marRight w:val="0"/>
      <w:marTop w:val="0"/>
      <w:marBottom w:val="0"/>
      <w:divBdr>
        <w:top w:val="none" w:sz="0" w:space="0" w:color="auto"/>
        <w:left w:val="none" w:sz="0" w:space="0" w:color="auto"/>
        <w:bottom w:val="none" w:sz="0" w:space="0" w:color="auto"/>
        <w:right w:val="none" w:sz="0" w:space="0" w:color="auto"/>
      </w:divBdr>
    </w:div>
    <w:div w:id="826171037">
      <w:bodyDiv w:val="1"/>
      <w:marLeft w:val="0"/>
      <w:marRight w:val="0"/>
      <w:marTop w:val="0"/>
      <w:marBottom w:val="0"/>
      <w:divBdr>
        <w:top w:val="none" w:sz="0" w:space="0" w:color="auto"/>
        <w:left w:val="none" w:sz="0" w:space="0" w:color="auto"/>
        <w:bottom w:val="none" w:sz="0" w:space="0" w:color="auto"/>
        <w:right w:val="none" w:sz="0" w:space="0" w:color="auto"/>
      </w:divBdr>
    </w:div>
    <w:div w:id="837185728">
      <w:bodyDiv w:val="1"/>
      <w:marLeft w:val="0"/>
      <w:marRight w:val="0"/>
      <w:marTop w:val="0"/>
      <w:marBottom w:val="0"/>
      <w:divBdr>
        <w:top w:val="none" w:sz="0" w:space="0" w:color="auto"/>
        <w:left w:val="none" w:sz="0" w:space="0" w:color="auto"/>
        <w:bottom w:val="none" w:sz="0" w:space="0" w:color="auto"/>
        <w:right w:val="none" w:sz="0" w:space="0" w:color="auto"/>
      </w:divBdr>
    </w:div>
    <w:div w:id="866019130">
      <w:bodyDiv w:val="1"/>
      <w:marLeft w:val="0"/>
      <w:marRight w:val="0"/>
      <w:marTop w:val="0"/>
      <w:marBottom w:val="0"/>
      <w:divBdr>
        <w:top w:val="none" w:sz="0" w:space="0" w:color="auto"/>
        <w:left w:val="none" w:sz="0" w:space="0" w:color="auto"/>
        <w:bottom w:val="none" w:sz="0" w:space="0" w:color="auto"/>
        <w:right w:val="none" w:sz="0" w:space="0" w:color="auto"/>
      </w:divBdr>
    </w:div>
    <w:div w:id="866988196">
      <w:bodyDiv w:val="1"/>
      <w:marLeft w:val="0"/>
      <w:marRight w:val="0"/>
      <w:marTop w:val="0"/>
      <w:marBottom w:val="0"/>
      <w:divBdr>
        <w:top w:val="none" w:sz="0" w:space="0" w:color="auto"/>
        <w:left w:val="none" w:sz="0" w:space="0" w:color="auto"/>
        <w:bottom w:val="none" w:sz="0" w:space="0" w:color="auto"/>
        <w:right w:val="none" w:sz="0" w:space="0" w:color="auto"/>
      </w:divBdr>
    </w:div>
    <w:div w:id="868639178">
      <w:bodyDiv w:val="1"/>
      <w:marLeft w:val="0"/>
      <w:marRight w:val="0"/>
      <w:marTop w:val="0"/>
      <w:marBottom w:val="0"/>
      <w:divBdr>
        <w:top w:val="none" w:sz="0" w:space="0" w:color="auto"/>
        <w:left w:val="none" w:sz="0" w:space="0" w:color="auto"/>
        <w:bottom w:val="none" w:sz="0" w:space="0" w:color="auto"/>
        <w:right w:val="none" w:sz="0" w:space="0" w:color="auto"/>
      </w:divBdr>
    </w:div>
    <w:div w:id="875120178">
      <w:bodyDiv w:val="1"/>
      <w:marLeft w:val="0"/>
      <w:marRight w:val="0"/>
      <w:marTop w:val="0"/>
      <w:marBottom w:val="0"/>
      <w:divBdr>
        <w:top w:val="none" w:sz="0" w:space="0" w:color="auto"/>
        <w:left w:val="none" w:sz="0" w:space="0" w:color="auto"/>
        <w:bottom w:val="none" w:sz="0" w:space="0" w:color="auto"/>
        <w:right w:val="none" w:sz="0" w:space="0" w:color="auto"/>
      </w:divBdr>
    </w:div>
    <w:div w:id="882713916">
      <w:bodyDiv w:val="1"/>
      <w:marLeft w:val="0"/>
      <w:marRight w:val="0"/>
      <w:marTop w:val="0"/>
      <w:marBottom w:val="0"/>
      <w:divBdr>
        <w:top w:val="none" w:sz="0" w:space="0" w:color="auto"/>
        <w:left w:val="none" w:sz="0" w:space="0" w:color="auto"/>
        <w:bottom w:val="none" w:sz="0" w:space="0" w:color="auto"/>
        <w:right w:val="none" w:sz="0" w:space="0" w:color="auto"/>
      </w:divBdr>
    </w:div>
    <w:div w:id="901136302">
      <w:bodyDiv w:val="1"/>
      <w:marLeft w:val="0"/>
      <w:marRight w:val="0"/>
      <w:marTop w:val="0"/>
      <w:marBottom w:val="0"/>
      <w:divBdr>
        <w:top w:val="none" w:sz="0" w:space="0" w:color="auto"/>
        <w:left w:val="none" w:sz="0" w:space="0" w:color="auto"/>
        <w:bottom w:val="none" w:sz="0" w:space="0" w:color="auto"/>
        <w:right w:val="none" w:sz="0" w:space="0" w:color="auto"/>
      </w:divBdr>
    </w:div>
    <w:div w:id="913123677">
      <w:bodyDiv w:val="1"/>
      <w:marLeft w:val="0"/>
      <w:marRight w:val="0"/>
      <w:marTop w:val="0"/>
      <w:marBottom w:val="0"/>
      <w:divBdr>
        <w:top w:val="none" w:sz="0" w:space="0" w:color="auto"/>
        <w:left w:val="none" w:sz="0" w:space="0" w:color="auto"/>
        <w:bottom w:val="none" w:sz="0" w:space="0" w:color="auto"/>
        <w:right w:val="none" w:sz="0" w:space="0" w:color="auto"/>
      </w:divBdr>
    </w:div>
    <w:div w:id="948319801">
      <w:bodyDiv w:val="1"/>
      <w:marLeft w:val="0"/>
      <w:marRight w:val="0"/>
      <w:marTop w:val="0"/>
      <w:marBottom w:val="0"/>
      <w:divBdr>
        <w:top w:val="none" w:sz="0" w:space="0" w:color="auto"/>
        <w:left w:val="none" w:sz="0" w:space="0" w:color="auto"/>
        <w:bottom w:val="none" w:sz="0" w:space="0" w:color="auto"/>
        <w:right w:val="none" w:sz="0" w:space="0" w:color="auto"/>
      </w:divBdr>
    </w:div>
    <w:div w:id="953101640">
      <w:bodyDiv w:val="1"/>
      <w:marLeft w:val="0"/>
      <w:marRight w:val="0"/>
      <w:marTop w:val="0"/>
      <w:marBottom w:val="0"/>
      <w:divBdr>
        <w:top w:val="none" w:sz="0" w:space="0" w:color="auto"/>
        <w:left w:val="none" w:sz="0" w:space="0" w:color="auto"/>
        <w:bottom w:val="none" w:sz="0" w:space="0" w:color="auto"/>
        <w:right w:val="none" w:sz="0" w:space="0" w:color="auto"/>
      </w:divBdr>
    </w:div>
    <w:div w:id="968322018">
      <w:bodyDiv w:val="1"/>
      <w:marLeft w:val="0"/>
      <w:marRight w:val="0"/>
      <w:marTop w:val="0"/>
      <w:marBottom w:val="0"/>
      <w:divBdr>
        <w:top w:val="none" w:sz="0" w:space="0" w:color="auto"/>
        <w:left w:val="none" w:sz="0" w:space="0" w:color="auto"/>
        <w:bottom w:val="none" w:sz="0" w:space="0" w:color="auto"/>
        <w:right w:val="none" w:sz="0" w:space="0" w:color="auto"/>
      </w:divBdr>
    </w:div>
    <w:div w:id="971985653">
      <w:bodyDiv w:val="1"/>
      <w:marLeft w:val="0"/>
      <w:marRight w:val="0"/>
      <w:marTop w:val="0"/>
      <w:marBottom w:val="0"/>
      <w:divBdr>
        <w:top w:val="none" w:sz="0" w:space="0" w:color="auto"/>
        <w:left w:val="none" w:sz="0" w:space="0" w:color="auto"/>
        <w:bottom w:val="none" w:sz="0" w:space="0" w:color="auto"/>
        <w:right w:val="none" w:sz="0" w:space="0" w:color="auto"/>
      </w:divBdr>
    </w:div>
    <w:div w:id="977078314">
      <w:bodyDiv w:val="1"/>
      <w:marLeft w:val="0"/>
      <w:marRight w:val="0"/>
      <w:marTop w:val="0"/>
      <w:marBottom w:val="0"/>
      <w:divBdr>
        <w:top w:val="none" w:sz="0" w:space="0" w:color="auto"/>
        <w:left w:val="none" w:sz="0" w:space="0" w:color="auto"/>
        <w:bottom w:val="none" w:sz="0" w:space="0" w:color="auto"/>
        <w:right w:val="none" w:sz="0" w:space="0" w:color="auto"/>
      </w:divBdr>
    </w:div>
    <w:div w:id="987057139">
      <w:bodyDiv w:val="1"/>
      <w:marLeft w:val="0"/>
      <w:marRight w:val="0"/>
      <w:marTop w:val="0"/>
      <w:marBottom w:val="0"/>
      <w:divBdr>
        <w:top w:val="none" w:sz="0" w:space="0" w:color="auto"/>
        <w:left w:val="none" w:sz="0" w:space="0" w:color="auto"/>
        <w:bottom w:val="none" w:sz="0" w:space="0" w:color="auto"/>
        <w:right w:val="none" w:sz="0" w:space="0" w:color="auto"/>
      </w:divBdr>
    </w:div>
    <w:div w:id="1024747443">
      <w:bodyDiv w:val="1"/>
      <w:marLeft w:val="0"/>
      <w:marRight w:val="0"/>
      <w:marTop w:val="0"/>
      <w:marBottom w:val="0"/>
      <w:divBdr>
        <w:top w:val="none" w:sz="0" w:space="0" w:color="auto"/>
        <w:left w:val="none" w:sz="0" w:space="0" w:color="auto"/>
        <w:bottom w:val="none" w:sz="0" w:space="0" w:color="auto"/>
        <w:right w:val="none" w:sz="0" w:space="0" w:color="auto"/>
      </w:divBdr>
    </w:div>
    <w:div w:id="1028340071">
      <w:bodyDiv w:val="1"/>
      <w:marLeft w:val="0"/>
      <w:marRight w:val="0"/>
      <w:marTop w:val="0"/>
      <w:marBottom w:val="0"/>
      <w:divBdr>
        <w:top w:val="none" w:sz="0" w:space="0" w:color="auto"/>
        <w:left w:val="none" w:sz="0" w:space="0" w:color="auto"/>
        <w:bottom w:val="none" w:sz="0" w:space="0" w:color="auto"/>
        <w:right w:val="none" w:sz="0" w:space="0" w:color="auto"/>
      </w:divBdr>
    </w:div>
    <w:div w:id="1043674131">
      <w:bodyDiv w:val="1"/>
      <w:marLeft w:val="0"/>
      <w:marRight w:val="0"/>
      <w:marTop w:val="0"/>
      <w:marBottom w:val="0"/>
      <w:divBdr>
        <w:top w:val="none" w:sz="0" w:space="0" w:color="auto"/>
        <w:left w:val="none" w:sz="0" w:space="0" w:color="auto"/>
        <w:bottom w:val="none" w:sz="0" w:space="0" w:color="auto"/>
        <w:right w:val="none" w:sz="0" w:space="0" w:color="auto"/>
      </w:divBdr>
    </w:div>
    <w:div w:id="1058238604">
      <w:bodyDiv w:val="1"/>
      <w:marLeft w:val="0"/>
      <w:marRight w:val="0"/>
      <w:marTop w:val="0"/>
      <w:marBottom w:val="0"/>
      <w:divBdr>
        <w:top w:val="none" w:sz="0" w:space="0" w:color="auto"/>
        <w:left w:val="none" w:sz="0" w:space="0" w:color="auto"/>
        <w:bottom w:val="none" w:sz="0" w:space="0" w:color="auto"/>
        <w:right w:val="none" w:sz="0" w:space="0" w:color="auto"/>
      </w:divBdr>
    </w:div>
    <w:div w:id="1063722108">
      <w:bodyDiv w:val="1"/>
      <w:marLeft w:val="0"/>
      <w:marRight w:val="0"/>
      <w:marTop w:val="0"/>
      <w:marBottom w:val="0"/>
      <w:divBdr>
        <w:top w:val="none" w:sz="0" w:space="0" w:color="auto"/>
        <w:left w:val="none" w:sz="0" w:space="0" w:color="auto"/>
        <w:bottom w:val="none" w:sz="0" w:space="0" w:color="auto"/>
        <w:right w:val="none" w:sz="0" w:space="0" w:color="auto"/>
      </w:divBdr>
    </w:div>
    <w:div w:id="1070032616">
      <w:bodyDiv w:val="1"/>
      <w:marLeft w:val="0"/>
      <w:marRight w:val="0"/>
      <w:marTop w:val="0"/>
      <w:marBottom w:val="0"/>
      <w:divBdr>
        <w:top w:val="none" w:sz="0" w:space="0" w:color="auto"/>
        <w:left w:val="none" w:sz="0" w:space="0" w:color="auto"/>
        <w:bottom w:val="none" w:sz="0" w:space="0" w:color="auto"/>
        <w:right w:val="none" w:sz="0" w:space="0" w:color="auto"/>
      </w:divBdr>
    </w:div>
    <w:div w:id="1078670017">
      <w:bodyDiv w:val="1"/>
      <w:marLeft w:val="0"/>
      <w:marRight w:val="0"/>
      <w:marTop w:val="0"/>
      <w:marBottom w:val="0"/>
      <w:divBdr>
        <w:top w:val="none" w:sz="0" w:space="0" w:color="auto"/>
        <w:left w:val="none" w:sz="0" w:space="0" w:color="auto"/>
        <w:bottom w:val="none" w:sz="0" w:space="0" w:color="auto"/>
        <w:right w:val="none" w:sz="0" w:space="0" w:color="auto"/>
      </w:divBdr>
    </w:div>
    <w:div w:id="1084960262">
      <w:bodyDiv w:val="1"/>
      <w:marLeft w:val="0"/>
      <w:marRight w:val="0"/>
      <w:marTop w:val="0"/>
      <w:marBottom w:val="0"/>
      <w:divBdr>
        <w:top w:val="none" w:sz="0" w:space="0" w:color="auto"/>
        <w:left w:val="none" w:sz="0" w:space="0" w:color="auto"/>
        <w:bottom w:val="none" w:sz="0" w:space="0" w:color="auto"/>
        <w:right w:val="none" w:sz="0" w:space="0" w:color="auto"/>
      </w:divBdr>
    </w:div>
    <w:div w:id="1088497541">
      <w:bodyDiv w:val="1"/>
      <w:marLeft w:val="0"/>
      <w:marRight w:val="0"/>
      <w:marTop w:val="0"/>
      <w:marBottom w:val="0"/>
      <w:divBdr>
        <w:top w:val="none" w:sz="0" w:space="0" w:color="auto"/>
        <w:left w:val="none" w:sz="0" w:space="0" w:color="auto"/>
        <w:bottom w:val="none" w:sz="0" w:space="0" w:color="auto"/>
        <w:right w:val="none" w:sz="0" w:space="0" w:color="auto"/>
      </w:divBdr>
    </w:div>
    <w:div w:id="1099450833">
      <w:bodyDiv w:val="1"/>
      <w:marLeft w:val="0"/>
      <w:marRight w:val="0"/>
      <w:marTop w:val="0"/>
      <w:marBottom w:val="0"/>
      <w:divBdr>
        <w:top w:val="none" w:sz="0" w:space="0" w:color="auto"/>
        <w:left w:val="none" w:sz="0" w:space="0" w:color="auto"/>
        <w:bottom w:val="none" w:sz="0" w:space="0" w:color="auto"/>
        <w:right w:val="none" w:sz="0" w:space="0" w:color="auto"/>
      </w:divBdr>
    </w:div>
    <w:div w:id="1106000297">
      <w:bodyDiv w:val="1"/>
      <w:marLeft w:val="0"/>
      <w:marRight w:val="0"/>
      <w:marTop w:val="0"/>
      <w:marBottom w:val="0"/>
      <w:divBdr>
        <w:top w:val="none" w:sz="0" w:space="0" w:color="auto"/>
        <w:left w:val="none" w:sz="0" w:space="0" w:color="auto"/>
        <w:bottom w:val="none" w:sz="0" w:space="0" w:color="auto"/>
        <w:right w:val="none" w:sz="0" w:space="0" w:color="auto"/>
      </w:divBdr>
    </w:div>
    <w:div w:id="1115443958">
      <w:bodyDiv w:val="1"/>
      <w:marLeft w:val="0"/>
      <w:marRight w:val="0"/>
      <w:marTop w:val="0"/>
      <w:marBottom w:val="0"/>
      <w:divBdr>
        <w:top w:val="none" w:sz="0" w:space="0" w:color="auto"/>
        <w:left w:val="none" w:sz="0" w:space="0" w:color="auto"/>
        <w:bottom w:val="none" w:sz="0" w:space="0" w:color="auto"/>
        <w:right w:val="none" w:sz="0" w:space="0" w:color="auto"/>
      </w:divBdr>
    </w:div>
    <w:div w:id="1119565880">
      <w:bodyDiv w:val="1"/>
      <w:marLeft w:val="0"/>
      <w:marRight w:val="0"/>
      <w:marTop w:val="0"/>
      <w:marBottom w:val="0"/>
      <w:divBdr>
        <w:top w:val="none" w:sz="0" w:space="0" w:color="auto"/>
        <w:left w:val="none" w:sz="0" w:space="0" w:color="auto"/>
        <w:bottom w:val="none" w:sz="0" w:space="0" w:color="auto"/>
        <w:right w:val="none" w:sz="0" w:space="0" w:color="auto"/>
      </w:divBdr>
    </w:div>
    <w:div w:id="1119643508">
      <w:bodyDiv w:val="1"/>
      <w:marLeft w:val="0"/>
      <w:marRight w:val="0"/>
      <w:marTop w:val="0"/>
      <w:marBottom w:val="0"/>
      <w:divBdr>
        <w:top w:val="none" w:sz="0" w:space="0" w:color="auto"/>
        <w:left w:val="none" w:sz="0" w:space="0" w:color="auto"/>
        <w:bottom w:val="none" w:sz="0" w:space="0" w:color="auto"/>
        <w:right w:val="none" w:sz="0" w:space="0" w:color="auto"/>
      </w:divBdr>
    </w:div>
    <w:div w:id="1120680923">
      <w:bodyDiv w:val="1"/>
      <w:marLeft w:val="0"/>
      <w:marRight w:val="0"/>
      <w:marTop w:val="0"/>
      <w:marBottom w:val="0"/>
      <w:divBdr>
        <w:top w:val="none" w:sz="0" w:space="0" w:color="auto"/>
        <w:left w:val="none" w:sz="0" w:space="0" w:color="auto"/>
        <w:bottom w:val="none" w:sz="0" w:space="0" w:color="auto"/>
        <w:right w:val="none" w:sz="0" w:space="0" w:color="auto"/>
      </w:divBdr>
    </w:div>
    <w:div w:id="1122268576">
      <w:bodyDiv w:val="1"/>
      <w:marLeft w:val="0"/>
      <w:marRight w:val="0"/>
      <w:marTop w:val="0"/>
      <w:marBottom w:val="0"/>
      <w:divBdr>
        <w:top w:val="none" w:sz="0" w:space="0" w:color="auto"/>
        <w:left w:val="none" w:sz="0" w:space="0" w:color="auto"/>
        <w:bottom w:val="none" w:sz="0" w:space="0" w:color="auto"/>
        <w:right w:val="none" w:sz="0" w:space="0" w:color="auto"/>
      </w:divBdr>
    </w:div>
    <w:div w:id="1127967465">
      <w:bodyDiv w:val="1"/>
      <w:marLeft w:val="0"/>
      <w:marRight w:val="0"/>
      <w:marTop w:val="0"/>
      <w:marBottom w:val="0"/>
      <w:divBdr>
        <w:top w:val="none" w:sz="0" w:space="0" w:color="auto"/>
        <w:left w:val="none" w:sz="0" w:space="0" w:color="auto"/>
        <w:bottom w:val="none" w:sz="0" w:space="0" w:color="auto"/>
        <w:right w:val="none" w:sz="0" w:space="0" w:color="auto"/>
      </w:divBdr>
    </w:div>
    <w:div w:id="1128008805">
      <w:bodyDiv w:val="1"/>
      <w:marLeft w:val="0"/>
      <w:marRight w:val="0"/>
      <w:marTop w:val="0"/>
      <w:marBottom w:val="0"/>
      <w:divBdr>
        <w:top w:val="none" w:sz="0" w:space="0" w:color="auto"/>
        <w:left w:val="none" w:sz="0" w:space="0" w:color="auto"/>
        <w:bottom w:val="none" w:sz="0" w:space="0" w:color="auto"/>
        <w:right w:val="none" w:sz="0" w:space="0" w:color="auto"/>
      </w:divBdr>
    </w:div>
    <w:div w:id="1129514683">
      <w:bodyDiv w:val="1"/>
      <w:marLeft w:val="0"/>
      <w:marRight w:val="0"/>
      <w:marTop w:val="0"/>
      <w:marBottom w:val="0"/>
      <w:divBdr>
        <w:top w:val="none" w:sz="0" w:space="0" w:color="auto"/>
        <w:left w:val="none" w:sz="0" w:space="0" w:color="auto"/>
        <w:bottom w:val="none" w:sz="0" w:space="0" w:color="auto"/>
        <w:right w:val="none" w:sz="0" w:space="0" w:color="auto"/>
      </w:divBdr>
    </w:div>
    <w:div w:id="1137260015">
      <w:bodyDiv w:val="1"/>
      <w:marLeft w:val="0"/>
      <w:marRight w:val="0"/>
      <w:marTop w:val="0"/>
      <w:marBottom w:val="0"/>
      <w:divBdr>
        <w:top w:val="none" w:sz="0" w:space="0" w:color="auto"/>
        <w:left w:val="none" w:sz="0" w:space="0" w:color="auto"/>
        <w:bottom w:val="none" w:sz="0" w:space="0" w:color="auto"/>
        <w:right w:val="none" w:sz="0" w:space="0" w:color="auto"/>
      </w:divBdr>
    </w:div>
    <w:div w:id="1139151126">
      <w:marLeft w:val="0"/>
      <w:marRight w:val="0"/>
      <w:marTop w:val="0"/>
      <w:marBottom w:val="0"/>
      <w:divBdr>
        <w:top w:val="none" w:sz="0" w:space="0" w:color="auto"/>
        <w:left w:val="none" w:sz="0" w:space="0" w:color="auto"/>
        <w:bottom w:val="none" w:sz="0" w:space="0" w:color="auto"/>
        <w:right w:val="none" w:sz="0" w:space="0" w:color="auto"/>
      </w:divBdr>
    </w:div>
    <w:div w:id="1139151127">
      <w:marLeft w:val="0"/>
      <w:marRight w:val="0"/>
      <w:marTop w:val="0"/>
      <w:marBottom w:val="0"/>
      <w:divBdr>
        <w:top w:val="none" w:sz="0" w:space="0" w:color="auto"/>
        <w:left w:val="none" w:sz="0" w:space="0" w:color="auto"/>
        <w:bottom w:val="none" w:sz="0" w:space="0" w:color="auto"/>
        <w:right w:val="none" w:sz="0" w:space="0" w:color="auto"/>
      </w:divBdr>
    </w:div>
    <w:div w:id="1139151128">
      <w:marLeft w:val="0"/>
      <w:marRight w:val="0"/>
      <w:marTop w:val="0"/>
      <w:marBottom w:val="0"/>
      <w:divBdr>
        <w:top w:val="none" w:sz="0" w:space="0" w:color="auto"/>
        <w:left w:val="none" w:sz="0" w:space="0" w:color="auto"/>
        <w:bottom w:val="none" w:sz="0" w:space="0" w:color="auto"/>
        <w:right w:val="none" w:sz="0" w:space="0" w:color="auto"/>
      </w:divBdr>
    </w:div>
    <w:div w:id="1139151129">
      <w:marLeft w:val="0"/>
      <w:marRight w:val="0"/>
      <w:marTop w:val="0"/>
      <w:marBottom w:val="0"/>
      <w:divBdr>
        <w:top w:val="none" w:sz="0" w:space="0" w:color="auto"/>
        <w:left w:val="none" w:sz="0" w:space="0" w:color="auto"/>
        <w:bottom w:val="none" w:sz="0" w:space="0" w:color="auto"/>
        <w:right w:val="none" w:sz="0" w:space="0" w:color="auto"/>
      </w:divBdr>
    </w:div>
    <w:div w:id="1139151130">
      <w:marLeft w:val="0"/>
      <w:marRight w:val="0"/>
      <w:marTop w:val="0"/>
      <w:marBottom w:val="0"/>
      <w:divBdr>
        <w:top w:val="none" w:sz="0" w:space="0" w:color="auto"/>
        <w:left w:val="none" w:sz="0" w:space="0" w:color="auto"/>
        <w:bottom w:val="none" w:sz="0" w:space="0" w:color="auto"/>
        <w:right w:val="none" w:sz="0" w:space="0" w:color="auto"/>
      </w:divBdr>
    </w:div>
    <w:div w:id="1139151131">
      <w:marLeft w:val="0"/>
      <w:marRight w:val="0"/>
      <w:marTop w:val="0"/>
      <w:marBottom w:val="0"/>
      <w:divBdr>
        <w:top w:val="none" w:sz="0" w:space="0" w:color="auto"/>
        <w:left w:val="none" w:sz="0" w:space="0" w:color="auto"/>
        <w:bottom w:val="none" w:sz="0" w:space="0" w:color="auto"/>
        <w:right w:val="none" w:sz="0" w:space="0" w:color="auto"/>
      </w:divBdr>
    </w:div>
    <w:div w:id="1139151132">
      <w:marLeft w:val="0"/>
      <w:marRight w:val="0"/>
      <w:marTop w:val="0"/>
      <w:marBottom w:val="0"/>
      <w:divBdr>
        <w:top w:val="none" w:sz="0" w:space="0" w:color="auto"/>
        <w:left w:val="none" w:sz="0" w:space="0" w:color="auto"/>
        <w:bottom w:val="none" w:sz="0" w:space="0" w:color="auto"/>
        <w:right w:val="none" w:sz="0" w:space="0" w:color="auto"/>
      </w:divBdr>
    </w:div>
    <w:div w:id="1139151133">
      <w:marLeft w:val="0"/>
      <w:marRight w:val="0"/>
      <w:marTop w:val="0"/>
      <w:marBottom w:val="0"/>
      <w:divBdr>
        <w:top w:val="none" w:sz="0" w:space="0" w:color="auto"/>
        <w:left w:val="none" w:sz="0" w:space="0" w:color="auto"/>
        <w:bottom w:val="none" w:sz="0" w:space="0" w:color="auto"/>
        <w:right w:val="none" w:sz="0" w:space="0" w:color="auto"/>
      </w:divBdr>
    </w:div>
    <w:div w:id="1139151134">
      <w:marLeft w:val="0"/>
      <w:marRight w:val="0"/>
      <w:marTop w:val="0"/>
      <w:marBottom w:val="0"/>
      <w:divBdr>
        <w:top w:val="none" w:sz="0" w:space="0" w:color="auto"/>
        <w:left w:val="none" w:sz="0" w:space="0" w:color="auto"/>
        <w:bottom w:val="none" w:sz="0" w:space="0" w:color="auto"/>
        <w:right w:val="none" w:sz="0" w:space="0" w:color="auto"/>
      </w:divBdr>
    </w:div>
    <w:div w:id="1139151135">
      <w:marLeft w:val="0"/>
      <w:marRight w:val="0"/>
      <w:marTop w:val="0"/>
      <w:marBottom w:val="0"/>
      <w:divBdr>
        <w:top w:val="none" w:sz="0" w:space="0" w:color="auto"/>
        <w:left w:val="none" w:sz="0" w:space="0" w:color="auto"/>
        <w:bottom w:val="none" w:sz="0" w:space="0" w:color="auto"/>
        <w:right w:val="none" w:sz="0" w:space="0" w:color="auto"/>
      </w:divBdr>
    </w:div>
    <w:div w:id="1155487659">
      <w:bodyDiv w:val="1"/>
      <w:marLeft w:val="0"/>
      <w:marRight w:val="0"/>
      <w:marTop w:val="0"/>
      <w:marBottom w:val="0"/>
      <w:divBdr>
        <w:top w:val="none" w:sz="0" w:space="0" w:color="auto"/>
        <w:left w:val="none" w:sz="0" w:space="0" w:color="auto"/>
        <w:bottom w:val="none" w:sz="0" w:space="0" w:color="auto"/>
        <w:right w:val="none" w:sz="0" w:space="0" w:color="auto"/>
      </w:divBdr>
    </w:div>
    <w:div w:id="1173489729">
      <w:bodyDiv w:val="1"/>
      <w:marLeft w:val="0"/>
      <w:marRight w:val="0"/>
      <w:marTop w:val="0"/>
      <w:marBottom w:val="0"/>
      <w:divBdr>
        <w:top w:val="none" w:sz="0" w:space="0" w:color="auto"/>
        <w:left w:val="none" w:sz="0" w:space="0" w:color="auto"/>
        <w:bottom w:val="none" w:sz="0" w:space="0" w:color="auto"/>
        <w:right w:val="none" w:sz="0" w:space="0" w:color="auto"/>
      </w:divBdr>
    </w:div>
    <w:div w:id="1176458625">
      <w:bodyDiv w:val="1"/>
      <w:marLeft w:val="0"/>
      <w:marRight w:val="0"/>
      <w:marTop w:val="0"/>
      <w:marBottom w:val="0"/>
      <w:divBdr>
        <w:top w:val="none" w:sz="0" w:space="0" w:color="auto"/>
        <w:left w:val="none" w:sz="0" w:space="0" w:color="auto"/>
        <w:bottom w:val="none" w:sz="0" w:space="0" w:color="auto"/>
        <w:right w:val="none" w:sz="0" w:space="0" w:color="auto"/>
      </w:divBdr>
    </w:div>
    <w:div w:id="1180124714">
      <w:bodyDiv w:val="1"/>
      <w:marLeft w:val="0"/>
      <w:marRight w:val="0"/>
      <w:marTop w:val="0"/>
      <w:marBottom w:val="0"/>
      <w:divBdr>
        <w:top w:val="none" w:sz="0" w:space="0" w:color="auto"/>
        <w:left w:val="none" w:sz="0" w:space="0" w:color="auto"/>
        <w:bottom w:val="none" w:sz="0" w:space="0" w:color="auto"/>
        <w:right w:val="none" w:sz="0" w:space="0" w:color="auto"/>
      </w:divBdr>
    </w:div>
    <w:div w:id="1209341977">
      <w:bodyDiv w:val="1"/>
      <w:marLeft w:val="0"/>
      <w:marRight w:val="0"/>
      <w:marTop w:val="0"/>
      <w:marBottom w:val="0"/>
      <w:divBdr>
        <w:top w:val="none" w:sz="0" w:space="0" w:color="auto"/>
        <w:left w:val="none" w:sz="0" w:space="0" w:color="auto"/>
        <w:bottom w:val="none" w:sz="0" w:space="0" w:color="auto"/>
        <w:right w:val="none" w:sz="0" w:space="0" w:color="auto"/>
      </w:divBdr>
    </w:div>
    <w:div w:id="1210413260">
      <w:bodyDiv w:val="1"/>
      <w:marLeft w:val="0"/>
      <w:marRight w:val="0"/>
      <w:marTop w:val="0"/>
      <w:marBottom w:val="0"/>
      <w:divBdr>
        <w:top w:val="none" w:sz="0" w:space="0" w:color="auto"/>
        <w:left w:val="none" w:sz="0" w:space="0" w:color="auto"/>
        <w:bottom w:val="none" w:sz="0" w:space="0" w:color="auto"/>
        <w:right w:val="none" w:sz="0" w:space="0" w:color="auto"/>
      </w:divBdr>
    </w:div>
    <w:div w:id="1210918965">
      <w:bodyDiv w:val="1"/>
      <w:marLeft w:val="0"/>
      <w:marRight w:val="0"/>
      <w:marTop w:val="0"/>
      <w:marBottom w:val="0"/>
      <w:divBdr>
        <w:top w:val="none" w:sz="0" w:space="0" w:color="auto"/>
        <w:left w:val="none" w:sz="0" w:space="0" w:color="auto"/>
        <w:bottom w:val="none" w:sz="0" w:space="0" w:color="auto"/>
        <w:right w:val="none" w:sz="0" w:space="0" w:color="auto"/>
      </w:divBdr>
    </w:div>
    <w:div w:id="1212107568">
      <w:bodyDiv w:val="1"/>
      <w:marLeft w:val="0"/>
      <w:marRight w:val="0"/>
      <w:marTop w:val="0"/>
      <w:marBottom w:val="0"/>
      <w:divBdr>
        <w:top w:val="none" w:sz="0" w:space="0" w:color="auto"/>
        <w:left w:val="none" w:sz="0" w:space="0" w:color="auto"/>
        <w:bottom w:val="none" w:sz="0" w:space="0" w:color="auto"/>
        <w:right w:val="none" w:sz="0" w:space="0" w:color="auto"/>
      </w:divBdr>
    </w:div>
    <w:div w:id="1216313481">
      <w:bodyDiv w:val="1"/>
      <w:marLeft w:val="0"/>
      <w:marRight w:val="0"/>
      <w:marTop w:val="0"/>
      <w:marBottom w:val="0"/>
      <w:divBdr>
        <w:top w:val="none" w:sz="0" w:space="0" w:color="auto"/>
        <w:left w:val="none" w:sz="0" w:space="0" w:color="auto"/>
        <w:bottom w:val="none" w:sz="0" w:space="0" w:color="auto"/>
        <w:right w:val="none" w:sz="0" w:space="0" w:color="auto"/>
      </w:divBdr>
    </w:div>
    <w:div w:id="1224565276">
      <w:bodyDiv w:val="1"/>
      <w:marLeft w:val="0"/>
      <w:marRight w:val="0"/>
      <w:marTop w:val="0"/>
      <w:marBottom w:val="0"/>
      <w:divBdr>
        <w:top w:val="none" w:sz="0" w:space="0" w:color="auto"/>
        <w:left w:val="none" w:sz="0" w:space="0" w:color="auto"/>
        <w:bottom w:val="none" w:sz="0" w:space="0" w:color="auto"/>
        <w:right w:val="none" w:sz="0" w:space="0" w:color="auto"/>
      </w:divBdr>
    </w:div>
    <w:div w:id="1228297129">
      <w:bodyDiv w:val="1"/>
      <w:marLeft w:val="0"/>
      <w:marRight w:val="0"/>
      <w:marTop w:val="0"/>
      <w:marBottom w:val="0"/>
      <w:divBdr>
        <w:top w:val="none" w:sz="0" w:space="0" w:color="auto"/>
        <w:left w:val="none" w:sz="0" w:space="0" w:color="auto"/>
        <w:bottom w:val="none" w:sz="0" w:space="0" w:color="auto"/>
        <w:right w:val="none" w:sz="0" w:space="0" w:color="auto"/>
      </w:divBdr>
    </w:div>
    <w:div w:id="1240485914">
      <w:bodyDiv w:val="1"/>
      <w:marLeft w:val="0"/>
      <w:marRight w:val="0"/>
      <w:marTop w:val="0"/>
      <w:marBottom w:val="0"/>
      <w:divBdr>
        <w:top w:val="none" w:sz="0" w:space="0" w:color="auto"/>
        <w:left w:val="none" w:sz="0" w:space="0" w:color="auto"/>
        <w:bottom w:val="none" w:sz="0" w:space="0" w:color="auto"/>
        <w:right w:val="none" w:sz="0" w:space="0" w:color="auto"/>
      </w:divBdr>
    </w:div>
    <w:div w:id="1263222339">
      <w:bodyDiv w:val="1"/>
      <w:marLeft w:val="0"/>
      <w:marRight w:val="0"/>
      <w:marTop w:val="0"/>
      <w:marBottom w:val="0"/>
      <w:divBdr>
        <w:top w:val="none" w:sz="0" w:space="0" w:color="auto"/>
        <w:left w:val="none" w:sz="0" w:space="0" w:color="auto"/>
        <w:bottom w:val="none" w:sz="0" w:space="0" w:color="auto"/>
        <w:right w:val="none" w:sz="0" w:space="0" w:color="auto"/>
      </w:divBdr>
    </w:div>
    <w:div w:id="1269849460">
      <w:bodyDiv w:val="1"/>
      <w:marLeft w:val="0"/>
      <w:marRight w:val="0"/>
      <w:marTop w:val="0"/>
      <w:marBottom w:val="0"/>
      <w:divBdr>
        <w:top w:val="none" w:sz="0" w:space="0" w:color="auto"/>
        <w:left w:val="none" w:sz="0" w:space="0" w:color="auto"/>
        <w:bottom w:val="none" w:sz="0" w:space="0" w:color="auto"/>
        <w:right w:val="none" w:sz="0" w:space="0" w:color="auto"/>
      </w:divBdr>
    </w:div>
    <w:div w:id="1272397592">
      <w:bodyDiv w:val="1"/>
      <w:marLeft w:val="0"/>
      <w:marRight w:val="0"/>
      <w:marTop w:val="0"/>
      <w:marBottom w:val="0"/>
      <w:divBdr>
        <w:top w:val="none" w:sz="0" w:space="0" w:color="auto"/>
        <w:left w:val="none" w:sz="0" w:space="0" w:color="auto"/>
        <w:bottom w:val="none" w:sz="0" w:space="0" w:color="auto"/>
        <w:right w:val="none" w:sz="0" w:space="0" w:color="auto"/>
      </w:divBdr>
    </w:div>
    <w:div w:id="1280337414">
      <w:bodyDiv w:val="1"/>
      <w:marLeft w:val="0"/>
      <w:marRight w:val="0"/>
      <w:marTop w:val="0"/>
      <w:marBottom w:val="0"/>
      <w:divBdr>
        <w:top w:val="none" w:sz="0" w:space="0" w:color="auto"/>
        <w:left w:val="none" w:sz="0" w:space="0" w:color="auto"/>
        <w:bottom w:val="none" w:sz="0" w:space="0" w:color="auto"/>
        <w:right w:val="none" w:sz="0" w:space="0" w:color="auto"/>
      </w:divBdr>
    </w:div>
    <w:div w:id="1283657120">
      <w:bodyDiv w:val="1"/>
      <w:marLeft w:val="0"/>
      <w:marRight w:val="0"/>
      <w:marTop w:val="0"/>
      <w:marBottom w:val="0"/>
      <w:divBdr>
        <w:top w:val="none" w:sz="0" w:space="0" w:color="auto"/>
        <w:left w:val="none" w:sz="0" w:space="0" w:color="auto"/>
        <w:bottom w:val="none" w:sz="0" w:space="0" w:color="auto"/>
        <w:right w:val="none" w:sz="0" w:space="0" w:color="auto"/>
      </w:divBdr>
    </w:div>
    <w:div w:id="1289124469">
      <w:bodyDiv w:val="1"/>
      <w:marLeft w:val="0"/>
      <w:marRight w:val="0"/>
      <w:marTop w:val="0"/>
      <w:marBottom w:val="0"/>
      <w:divBdr>
        <w:top w:val="none" w:sz="0" w:space="0" w:color="auto"/>
        <w:left w:val="none" w:sz="0" w:space="0" w:color="auto"/>
        <w:bottom w:val="none" w:sz="0" w:space="0" w:color="auto"/>
        <w:right w:val="none" w:sz="0" w:space="0" w:color="auto"/>
      </w:divBdr>
    </w:div>
    <w:div w:id="1294598967">
      <w:bodyDiv w:val="1"/>
      <w:marLeft w:val="0"/>
      <w:marRight w:val="0"/>
      <w:marTop w:val="0"/>
      <w:marBottom w:val="0"/>
      <w:divBdr>
        <w:top w:val="none" w:sz="0" w:space="0" w:color="auto"/>
        <w:left w:val="none" w:sz="0" w:space="0" w:color="auto"/>
        <w:bottom w:val="none" w:sz="0" w:space="0" w:color="auto"/>
        <w:right w:val="none" w:sz="0" w:space="0" w:color="auto"/>
      </w:divBdr>
    </w:div>
    <w:div w:id="1300189132">
      <w:bodyDiv w:val="1"/>
      <w:marLeft w:val="0"/>
      <w:marRight w:val="0"/>
      <w:marTop w:val="0"/>
      <w:marBottom w:val="0"/>
      <w:divBdr>
        <w:top w:val="none" w:sz="0" w:space="0" w:color="auto"/>
        <w:left w:val="none" w:sz="0" w:space="0" w:color="auto"/>
        <w:bottom w:val="none" w:sz="0" w:space="0" w:color="auto"/>
        <w:right w:val="none" w:sz="0" w:space="0" w:color="auto"/>
      </w:divBdr>
    </w:div>
    <w:div w:id="1304769127">
      <w:bodyDiv w:val="1"/>
      <w:marLeft w:val="0"/>
      <w:marRight w:val="0"/>
      <w:marTop w:val="0"/>
      <w:marBottom w:val="0"/>
      <w:divBdr>
        <w:top w:val="none" w:sz="0" w:space="0" w:color="auto"/>
        <w:left w:val="none" w:sz="0" w:space="0" w:color="auto"/>
        <w:bottom w:val="none" w:sz="0" w:space="0" w:color="auto"/>
        <w:right w:val="none" w:sz="0" w:space="0" w:color="auto"/>
      </w:divBdr>
    </w:div>
    <w:div w:id="1326517875">
      <w:bodyDiv w:val="1"/>
      <w:marLeft w:val="0"/>
      <w:marRight w:val="0"/>
      <w:marTop w:val="0"/>
      <w:marBottom w:val="0"/>
      <w:divBdr>
        <w:top w:val="none" w:sz="0" w:space="0" w:color="auto"/>
        <w:left w:val="none" w:sz="0" w:space="0" w:color="auto"/>
        <w:bottom w:val="none" w:sz="0" w:space="0" w:color="auto"/>
        <w:right w:val="none" w:sz="0" w:space="0" w:color="auto"/>
      </w:divBdr>
    </w:div>
    <w:div w:id="1343897261">
      <w:bodyDiv w:val="1"/>
      <w:marLeft w:val="0"/>
      <w:marRight w:val="0"/>
      <w:marTop w:val="0"/>
      <w:marBottom w:val="0"/>
      <w:divBdr>
        <w:top w:val="none" w:sz="0" w:space="0" w:color="auto"/>
        <w:left w:val="none" w:sz="0" w:space="0" w:color="auto"/>
        <w:bottom w:val="none" w:sz="0" w:space="0" w:color="auto"/>
        <w:right w:val="none" w:sz="0" w:space="0" w:color="auto"/>
      </w:divBdr>
    </w:div>
    <w:div w:id="1356544635">
      <w:bodyDiv w:val="1"/>
      <w:marLeft w:val="0"/>
      <w:marRight w:val="0"/>
      <w:marTop w:val="0"/>
      <w:marBottom w:val="0"/>
      <w:divBdr>
        <w:top w:val="none" w:sz="0" w:space="0" w:color="auto"/>
        <w:left w:val="none" w:sz="0" w:space="0" w:color="auto"/>
        <w:bottom w:val="none" w:sz="0" w:space="0" w:color="auto"/>
        <w:right w:val="none" w:sz="0" w:space="0" w:color="auto"/>
      </w:divBdr>
    </w:div>
    <w:div w:id="1361511088">
      <w:bodyDiv w:val="1"/>
      <w:marLeft w:val="0"/>
      <w:marRight w:val="0"/>
      <w:marTop w:val="0"/>
      <w:marBottom w:val="0"/>
      <w:divBdr>
        <w:top w:val="none" w:sz="0" w:space="0" w:color="auto"/>
        <w:left w:val="none" w:sz="0" w:space="0" w:color="auto"/>
        <w:bottom w:val="none" w:sz="0" w:space="0" w:color="auto"/>
        <w:right w:val="none" w:sz="0" w:space="0" w:color="auto"/>
      </w:divBdr>
    </w:div>
    <w:div w:id="1367875105">
      <w:bodyDiv w:val="1"/>
      <w:marLeft w:val="0"/>
      <w:marRight w:val="0"/>
      <w:marTop w:val="0"/>
      <w:marBottom w:val="0"/>
      <w:divBdr>
        <w:top w:val="none" w:sz="0" w:space="0" w:color="auto"/>
        <w:left w:val="none" w:sz="0" w:space="0" w:color="auto"/>
        <w:bottom w:val="none" w:sz="0" w:space="0" w:color="auto"/>
        <w:right w:val="none" w:sz="0" w:space="0" w:color="auto"/>
      </w:divBdr>
    </w:div>
    <w:div w:id="1392580648">
      <w:bodyDiv w:val="1"/>
      <w:marLeft w:val="0"/>
      <w:marRight w:val="0"/>
      <w:marTop w:val="0"/>
      <w:marBottom w:val="0"/>
      <w:divBdr>
        <w:top w:val="none" w:sz="0" w:space="0" w:color="auto"/>
        <w:left w:val="none" w:sz="0" w:space="0" w:color="auto"/>
        <w:bottom w:val="none" w:sz="0" w:space="0" w:color="auto"/>
        <w:right w:val="none" w:sz="0" w:space="0" w:color="auto"/>
      </w:divBdr>
    </w:div>
    <w:div w:id="1407189552">
      <w:bodyDiv w:val="1"/>
      <w:marLeft w:val="0"/>
      <w:marRight w:val="0"/>
      <w:marTop w:val="0"/>
      <w:marBottom w:val="0"/>
      <w:divBdr>
        <w:top w:val="none" w:sz="0" w:space="0" w:color="auto"/>
        <w:left w:val="none" w:sz="0" w:space="0" w:color="auto"/>
        <w:bottom w:val="none" w:sz="0" w:space="0" w:color="auto"/>
        <w:right w:val="none" w:sz="0" w:space="0" w:color="auto"/>
      </w:divBdr>
    </w:div>
    <w:div w:id="1415467124">
      <w:bodyDiv w:val="1"/>
      <w:marLeft w:val="0"/>
      <w:marRight w:val="0"/>
      <w:marTop w:val="0"/>
      <w:marBottom w:val="0"/>
      <w:divBdr>
        <w:top w:val="none" w:sz="0" w:space="0" w:color="auto"/>
        <w:left w:val="none" w:sz="0" w:space="0" w:color="auto"/>
        <w:bottom w:val="none" w:sz="0" w:space="0" w:color="auto"/>
        <w:right w:val="none" w:sz="0" w:space="0" w:color="auto"/>
      </w:divBdr>
    </w:div>
    <w:div w:id="1421415780">
      <w:bodyDiv w:val="1"/>
      <w:marLeft w:val="0"/>
      <w:marRight w:val="0"/>
      <w:marTop w:val="0"/>
      <w:marBottom w:val="0"/>
      <w:divBdr>
        <w:top w:val="none" w:sz="0" w:space="0" w:color="auto"/>
        <w:left w:val="none" w:sz="0" w:space="0" w:color="auto"/>
        <w:bottom w:val="none" w:sz="0" w:space="0" w:color="auto"/>
        <w:right w:val="none" w:sz="0" w:space="0" w:color="auto"/>
      </w:divBdr>
    </w:div>
    <w:div w:id="1443068269">
      <w:bodyDiv w:val="1"/>
      <w:marLeft w:val="0"/>
      <w:marRight w:val="0"/>
      <w:marTop w:val="0"/>
      <w:marBottom w:val="0"/>
      <w:divBdr>
        <w:top w:val="none" w:sz="0" w:space="0" w:color="auto"/>
        <w:left w:val="none" w:sz="0" w:space="0" w:color="auto"/>
        <w:bottom w:val="none" w:sz="0" w:space="0" w:color="auto"/>
        <w:right w:val="none" w:sz="0" w:space="0" w:color="auto"/>
      </w:divBdr>
    </w:div>
    <w:div w:id="1449660393">
      <w:bodyDiv w:val="1"/>
      <w:marLeft w:val="0"/>
      <w:marRight w:val="0"/>
      <w:marTop w:val="0"/>
      <w:marBottom w:val="0"/>
      <w:divBdr>
        <w:top w:val="none" w:sz="0" w:space="0" w:color="auto"/>
        <w:left w:val="none" w:sz="0" w:space="0" w:color="auto"/>
        <w:bottom w:val="none" w:sz="0" w:space="0" w:color="auto"/>
        <w:right w:val="none" w:sz="0" w:space="0" w:color="auto"/>
      </w:divBdr>
    </w:div>
    <w:div w:id="1465582540">
      <w:bodyDiv w:val="1"/>
      <w:marLeft w:val="0"/>
      <w:marRight w:val="0"/>
      <w:marTop w:val="0"/>
      <w:marBottom w:val="0"/>
      <w:divBdr>
        <w:top w:val="none" w:sz="0" w:space="0" w:color="auto"/>
        <w:left w:val="none" w:sz="0" w:space="0" w:color="auto"/>
        <w:bottom w:val="none" w:sz="0" w:space="0" w:color="auto"/>
        <w:right w:val="none" w:sz="0" w:space="0" w:color="auto"/>
      </w:divBdr>
    </w:div>
    <w:div w:id="1494447260">
      <w:bodyDiv w:val="1"/>
      <w:marLeft w:val="0"/>
      <w:marRight w:val="0"/>
      <w:marTop w:val="0"/>
      <w:marBottom w:val="0"/>
      <w:divBdr>
        <w:top w:val="none" w:sz="0" w:space="0" w:color="auto"/>
        <w:left w:val="none" w:sz="0" w:space="0" w:color="auto"/>
        <w:bottom w:val="none" w:sz="0" w:space="0" w:color="auto"/>
        <w:right w:val="none" w:sz="0" w:space="0" w:color="auto"/>
      </w:divBdr>
    </w:div>
    <w:div w:id="1495216982">
      <w:bodyDiv w:val="1"/>
      <w:marLeft w:val="0"/>
      <w:marRight w:val="0"/>
      <w:marTop w:val="0"/>
      <w:marBottom w:val="0"/>
      <w:divBdr>
        <w:top w:val="none" w:sz="0" w:space="0" w:color="auto"/>
        <w:left w:val="none" w:sz="0" w:space="0" w:color="auto"/>
        <w:bottom w:val="none" w:sz="0" w:space="0" w:color="auto"/>
        <w:right w:val="none" w:sz="0" w:space="0" w:color="auto"/>
      </w:divBdr>
    </w:div>
    <w:div w:id="1499494896">
      <w:bodyDiv w:val="1"/>
      <w:marLeft w:val="0"/>
      <w:marRight w:val="0"/>
      <w:marTop w:val="0"/>
      <w:marBottom w:val="0"/>
      <w:divBdr>
        <w:top w:val="none" w:sz="0" w:space="0" w:color="auto"/>
        <w:left w:val="none" w:sz="0" w:space="0" w:color="auto"/>
        <w:bottom w:val="none" w:sz="0" w:space="0" w:color="auto"/>
        <w:right w:val="none" w:sz="0" w:space="0" w:color="auto"/>
      </w:divBdr>
    </w:div>
    <w:div w:id="1527055854">
      <w:bodyDiv w:val="1"/>
      <w:marLeft w:val="0"/>
      <w:marRight w:val="0"/>
      <w:marTop w:val="0"/>
      <w:marBottom w:val="0"/>
      <w:divBdr>
        <w:top w:val="none" w:sz="0" w:space="0" w:color="auto"/>
        <w:left w:val="none" w:sz="0" w:space="0" w:color="auto"/>
        <w:bottom w:val="none" w:sz="0" w:space="0" w:color="auto"/>
        <w:right w:val="none" w:sz="0" w:space="0" w:color="auto"/>
      </w:divBdr>
    </w:div>
    <w:div w:id="1535079184">
      <w:bodyDiv w:val="1"/>
      <w:marLeft w:val="0"/>
      <w:marRight w:val="0"/>
      <w:marTop w:val="0"/>
      <w:marBottom w:val="0"/>
      <w:divBdr>
        <w:top w:val="none" w:sz="0" w:space="0" w:color="auto"/>
        <w:left w:val="none" w:sz="0" w:space="0" w:color="auto"/>
        <w:bottom w:val="none" w:sz="0" w:space="0" w:color="auto"/>
        <w:right w:val="none" w:sz="0" w:space="0" w:color="auto"/>
      </w:divBdr>
    </w:div>
    <w:div w:id="1555313510">
      <w:bodyDiv w:val="1"/>
      <w:marLeft w:val="0"/>
      <w:marRight w:val="0"/>
      <w:marTop w:val="0"/>
      <w:marBottom w:val="0"/>
      <w:divBdr>
        <w:top w:val="none" w:sz="0" w:space="0" w:color="auto"/>
        <w:left w:val="none" w:sz="0" w:space="0" w:color="auto"/>
        <w:bottom w:val="none" w:sz="0" w:space="0" w:color="auto"/>
        <w:right w:val="none" w:sz="0" w:space="0" w:color="auto"/>
      </w:divBdr>
    </w:div>
    <w:div w:id="1572080185">
      <w:bodyDiv w:val="1"/>
      <w:marLeft w:val="0"/>
      <w:marRight w:val="0"/>
      <w:marTop w:val="0"/>
      <w:marBottom w:val="0"/>
      <w:divBdr>
        <w:top w:val="none" w:sz="0" w:space="0" w:color="auto"/>
        <w:left w:val="none" w:sz="0" w:space="0" w:color="auto"/>
        <w:bottom w:val="none" w:sz="0" w:space="0" w:color="auto"/>
        <w:right w:val="none" w:sz="0" w:space="0" w:color="auto"/>
      </w:divBdr>
    </w:div>
    <w:div w:id="1573735815">
      <w:bodyDiv w:val="1"/>
      <w:marLeft w:val="0"/>
      <w:marRight w:val="0"/>
      <w:marTop w:val="0"/>
      <w:marBottom w:val="0"/>
      <w:divBdr>
        <w:top w:val="none" w:sz="0" w:space="0" w:color="auto"/>
        <w:left w:val="none" w:sz="0" w:space="0" w:color="auto"/>
        <w:bottom w:val="none" w:sz="0" w:space="0" w:color="auto"/>
        <w:right w:val="none" w:sz="0" w:space="0" w:color="auto"/>
      </w:divBdr>
    </w:div>
    <w:div w:id="1575435004">
      <w:bodyDiv w:val="1"/>
      <w:marLeft w:val="0"/>
      <w:marRight w:val="0"/>
      <w:marTop w:val="0"/>
      <w:marBottom w:val="0"/>
      <w:divBdr>
        <w:top w:val="none" w:sz="0" w:space="0" w:color="auto"/>
        <w:left w:val="none" w:sz="0" w:space="0" w:color="auto"/>
        <w:bottom w:val="none" w:sz="0" w:space="0" w:color="auto"/>
        <w:right w:val="none" w:sz="0" w:space="0" w:color="auto"/>
      </w:divBdr>
    </w:div>
    <w:div w:id="1578634333">
      <w:bodyDiv w:val="1"/>
      <w:marLeft w:val="0"/>
      <w:marRight w:val="0"/>
      <w:marTop w:val="0"/>
      <w:marBottom w:val="0"/>
      <w:divBdr>
        <w:top w:val="none" w:sz="0" w:space="0" w:color="auto"/>
        <w:left w:val="none" w:sz="0" w:space="0" w:color="auto"/>
        <w:bottom w:val="none" w:sz="0" w:space="0" w:color="auto"/>
        <w:right w:val="none" w:sz="0" w:space="0" w:color="auto"/>
      </w:divBdr>
    </w:div>
    <w:div w:id="1593470006">
      <w:bodyDiv w:val="1"/>
      <w:marLeft w:val="0"/>
      <w:marRight w:val="0"/>
      <w:marTop w:val="0"/>
      <w:marBottom w:val="0"/>
      <w:divBdr>
        <w:top w:val="none" w:sz="0" w:space="0" w:color="auto"/>
        <w:left w:val="none" w:sz="0" w:space="0" w:color="auto"/>
        <w:bottom w:val="none" w:sz="0" w:space="0" w:color="auto"/>
        <w:right w:val="none" w:sz="0" w:space="0" w:color="auto"/>
      </w:divBdr>
    </w:div>
    <w:div w:id="1613437319">
      <w:bodyDiv w:val="1"/>
      <w:marLeft w:val="0"/>
      <w:marRight w:val="0"/>
      <w:marTop w:val="0"/>
      <w:marBottom w:val="0"/>
      <w:divBdr>
        <w:top w:val="none" w:sz="0" w:space="0" w:color="auto"/>
        <w:left w:val="none" w:sz="0" w:space="0" w:color="auto"/>
        <w:bottom w:val="none" w:sz="0" w:space="0" w:color="auto"/>
        <w:right w:val="none" w:sz="0" w:space="0" w:color="auto"/>
      </w:divBdr>
    </w:div>
    <w:div w:id="1616987075">
      <w:bodyDiv w:val="1"/>
      <w:marLeft w:val="0"/>
      <w:marRight w:val="0"/>
      <w:marTop w:val="0"/>
      <w:marBottom w:val="0"/>
      <w:divBdr>
        <w:top w:val="none" w:sz="0" w:space="0" w:color="auto"/>
        <w:left w:val="none" w:sz="0" w:space="0" w:color="auto"/>
        <w:bottom w:val="none" w:sz="0" w:space="0" w:color="auto"/>
        <w:right w:val="none" w:sz="0" w:space="0" w:color="auto"/>
      </w:divBdr>
    </w:div>
    <w:div w:id="1621450311">
      <w:bodyDiv w:val="1"/>
      <w:marLeft w:val="0"/>
      <w:marRight w:val="0"/>
      <w:marTop w:val="0"/>
      <w:marBottom w:val="0"/>
      <w:divBdr>
        <w:top w:val="none" w:sz="0" w:space="0" w:color="auto"/>
        <w:left w:val="none" w:sz="0" w:space="0" w:color="auto"/>
        <w:bottom w:val="none" w:sz="0" w:space="0" w:color="auto"/>
        <w:right w:val="none" w:sz="0" w:space="0" w:color="auto"/>
      </w:divBdr>
    </w:div>
    <w:div w:id="1633369245">
      <w:bodyDiv w:val="1"/>
      <w:marLeft w:val="0"/>
      <w:marRight w:val="0"/>
      <w:marTop w:val="0"/>
      <w:marBottom w:val="0"/>
      <w:divBdr>
        <w:top w:val="none" w:sz="0" w:space="0" w:color="auto"/>
        <w:left w:val="none" w:sz="0" w:space="0" w:color="auto"/>
        <w:bottom w:val="none" w:sz="0" w:space="0" w:color="auto"/>
        <w:right w:val="none" w:sz="0" w:space="0" w:color="auto"/>
      </w:divBdr>
    </w:div>
    <w:div w:id="1636715294">
      <w:bodyDiv w:val="1"/>
      <w:marLeft w:val="0"/>
      <w:marRight w:val="0"/>
      <w:marTop w:val="0"/>
      <w:marBottom w:val="0"/>
      <w:divBdr>
        <w:top w:val="none" w:sz="0" w:space="0" w:color="auto"/>
        <w:left w:val="none" w:sz="0" w:space="0" w:color="auto"/>
        <w:bottom w:val="none" w:sz="0" w:space="0" w:color="auto"/>
        <w:right w:val="none" w:sz="0" w:space="0" w:color="auto"/>
      </w:divBdr>
    </w:div>
    <w:div w:id="1642730475">
      <w:bodyDiv w:val="1"/>
      <w:marLeft w:val="0"/>
      <w:marRight w:val="0"/>
      <w:marTop w:val="0"/>
      <w:marBottom w:val="0"/>
      <w:divBdr>
        <w:top w:val="none" w:sz="0" w:space="0" w:color="auto"/>
        <w:left w:val="none" w:sz="0" w:space="0" w:color="auto"/>
        <w:bottom w:val="none" w:sz="0" w:space="0" w:color="auto"/>
        <w:right w:val="none" w:sz="0" w:space="0" w:color="auto"/>
      </w:divBdr>
    </w:div>
    <w:div w:id="1644770534">
      <w:bodyDiv w:val="1"/>
      <w:marLeft w:val="0"/>
      <w:marRight w:val="0"/>
      <w:marTop w:val="0"/>
      <w:marBottom w:val="0"/>
      <w:divBdr>
        <w:top w:val="none" w:sz="0" w:space="0" w:color="auto"/>
        <w:left w:val="none" w:sz="0" w:space="0" w:color="auto"/>
        <w:bottom w:val="none" w:sz="0" w:space="0" w:color="auto"/>
        <w:right w:val="none" w:sz="0" w:space="0" w:color="auto"/>
      </w:divBdr>
    </w:div>
    <w:div w:id="1658344152">
      <w:bodyDiv w:val="1"/>
      <w:marLeft w:val="0"/>
      <w:marRight w:val="0"/>
      <w:marTop w:val="0"/>
      <w:marBottom w:val="0"/>
      <w:divBdr>
        <w:top w:val="none" w:sz="0" w:space="0" w:color="auto"/>
        <w:left w:val="none" w:sz="0" w:space="0" w:color="auto"/>
        <w:bottom w:val="none" w:sz="0" w:space="0" w:color="auto"/>
        <w:right w:val="none" w:sz="0" w:space="0" w:color="auto"/>
      </w:divBdr>
    </w:div>
    <w:div w:id="1664044816">
      <w:bodyDiv w:val="1"/>
      <w:marLeft w:val="0"/>
      <w:marRight w:val="0"/>
      <w:marTop w:val="0"/>
      <w:marBottom w:val="0"/>
      <w:divBdr>
        <w:top w:val="none" w:sz="0" w:space="0" w:color="auto"/>
        <w:left w:val="none" w:sz="0" w:space="0" w:color="auto"/>
        <w:bottom w:val="none" w:sz="0" w:space="0" w:color="auto"/>
        <w:right w:val="none" w:sz="0" w:space="0" w:color="auto"/>
      </w:divBdr>
    </w:div>
    <w:div w:id="1667436922">
      <w:bodyDiv w:val="1"/>
      <w:marLeft w:val="0"/>
      <w:marRight w:val="0"/>
      <w:marTop w:val="0"/>
      <w:marBottom w:val="0"/>
      <w:divBdr>
        <w:top w:val="none" w:sz="0" w:space="0" w:color="auto"/>
        <w:left w:val="none" w:sz="0" w:space="0" w:color="auto"/>
        <w:bottom w:val="none" w:sz="0" w:space="0" w:color="auto"/>
        <w:right w:val="none" w:sz="0" w:space="0" w:color="auto"/>
      </w:divBdr>
    </w:div>
    <w:div w:id="1667711145">
      <w:bodyDiv w:val="1"/>
      <w:marLeft w:val="0"/>
      <w:marRight w:val="0"/>
      <w:marTop w:val="0"/>
      <w:marBottom w:val="0"/>
      <w:divBdr>
        <w:top w:val="none" w:sz="0" w:space="0" w:color="auto"/>
        <w:left w:val="none" w:sz="0" w:space="0" w:color="auto"/>
        <w:bottom w:val="none" w:sz="0" w:space="0" w:color="auto"/>
        <w:right w:val="none" w:sz="0" w:space="0" w:color="auto"/>
      </w:divBdr>
    </w:div>
    <w:div w:id="1680346491">
      <w:bodyDiv w:val="1"/>
      <w:marLeft w:val="0"/>
      <w:marRight w:val="0"/>
      <w:marTop w:val="0"/>
      <w:marBottom w:val="0"/>
      <w:divBdr>
        <w:top w:val="none" w:sz="0" w:space="0" w:color="auto"/>
        <w:left w:val="none" w:sz="0" w:space="0" w:color="auto"/>
        <w:bottom w:val="none" w:sz="0" w:space="0" w:color="auto"/>
        <w:right w:val="none" w:sz="0" w:space="0" w:color="auto"/>
      </w:divBdr>
    </w:div>
    <w:div w:id="1680354682">
      <w:bodyDiv w:val="1"/>
      <w:marLeft w:val="0"/>
      <w:marRight w:val="0"/>
      <w:marTop w:val="0"/>
      <w:marBottom w:val="0"/>
      <w:divBdr>
        <w:top w:val="none" w:sz="0" w:space="0" w:color="auto"/>
        <w:left w:val="none" w:sz="0" w:space="0" w:color="auto"/>
        <w:bottom w:val="none" w:sz="0" w:space="0" w:color="auto"/>
        <w:right w:val="none" w:sz="0" w:space="0" w:color="auto"/>
      </w:divBdr>
    </w:div>
    <w:div w:id="1685588233">
      <w:bodyDiv w:val="1"/>
      <w:marLeft w:val="0"/>
      <w:marRight w:val="0"/>
      <w:marTop w:val="0"/>
      <w:marBottom w:val="0"/>
      <w:divBdr>
        <w:top w:val="none" w:sz="0" w:space="0" w:color="auto"/>
        <w:left w:val="none" w:sz="0" w:space="0" w:color="auto"/>
        <w:bottom w:val="none" w:sz="0" w:space="0" w:color="auto"/>
        <w:right w:val="none" w:sz="0" w:space="0" w:color="auto"/>
      </w:divBdr>
    </w:div>
    <w:div w:id="1694572071">
      <w:bodyDiv w:val="1"/>
      <w:marLeft w:val="0"/>
      <w:marRight w:val="0"/>
      <w:marTop w:val="0"/>
      <w:marBottom w:val="0"/>
      <w:divBdr>
        <w:top w:val="none" w:sz="0" w:space="0" w:color="auto"/>
        <w:left w:val="none" w:sz="0" w:space="0" w:color="auto"/>
        <w:bottom w:val="none" w:sz="0" w:space="0" w:color="auto"/>
        <w:right w:val="none" w:sz="0" w:space="0" w:color="auto"/>
      </w:divBdr>
    </w:div>
    <w:div w:id="1696033759">
      <w:bodyDiv w:val="1"/>
      <w:marLeft w:val="0"/>
      <w:marRight w:val="0"/>
      <w:marTop w:val="0"/>
      <w:marBottom w:val="0"/>
      <w:divBdr>
        <w:top w:val="none" w:sz="0" w:space="0" w:color="auto"/>
        <w:left w:val="none" w:sz="0" w:space="0" w:color="auto"/>
        <w:bottom w:val="none" w:sz="0" w:space="0" w:color="auto"/>
        <w:right w:val="none" w:sz="0" w:space="0" w:color="auto"/>
      </w:divBdr>
    </w:div>
    <w:div w:id="1697150252">
      <w:bodyDiv w:val="1"/>
      <w:marLeft w:val="0"/>
      <w:marRight w:val="0"/>
      <w:marTop w:val="0"/>
      <w:marBottom w:val="0"/>
      <w:divBdr>
        <w:top w:val="none" w:sz="0" w:space="0" w:color="auto"/>
        <w:left w:val="none" w:sz="0" w:space="0" w:color="auto"/>
        <w:bottom w:val="none" w:sz="0" w:space="0" w:color="auto"/>
        <w:right w:val="none" w:sz="0" w:space="0" w:color="auto"/>
      </w:divBdr>
    </w:div>
    <w:div w:id="1715809483">
      <w:bodyDiv w:val="1"/>
      <w:marLeft w:val="0"/>
      <w:marRight w:val="0"/>
      <w:marTop w:val="0"/>
      <w:marBottom w:val="0"/>
      <w:divBdr>
        <w:top w:val="none" w:sz="0" w:space="0" w:color="auto"/>
        <w:left w:val="none" w:sz="0" w:space="0" w:color="auto"/>
        <w:bottom w:val="none" w:sz="0" w:space="0" w:color="auto"/>
        <w:right w:val="none" w:sz="0" w:space="0" w:color="auto"/>
      </w:divBdr>
    </w:div>
    <w:div w:id="1723674018">
      <w:bodyDiv w:val="1"/>
      <w:marLeft w:val="0"/>
      <w:marRight w:val="0"/>
      <w:marTop w:val="0"/>
      <w:marBottom w:val="0"/>
      <w:divBdr>
        <w:top w:val="none" w:sz="0" w:space="0" w:color="auto"/>
        <w:left w:val="none" w:sz="0" w:space="0" w:color="auto"/>
        <w:bottom w:val="none" w:sz="0" w:space="0" w:color="auto"/>
        <w:right w:val="none" w:sz="0" w:space="0" w:color="auto"/>
      </w:divBdr>
    </w:div>
    <w:div w:id="1725057628">
      <w:bodyDiv w:val="1"/>
      <w:marLeft w:val="0"/>
      <w:marRight w:val="0"/>
      <w:marTop w:val="0"/>
      <w:marBottom w:val="0"/>
      <w:divBdr>
        <w:top w:val="none" w:sz="0" w:space="0" w:color="auto"/>
        <w:left w:val="none" w:sz="0" w:space="0" w:color="auto"/>
        <w:bottom w:val="none" w:sz="0" w:space="0" w:color="auto"/>
        <w:right w:val="none" w:sz="0" w:space="0" w:color="auto"/>
      </w:divBdr>
    </w:div>
    <w:div w:id="1731804540">
      <w:bodyDiv w:val="1"/>
      <w:marLeft w:val="0"/>
      <w:marRight w:val="0"/>
      <w:marTop w:val="0"/>
      <w:marBottom w:val="0"/>
      <w:divBdr>
        <w:top w:val="none" w:sz="0" w:space="0" w:color="auto"/>
        <w:left w:val="none" w:sz="0" w:space="0" w:color="auto"/>
        <w:bottom w:val="none" w:sz="0" w:space="0" w:color="auto"/>
        <w:right w:val="none" w:sz="0" w:space="0" w:color="auto"/>
      </w:divBdr>
    </w:div>
    <w:div w:id="1732187821">
      <w:bodyDiv w:val="1"/>
      <w:marLeft w:val="0"/>
      <w:marRight w:val="0"/>
      <w:marTop w:val="0"/>
      <w:marBottom w:val="0"/>
      <w:divBdr>
        <w:top w:val="none" w:sz="0" w:space="0" w:color="auto"/>
        <w:left w:val="none" w:sz="0" w:space="0" w:color="auto"/>
        <w:bottom w:val="none" w:sz="0" w:space="0" w:color="auto"/>
        <w:right w:val="none" w:sz="0" w:space="0" w:color="auto"/>
      </w:divBdr>
    </w:div>
    <w:div w:id="1739480202">
      <w:bodyDiv w:val="1"/>
      <w:marLeft w:val="0"/>
      <w:marRight w:val="0"/>
      <w:marTop w:val="0"/>
      <w:marBottom w:val="0"/>
      <w:divBdr>
        <w:top w:val="none" w:sz="0" w:space="0" w:color="auto"/>
        <w:left w:val="none" w:sz="0" w:space="0" w:color="auto"/>
        <w:bottom w:val="none" w:sz="0" w:space="0" w:color="auto"/>
        <w:right w:val="none" w:sz="0" w:space="0" w:color="auto"/>
      </w:divBdr>
    </w:div>
    <w:div w:id="1760635228">
      <w:bodyDiv w:val="1"/>
      <w:marLeft w:val="0"/>
      <w:marRight w:val="0"/>
      <w:marTop w:val="0"/>
      <w:marBottom w:val="0"/>
      <w:divBdr>
        <w:top w:val="none" w:sz="0" w:space="0" w:color="auto"/>
        <w:left w:val="none" w:sz="0" w:space="0" w:color="auto"/>
        <w:bottom w:val="none" w:sz="0" w:space="0" w:color="auto"/>
        <w:right w:val="none" w:sz="0" w:space="0" w:color="auto"/>
      </w:divBdr>
    </w:div>
    <w:div w:id="1761025080">
      <w:bodyDiv w:val="1"/>
      <w:marLeft w:val="0"/>
      <w:marRight w:val="0"/>
      <w:marTop w:val="0"/>
      <w:marBottom w:val="0"/>
      <w:divBdr>
        <w:top w:val="none" w:sz="0" w:space="0" w:color="auto"/>
        <w:left w:val="none" w:sz="0" w:space="0" w:color="auto"/>
        <w:bottom w:val="none" w:sz="0" w:space="0" w:color="auto"/>
        <w:right w:val="none" w:sz="0" w:space="0" w:color="auto"/>
      </w:divBdr>
    </w:div>
    <w:div w:id="1767580155">
      <w:bodyDiv w:val="1"/>
      <w:marLeft w:val="0"/>
      <w:marRight w:val="0"/>
      <w:marTop w:val="0"/>
      <w:marBottom w:val="0"/>
      <w:divBdr>
        <w:top w:val="none" w:sz="0" w:space="0" w:color="auto"/>
        <w:left w:val="none" w:sz="0" w:space="0" w:color="auto"/>
        <w:bottom w:val="none" w:sz="0" w:space="0" w:color="auto"/>
        <w:right w:val="none" w:sz="0" w:space="0" w:color="auto"/>
      </w:divBdr>
    </w:div>
    <w:div w:id="1767995641">
      <w:bodyDiv w:val="1"/>
      <w:marLeft w:val="0"/>
      <w:marRight w:val="0"/>
      <w:marTop w:val="0"/>
      <w:marBottom w:val="0"/>
      <w:divBdr>
        <w:top w:val="none" w:sz="0" w:space="0" w:color="auto"/>
        <w:left w:val="none" w:sz="0" w:space="0" w:color="auto"/>
        <w:bottom w:val="none" w:sz="0" w:space="0" w:color="auto"/>
        <w:right w:val="none" w:sz="0" w:space="0" w:color="auto"/>
      </w:divBdr>
    </w:div>
    <w:div w:id="1768190109">
      <w:bodyDiv w:val="1"/>
      <w:marLeft w:val="0"/>
      <w:marRight w:val="0"/>
      <w:marTop w:val="0"/>
      <w:marBottom w:val="0"/>
      <w:divBdr>
        <w:top w:val="none" w:sz="0" w:space="0" w:color="auto"/>
        <w:left w:val="none" w:sz="0" w:space="0" w:color="auto"/>
        <w:bottom w:val="none" w:sz="0" w:space="0" w:color="auto"/>
        <w:right w:val="none" w:sz="0" w:space="0" w:color="auto"/>
      </w:divBdr>
    </w:div>
    <w:div w:id="1768385718">
      <w:bodyDiv w:val="1"/>
      <w:marLeft w:val="0"/>
      <w:marRight w:val="0"/>
      <w:marTop w:val="0"/>
      <w:marBottom w:val="0"/>
      <w:divBdr>
        <w:top w:val="none" w:sz="0" w:space="0" w:color="auto"/>
        <w:left w:val="none" w:sz="0" w:space="0" w:color="auto"/>
        <w:bottom w:val="none" w:sz="0" w:space="0" w:color="auto"/>
        <w:right w:val="none" w:sz="0" w:space="0" w:color="auto"/>
      </w:divBdr>
    </w:div>
    <w:div w:id="1783770288">
      <w:bodyDiv w:val="1"/>
      <w:marLeft w:val="0"/>
      <w:marRight w:val="0"/>
      <w:marTop w:val="0"/>
      <w:marBottom w:val="0"/>
      <w:divBdr>
        <w:top w:val="none" w:sz="0" w:space="0" w:color="auto"/>
        <w:left w:val="none" w:sz="0" w:space="0" w:color="auto"/>
        <w:bottom w:val="none" w:sz="0" w:space="0" w:color="auto"/>
        <w:right w:val="none" w:sz="0" w:space="0" w:color="auto"/>
      </w:divBdr>
    </w:div>
    <w:div w:id="1809938401">
      <w:bodyDiv w:val="1"/>
      <w:marLeft w:val="0"/>
      <w:marRight w:val="0"/>
      <w:marTop w:val="0"/>
      <w:marBottom w:val="0"/>
      <w:divBdr>
        <w:top w:val="none" w:sz="0" w:space="0" w:color="auto"/>
        <w:left w:val="none" w:sz="0" w:space="0" w:color="auto"/>
        <w:bottom w:val="none" w:sz="0" w:space="0" w:color="auto"/>
        <w:right w:val="none" w:sz="0" w:space="0" w:color="auto"/>
      </w:divBdr>
    </w:div>
    <w:div w:id="1824658589">
      <w:bodyDiv w:val="1"/>
      <w:marLeft w:val="0"/>
      <w:marRight w:val="0"/>
      <w:marTop w:val="0"/>
      <w:marBottom w:val="0"/>
      <w:divBdr>
        <w:top w:val="none" w:sz="0" w:space="0" w:color="auto"/>
        <w:left w:val="none" w:sz="0" w:space="0" w:color="auto"/>
        <w:bottom w:val="none" w:sz="0" w:space="0" w:color="auto"/>
        <w:right w:val="none" w:sz="0" w:space="0" w:color="auto"/>
      </w:divBdr>
    </w:div>
    <w:div w:id="1829860841">
      <w:bodyDiv w:val="1"/>
      <w:marLeft w:val="0"/>
      <w:marRight w:val="0"/>
      <w:marTop w:val="0"/>
      <w:marBottom w:val="0"/>
      <w:divBdr>
        <w:top w:val="none" w:sz="0" w:space="0" w:color="auto"/>
        <w:left w:val="none" w:sz="0" w:space="0" w:color="auto"/>
        <w:bottom w:val="none" w:sz="0" w:space="0" w:color="auto"/>
        <w:right w:val="none" w:sz="0" w:space="0" w:color="auto"/>
      </w:divBdr>
    </w:div>
    <w:div w:id="1855722419">
      <w:bodyDiv w:val="1"/>
      <w:marLeft w:val="0"/>
      <w:marRight w:val="0"/>
      <w:marTop w:val="0"/>
      <w:marBottom w:val="0"/>
      <w:divBdr>
        <w:top w:val="none" w:sz="0" w:space="0" w:color="auto"/>
        <w:left w:val="none" w:sz="0" w:space="0" w:color="auto"/>
        <w:bottom w:val="none" w:sz="0" w:space="0" w:color="auto"/>
        <w:right w:val="none" w:sz="0" w:space="0" w:color="auto"/>
      </w:divBdr>
    </w:div>
    <w:div w:id="1867407716">
      <w:bodyDiv w:val="1"/>
      <w:marLeft w:val="0"/>
      <w:marRight w:val="0"/>
      <w:marTop w:val="0"/>
      <w:marBottom w:val="0"/>
      <w:divBdr>
        <w:top w:val="none" w:sz="0" w:space="0" w:color="auto"/>
        <w:left w:val="none" w:sz="0" w:space="0" w:color="auto"/>
        <w:bottom w:val="none" w:sz="0" w:space="0" w:color="auto"/>
        <w:right w:val="none" w:sz="0" w:space="0" w:color="auto"/>
      </w:divBdr>
    </w:div>
    <w:div w:id="1867909131">
      <w:bodyDiv w:val="1"/>
      <w:marLeft w:val="0"/>
      <w:marRight w:val="0"/>
      <w:marTop w:val="0"/>
      <w:marBottom w:val="0"/>
      <w:divBdr>
        <w:top w:val="none" w:sz="0" w:space="0" w:color="auto"/>
        <w:left w:val="none" w:sz="0" w:space="0" w:color="auto"/>
        <w:bottom w:val="none" w:sz="0" w:space="0" w:color="auto"/>
        <w:right w:val="none" w:sz="0" w:space="0" w:color="auto"/>
      </w:divBdr>
    </w:div>
    <w:div w:id="1873493309">
      <w:bodyDiv w:val="1"/>
      <w:marLeft w:val="0"/>
      <w:marRight w:val="0"/>
      <w:marTop w:val="0"/>
      <w:marBottom w:val="0"/>
      <w:divBdr>
        <w:top w:val="none" w:sz="0" w:space="0" w:color="auto"/>
        <w:left w:val="none" w:sz="0" w:space="0" w:color="auto"/>
        <w:bottom w:val="none" w:sz="0" w:space="0" w:color="auto"/>
        <w:right w:val="none" w:sz="0" w:space="0" w:color="auto"/>
      </w:divBdr>
    </w:div>
    <w:div w:id="1899246531">
      <w:bodyDiv w:val="1"/>
      <w:marLeft w:val="0"/>
      <w:marRight w:val="0"/>
      <w:marTop w:val="0"/>
      <w:marBottom w:val="0"/>
      <w:divBdr>
        <w:top w:val="none" w:sz="0" w:space="0" w:color="auto"/>
        <w:left w:val="none" w:sz="0" w:space="0" w:color="auto"/>
        <w:bottom w:val="none" w:sz="0" w:space="0" w:color="auto"/>
        <w:right w:val="none" w:sz="0" w:space="0" w:color="auto"/>
      </w:divBdr>
    </w:div>
    <w:div w:id="1903367990">
      <w:bodyDiv w:val="1"/>
      <w:marLeft w:val="0"/>
      <w:marRight w:val="0"/>
      <w:marTop w:val="0"/>
      <w:marBottom w:val="0"/>
      <w:divBdr>
        <w:top w:val="none" w:sz="0" w:space="0" w:color="auto"/>
        <w:left w:val="none" w:sz="0" w:space="0" w:color="auto"/>
        <w:bottom w:val="none" w:sz="0" w:space="0" w:color="auto"/>
        <w:right w:val="none" w:sz="0" w:space="0" w:color="auto"/>
      </w:divBdr>
    </w:div>
    <w:div w:id="1908876693">
      <w:bodyDiv w:val="1"/>
      <w:marLeft w:val="0"/>
      <w:marRight w:val="0"/>
      <w:marTop w:val="0"/>
      <w:marBottom w:val="0"/>
      <w:divBdr>
        <w:top w:val="none" w:sz="0" w:space="0" w:color="auto"/>
        <w:left w:val="none" w:sz="0" w:space="0" w:color="auto"/>
        <w:bottom w:val="none" w:sz="0" w:space="0" w:color="auto"/>
        <w:right w:val="none" w:sz="0" w:space="0" w:color="auto"/>
      </w:divBdr>
    </w:div>
    <w:div w:id="1912619648">
      <w:bodyDiv w:val="1"/>
      <w:marLeft w:val="0"/>
      <w:marRight w:val="0"/>
      <w:marTop w:val="0"/>
      <w:marBottom w:val="0"/>
      <w:divBdr>
        <w:top w:val="none" w:sz="0" w:space="0" w:color="auto"/>
        <w:left w:val="none" w:sz="0" w:space="0" w:color="auto"/>
        <w:bottom w:val="none" w:sz="0" w:space="0" w:color="auto"/>
        <w:right w:val="none" w:sz="0" w:space="0" w:color="auto"/>
      </w:divBdr>
    </w:div>
    <w:div w:id="1916619843">
      <w:bodyDiv w:val="1"/>
      <w:marLeft w:val="0"/>
      <w:marRight w:val="0"/>
      <w:marTop w:val="0"/>
      <w:marBottom w:val="0"/>
      <w:divBdr>
        <w:top w:val="none" w:sz="0" w:space="0" w:color="auto"/>
        <w:left w:val="none" w:sz="0" w:space="0" w:color="auto"/>
        <w:bottom w:val="none" w:sz="0" w:space="0" w:color="auto"/>
        <w:right w:val="none" w:sz="0" w:space="0" w:color="auto"/>
      </w:divBdr>
    </w:div>
    <w:div w:id="1920746295">
      <w:bodyDiv w:val="1"/>
      <w:marLeft w:val="0"/>
      <w:marRight w:val="0"/>
      <w:marTop w:val="0"/>
      <w:marBottom w:val="0"/>
      <w:divBdr>
        <w:top w:val="none" w:sz="0" w:space="0" w:color="auto"/>
        <w:left w:val="none" w:sz="0" w:space="0" w:color="auto"/>
        <w:bottom w:val="none" w:sz="0" w:space="0" w:color="auto"/>
        <w:right w:val="none" w:sz="0" w:space="0" w:color="auto"/>
      </w:divBdr>
    </w:div>
    <w:div w:id="1939604679">
      <w:bodyDiv w:val="1"/>
      <w:marLeft w:val="0"/>
      <w:marRight w:val="0"/>
      <w:marTop w:val="0"/>
      <w:marBottom w:val="0"/>
      <w:divBdr>
        <w:top w:val="none" w:sz="0" w:space="0" w:color="auto"/>
        <w:left w:val="none" w:sz="0" w:space="0" w:color="auto"/>
        <w:bottom w:val="none" w:sz="0" w:space="0" w:color="auto"/>
        <w:right w:val="none" w:sz="0" w:space="0" w:color="auto"/>
      </w:divBdr>
    </w:div>
    <w:div w:id="1941330943">
      <w:bodyDiv w:val="1"/>
      <w:marLeft w:val="0"/>
      <w:marRight w:val="0"/>
      <w:marTop w:val="0"/>
      <w:marBottom w:val="0"/>
      <w:divBdr>
        <w:top w:val="none" w:sz="0" w:space="0" w:color="auto"/>
        <w:left w:val="none" w:sz="0" w:space="0" w:color="auto"/>
        <w:bottom w:val="none" w:sz="0" w:space="0" w:color="auto"/>
        <w:right w:val="none" w:sz="0" w:space="0" w:color="auto"/>
      </w:divBdr>
    </w:div>
    <w:div w:id="1945962307">
      <w:bodyDiv w:val="1"/>
      <w:marLeft w:val="0"/>
      <w:marRight w:val="0"/>
      <w:marTop w:val="0"/>
      <w:marBottom w:val="0"/>
      <w:divBdr>
        <w:top w:val="none" w:sz="0" w:space="0" w:color="auto"/>
        <w:left w:val="none" w:sz="0" w:space="0" w:color="auto"/>
        <w:bottom w:val="none" w:sz="0" w:space="0" w:color="auto"/>
        <w:right w:val="none" w:sz="0" w:space="0" w:color="auto"/>
      </w:divBdr>
    </w:div>
    <w:div w:id="1947232440">
      <w:bodyDiv w:val="1"/>
      <w:marLeft w:val="0"/>
      <w:marRight w:val="0"/>
      <w:marTop w:val="0"/>
      <w:marBottom w:val="0"/>
      <w:divBdr>
        <w:top w:val="none" w:sz="0" w:space="0" w:color="auto"/>
        <w:left w:val="none" w:sz="0" w:space="0" w:color="auto"/>
        <w:bottom w:val="none" w:sz="0" w:space="0" w:color="auto"/>
        <w:right w:val="none" w:sz="0" w:space="0" w:color="auto"/>
      </w:divBdr>
    </w:div>
    <w:div w:id="1952201292">
      <w:bodyDiv w:val="1"/>
      <w:marLeft w:val="0"/>
      <w:marRight w:val="0"/>
      <w:marTop w:val="0"/>
      <w:marBottom w:val="0"/>
      <w:divBdr>
        <w:top w:val="none" w:sz="0" w:space="0" w:color="auto"/>
        <w:left w:val="none" w:sz="0" w:space="0" w:color="auto"/>
        <w:bottom w:val="none" w:sz="0" w:space="0" w:color="auto"/>
        <w:right w:val="none" w:sz="0" w:space="0" w:color="auto"/>
      </w:divBdr>
    </w:div>
    <w:div w:id="1955017888">
      <w:bodyDiv w:val="1"/>
      <w:marLeft w:val="0"/>
      <w:marRight w:val="0"/>
      <w:marTop w:val="0"/>
      <w:marBottom w:val="0"/>
      <w:divBdr>
        <w:top w:val="none" w:sz="0" w:space="0" w:color="auto"/>
        <w:left w:val="none" w:sz="0" w:space="0" w:color="auto"/>
        <w:bottom w:val="none" w:sz="0" w:space="0" w:color="auto"/>
        <w:right w:val="none" w:sz="0" w:space="0" w:color="auto"/>
      </w:divBdr>
    </w:div>
    <w:div w:id="1955088564">
      <w:bodyDiv w:val="1"/>
      <w:marLeft w:val="0"/>
      <w:marRight w:val="0"/>
      <w:marTop w:val="0"/>
      <w:marBottom w:val="0"/>
      <w:divBdr>
        <w:top w:val="none" w:sz="0" w:space="0" w:color="auto"/>
        <w:left w:val="none" w:sz="0" w:space="0" w:color="auto"/>
        <w:bottom w:val="none" w:sz="0" w:space="0" w:color="auto"/>
        <w:right w:val="none" w:sz="0" w:space="0" w:color="auto"/>
      </w:divBdr>
    </w:div>
    <w:div w:id="1980065219">
      <w:bodyDiv w:val="1"/>
      <w:marLeft w:val="0"/>
      <w:marRight w:val="0"/>
      <w:marTop w:val="0"/>
      <w:marBottom w:val="0"/>
      <w:divBdr>
        <w:top w:val="none" w:sz="0" w:space="0" w:color="auto"/>
        <w:left w:val="none" w:sz="0" w:space="0" w:color="auto"/>
        <w:bottom w:val="none" w:sz="0" w:space="0" w:color="auto"/>
        <w:right w:val="none" w:sz="0" w:space="0" w:color="auto"/>
      </w:divBdr>
    </w:div>
    <w:div w:id="1984119465">
      <w:bodyDiv w:val="1"/>
      <w:marLeft w:val="0"/>
      <w:marRight w:val="0"/>
      <w:marTop w:val="0"/>
      <w:marBottom w:val="0"/>
      <w:divBdr>
        <w:top w:val="none" w:sz="0" w:space="0" w:color="auto"/>
        <w:left w:val="none" w:sz="0" w:space="0" w:color="auto"/>
        <w:bottom w:val="none" w:sz="0" w:space="0" w:color="auto"/>
        <w:right w:val="none" w:sz="0" w:space="0" w:color="auto"/>
      </w:divBdr>
    </w:div>
    <w:div w:id="1988974944">
      <w:bodyDiv w:val="1"/>
      <w:marLeft w:val="0"/>
      <w:marRight w:val="0"/>
      <w:marTop w:val="0"/>
      <w:marBottom w:val="0"/>
      <w:divBdr>
        <w:top w:val="none" w:sz="0" w:space="0" w:color="auto"/>
        <w:left w:val="none" w:sz="0" w:space="0" w:color="auto"/>
        <w:bottom w:val="none" w:sz="0" w:space="0" w:color="auto"/>
        <w:right w:val="none" w:sz="0" w:space="0" w:color="auto"/>
      </w:divBdr>
    </w:div>
    <w:div w:id="1997567298">
      <w:bodyDiv w:val="1"/>
      <w:marLeft w:val="0"/>
      <w:marRight w:val="0"/>
      <w:marTop w:val="0"/>
      <w:marBottom w:val="0"/>
      <w:divBdr>
        <w:top w:val="none" w:sz="0" w:space="0" w:color="auto"/>
        <w:left w:val="none" w:sz="0" w:space="0" w:color="auto"/>
        <w:bottom w:val="none" w:sz="0" w:space="0" w:color="auto"/>
        <w:right w:val="none" w:sz="0" w:space="0" w:color="auto"/>
      </w:divBdr>
    </w:div>
    <w:div w:id="2003577789">
      <w:bodyDiv w:val="1"/>
      <w:marLeft w:val="0"/>
      <w:marRight w:val="0"/>
      <w:marTop w:val="0"/>
      <w:marBottom w:val="0"/>
      <w:divBdr>
        <w:top w:val="none" w:sz="0" w:space="0" w:color="auto"/>
        <w:left w:val="none" w:sz="0" w:space="0" w:color="auto"/>
        <w:bottom w:val="none" w:sz="0" w:space="0" w:color="auto"/>
        <w:right w:val="none" w:sz="0" w:space="0" w:color="auto"/>
      </w:divBdr>
    </w:div>
    <w:div w:id="2010251282">
      <w:bodyDiv w:val="1"/>
      <w:marLeft w:val="0"/>
      <w:marRight w:val="0"/>
      <w:marTop w:val="0"/>
      <w:marBottom w:val="0"/>
      <w:divBdr>
        <w:top w:val="none" w:sz="0" w:space="0" w:color="auto"/>
        <w:left w:val="none" w:sz="0" w:space="0" w:color="auto"/>
        <w:bottom w:val="none" w:sz="0" w:space="0" w:color="auto"/>
        <w:right w:val="none" w:sz="0" w:space="0" w:color="auto"/>
      </w:divBdr>
    </w:div>
    <w:div w:id="2019189525">
      <w:bodyDiv w:val="1"/>
      <w:marLeft w:val="0"/>
      <w:marRight w:val="0"/>
      <w:marTop w:val="0"/>
      <w:marBottom w:val="0"/>
      <w:divBdr>
        <w:top w:val="none" w:sz="0" w:space="0" w:color="auto"/>
        <w:left w:val="none" w:sz="0" w:space="0" w:color="auto"/>
        <w:bottom w:val="none" w:sz="0" w:space="0" w:color="auto"/>
        <w:right w:val="none" w:sz="0" w:space="0" w:color="auto"/>
      </w:divBdr>
    </w:div>
    <w:div w:id="2024242108">
      <w:bodyDiv w:val="1"/>
      <w:marLeft w:val="0"/>
      <w:marRight w:val="0"/>
      <w:marTop w:val="0"/>
      <w:marBottom w:val="0"/>
      <w:divBdr>
        <w:top w:val="none" w:sz="0" w:space="0" w:color="auto"/>
        <w:left w:val="none" w:sz="0" w:space="0" w:color="auto"/>
        <w:bottom w:val="none" w:sz="0" w:space="0" w:color="auto"/>
        <w:right w:val="none" w:sz="0" w:space="0" w:color="auto"/>
      </w:divBdr>
    </w:div>
    <w:div w:id="2032224745">
      <w:bodyDiv w:val="1"/>
      <w:marLeft w:val="0"/>
      <w:marRight w:val="0"/>
      <w:marTop w:val="0"/>
      <w:marBottom w:val="0"/>
      <w:divBdr>
        <w:top w:val="none" w:sz="0" w:space="0" w:color="auto"/>
        <w:left w:val="none" w:sz="0" w:space="0" w:color="auto"/>
        <w:bottom w:val="none" w:sz="0" w:space="0" w:color="auto"/>
        <w:right w:val="none" w:sz="0" w:space="0" w:color="auto"/>
      </w:divBdr>
    </w:div>
    <w:div w:id="2046906681">
      <w:bodyDiv w:val="1"/>
      <w:marLeft w:val="0"/>
      <w:marRight w:val="0"/>
      <w:marTop w:val="0"/>
      <w:marBottom w:val="0"/>
      <w:divBdr>
        <w:top w:val="none" w:sz="0" w:space="0" w:color="auto"/>
        <w:left w:val="none" w:sz="0" w:space="0" w:color="auto"/>
        <w:bottom w:val="none" w:sz="0" w:space="0" w:color="auto"/>
        <w:right w:val="none" w:sz="0" w:space="0" w:color="auto"/>
      </w:divBdr>
    </w:div>
    <w:div w:id="2060788092">
      <w:bodyDiv w:val="1"/>
      <w:marLeft w:val="0"/>
      <w:marRight w:val="0"/>
      <w:marTop w:val="0"/>
      <w:marBottom w:val="0"/>
      <w:divBdr>
        <w:top w:val="none" w:sz="0" w:space="0" w:color="auto"/>
        <w:left w:val="none" w:sz="0" w:space="0" w:color="auto"/>
        <w:bottom w:val="none" w:sz="0" w:space="0" w:color="auto"/>
        <w:right w:val="none" w:sz="0" w:space="0" w:color="auto"/>
      </w:divBdr>
    </w:div>
    <w:div w:id="2061662486">
      <w:bodyDiv w:val="1"/>
      <w:marLeft w:val="0"/>
      <w:marRight w:val="0"/>
      <w:marTop w:val="0"/>
      <w:marBottom w:val="0"/>
      <w:divBdr>
        <w:top w:val="none" w:sz="0" w:space="0" w:color="auto"/>
        <w:left w:val="none" w:sz="0" w:space="0" w:color="auto"/>
        <w:bottom w:val="none" w:sz="0" w:space="0" w:color="auto"/>
        <w:right w:val="none" w:sz="0" w:space="0" w:color="auto"/>
      </w:divBdr>
    </w:div>
    <w:div w:id="2067219201">
      <w:bodyDiv w:val="1"/>
      <w:marLeft w:val="0"/>
      <w:marRight w:val="0"/>
      <w:marTop w:val="0"/>
      <w:marBottom w:val="0"/>
      <w:divBdr>
        <w:top w:val="none" w:sz="0" w:space="0" w:color="auto"/>
        <w:left w:val="none" w:sz="0" w:space="0" w:color="auto"/>
        <w:bottom w:val="none" w:sz="0" w:space="0" w:color="auto"/>
        <w:right w:val="none" w:sz="0" w:space="0" w:color="auto"/>
      </w:divBdr>
    </w:div>
    <w:div w:id="2069330528">
      <w:bodyDiv w:val="1"/>
      <w:marLeft w:val="0"/>
      <w:marRight w:val="0"/>
      <w:marTop w:val="0"/>
      <w:marBottom w:val="0"/>
      <w:divBdr>
        <w:top w:val="none" w:sz="0" w:space="0" w:color="auto"/>
        <w:left w:val="none" w:sz="0" w:space="0" w:color="auto"/>
        <w:bottom w:val="none" w:sz="0" w:space="0" w:color="auto"/>
        <w:right w:val="none" w:sz="0" w:space="0" w:color="auto"/>
      </w:divBdr>
    </w:div>
    <w:div w:id="2078941166">
      <w:bodyDiv w:val="1"/>
      <w:marLeft w:val="0"/>
      <w:marRight w:val="0"/>
      <w:marTop w:val="0"/>
      <w:marBottom w:val="0"/>
      <w:divBdr>
        <w:top w:val="none" w:sz="0" w:space="0" w:color="auto"/>
        <w:left w:val="none" w:sz="0" w:space="0" w:color="auto"/>
        <w:bottom w:val="none" w:sz="0" w:space="0" w:color="auto"/>
        <w:right w:val="none" w:sz="0" w:space="0" w:color="auto"/>
      </w:divBdr>
    </w:div>
    <w:div w:id="2088450920">
      <w:bodyDiv w:val="1"/>
      <w:marLeft w:val="0"/>
      <w:marRight w:val="0"/>
      <w:marTop w:val="0"/>
      <w:marBottom w:val="0"/>
      <w:divBdr>
        <w:top w:val="none" w:sz="0" w:space="0" w:color="auto"/>
        <w:left w:val="none" w:sz="0" w:space="0" w:color="auto"/>
        <w:bottom w:val="none" w:sz="0" w:space="0" w:color="auto"/>
        <w:right w:val="none" w:sz="0" w:space="0" w:color="auto"/>
      </w:divBdr>
    </w:div>
    <w:div w:id="2097440568">
      <w:bodyDiv w:val="1"/>
      <w:marLeft w:val="0"/>
      <w:marRight w:val="0"/>
      <w:marTop w:val="0"/>
      <w:marBottom w:val="0"/>
      <w:divBdr>
        <w:top w:val="none" w:sz="0" w:space="0" w:color="auto"/>
        <w:left w:val="none" w:sz="0" w:space="0" w:color="auto"/>
        <w:bottom w:val="none" w:sz="0" w:space="0" w:color="auto"/>
        <w:right w:val="none" w:sz="0" w:space="0" w:color="auto"/>
      </w:divBdr>
    </w:div>
    <w:div w:id="2099128459">
      <w:bodyDiv w:val="1"/>
      <w:marLeft w:val="0"/>
      <w:marRight w:val="0"/>
      <w:marTop w:val="0"/>
      <w:marBottom w:val="0"/>
      <w:divBdr>
        <w:top w:val="none" w:sz="0" w:space="0" w:color="auto"/>
        <w:left w:val="none" w:sz="0" w:space="0" w:color="auto"/>
        <w:bottom w:val="none" w:sz="0" w:space="0" w:color="auto"/>
        <w:right w:val="none" w:sz="0" w:space="0" w:color="auto"/>
      </w:divBdr>
    </w:div>
    <w:div w:id="2106294205">
      <w:bodyDiv w:val="1"/>
      <w:marLeft w:val="0"/>
      <w:marRight w:val="0"/>
      <w:marTop w:val="0"/>
      <w:marBottom w:val="0"/>
      <w:divBdr>
        <w:top w:val="none" w:sz="0" w:space="0" w:color="auto"/>
        <w:left w:val="none" w:sz="0" w:space="0" w:color="auto"/>
        <w:bottom w:val="none" w:sz="0" w:space="0" w:color="auto"/>
        <w:right w:val="none" w:sz="0" w:space="0" w:color="auto"/>
      </w:divBdr>
    </w:div>
    <w:div w:id="2116558285">
      <w:bodyDiv w:val="1"/>
      <w:marLeft w:val="0"/>
      <w:marRight w:val="0"/>
      <w:marTop w:val="0"/>
      <w:marBottom w:val="0"/>
      <w:divBdr>
        <w:top w:val="none" w:sz="0" w:space="0" w:color="auto"/>
        <w:left w:val="none" w:sz="0" w:space="0" w:color="auto"/>
        <w:bottom w:val="none" w:sz="0" w:space="0" w:color="auto"/>
        <w:right w:val="none" w:sz="0" w:space="0" w:color="auto"/>
      </w:divBdr>
    </w:div>
    <w:div w:id="2118597910">
      <w:bodyDiv w:val="1"/>
      <w:marLeft w:val="0"/>
      <w:marRight w:val="0"/>
      <w:marTop w:val="0"/>
      <w:marBottom w:val="0"/>
      <w:divBdr>
        <w:top w:val="none" w:sz="0" w:space="0" w:color="auto"/>
        <w:left w:val="none" w:sz="0" w:space="0" w:color="auto"/>
        <w:bottom w:val="none" w:sz="0" w:space="0" w:color="auto"/>
        <w:right w:val="none" w:sz="0" w:space="0" w:color="auto"/>
      </w:divBdr>
    </w:div>
    <w:div w:id="2120759268">
      <w:bodyDiv w:val="1"/>
      <w:marLeft w:val="0"/>
      <w:marRight w:val="0"/>
      <w:marTop w:val="0"/>
      <w:marBottom w:val="0"/>
      <w:divBdr>
        <w:top w:val="none" w:sz="0" w:space="0" w:color="auto"/>
        <w:left w:val="none" w:sz="0" w:space="0" w:color="auto"/>
        <w:bottom w:val="none" w:sz="0" w:space="0" w:color="auto"/>
        <w:right w:val="none" w:sz="0" w:space="0" w:color="auto"/>
      </w:divBdr>
    </w:div>
    <w:div w:id="2124885750">
      <w:bodyDiv w:val="1"/>
      <w:marLeft w:val="0"/>
      <w:marRight w:val="0"/>
      <w:marTop w:val="0"/>
      <w:marBottom w:val="0"/>
      <w:divBdr>
        <w:top w:val="none" w:sz="0" w:space="0" w:color="auto"/>
        <w:left w:val="none" w:sz="0" w:space="0" w:color="auto"/>
        <w:bottom w:val="none" w:sz="0" w:space="0" w:color="auto"/>
        <w:right w:val="none" w:sz="0" w:space="0" w:color="auto"/>
      </w:divBdr>
    </w:div>
    <w:div w:id="2125613236">
      <w:bodyDiv w:val="1"/>
      <w:marLeft w:val="0"/>
      <w:marRight w:val="0"/>
      <w:marTop w:val="0"/>
      <w:marBottom w:val="0"/>
      <w:divBdr>
        <w:top w:val="none" w:sz="0" w:space="0" w:color="auto"/>
        <w:left w:val="none" w:sz="0" w:space="0" w:color="auto"/>
        <w:bottom w:val="none" w:sz="0" w:space="0" w:color="auto"/>
        <w:right w:val="none" w:sz="0" w:space="0" w:color="auto"/>
      </w:divBdr>
    </w:div>
    <w:div w:id="2126728146">
      <w:bodyDiv w:val="1"/>
      <w:marLeft w:val="0"/>
      <w:marRight w:val="0"/>
      <w:marTop w:val="0"/>
      <w:marBottom w:val="0"/>
      <w:divBdr>
        <w:top w:val="none" w:sz="0" w:space="0" w:color="auto"/>
        <w:left w:val="none" w:sz="0" w:space="0" w:color="auto"/>
        <w:bottom w:val="none" w:sz="0" w:space="0" w:color="auto"/>
        <w:right w:val="none" w:sz="0" w:space="0" w:color="auto"/>
      </w:divBdr>
    </w:div>
    <w:div w:id="214068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401A3-7AA9-45BB-B948-B5DE802BE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3781</TotalTime>
  <Pages>60</Pages>
  <Words>28473</Words>
  <Characters>162298</Characters>
  <Application>Microsoft Office Word</Application>
  <DocSecurity>0</DocSecurity>
  <Lines>1352</Lines>
  <Paragraphs>380</Paragraphs>
  <ScaleCrop>false</ScaleCrop>
  <HeadingPairs>
    <vt:vector size="2" baseType="variant">
      <vt:variant>
        <vt:lpstr>Title</vt:lpstr>
      </vt:variant>
      <vt:variant>
        <vt:i4>1</vt:i4>
      </vt:variant>
    </vt:vector>
  </HeadingPairs>
  <TitlesOfParts>
    <vt:vector size="1" baseType="lpstr">
      <vt:lpstr/>
    </vt:vector>
  </TitlesOfParts>
  <Company>GO Grocka</Company>
  <LinksUpToDate>false</LinksUpToDate>
  <CharactersWithSpaces>190391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Dragovan.Stojanovic</dc:creator>
  <cp:lastModifiedBy>Dragoslava Mitrovic</cp:lastModifiedBy>
  <cp:revision>130</cp:revision>
  <cp:lastPrinted>2025-12-23T11:49:00Z</cp:lastPrinted>
  <dcterms:created xsi:type="dcterms:W3CDTF">2024-12-08T19:16:00Z</dcterms:created>
  <dcterms:modified xsi:type="dcterms:W3CDTF">2025-12-23T11:50:00Z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-1335800861</vt:i4>
  </property>
</Properties>
</file>