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D82C" w14:textId="77777777" w:rsidR="00EA40A1" w:rsidRPr="00623F39" w:rsidRDefault="00EA40A1" w:rsidP="00CB60A9">
      <w:pPr>
        <w:pStyle w:val="Heading1"/>
        <w:spacing w:before="0" w:line="240" w:lineRule="auto"/>
        <w:rPr>
          <w:rFonts w:eastAsia="BatangChe"/>
          <w:color w:val="1D1B11" w:themeColor="background2" w:themeShade="1A"/>
          <w:lang w:val="sr-Cyrl-RS"/>
        </w:rPr>
      </w:pPr>
    </w:p>
    <w:p w14:paraId="5423F403" w14:textId="77777777" w:rsidR="00CB60A9" w:rsidRDefault="00CB60A9" w:rsidP="00CB60A9">
      <w:pPr>
        <w:pStyle w:val="Heading1"/>
        <w:spacing w:before="0" w:line="240" w:lineRule="auto"/>
        <w:rPr>
          <w:rFonts w:ascii="Arial Rounded MT Bold" w:eastAsia="BatangChe" w:hAnsi="Arial Rounded MT Bold"/>
          <w:color w:val="1D1B11" w:themeColor="background2" w:themeShade="1A"/>
        </w:rPr>
      </w:pPr>
      <w:r w:rsidRPr="0053144C">
        <w:rPr>
          <w:rFonts w:eastAsia="BatangChe"/>
          <w:color w:val="1D1B11" w:themeColor="background2" w:themeShade="1A"/>
          <w:lang w:val="sr-Cyrl-CS"/>
        </w:rPr>
        <w:t>ЈП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„</w:t>
      </w:r>
      <w:r w:rsidRPr="0053144C">
        <w:rPr>
          <w:rFonts w:eastAsia="BatangChe"/>
          <w:color w:val="1D1B11" w:themeColor="background2" w:themeShade="1A"/>
          <w:lang w:val="sr-Cyrl-CS"/>
        </w:rPr>
        <w:t>ПИЈАЦЕ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</w:t>
      </w:r>
      <w:r w:rsidRPr="0053144C">
        <w:rPr>
          <w:rFonts w:eastAsia="BatangChe"/>
          <w:color w:val="1D1B11" w:themeColor="background2" w:themeShade="1A"/>
          <w:lang w:val="sr-Cyrl-CS"/>
        </w:rPr>
        <w:t>И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</w:t>
      </w:r>
      <w:r w:rsidRPr="0053144C">
        <w:rPr>
          <w:rFonts w:eastAsia="BatangChe"/>
          <w:color w:val="1D1B11" w:themeColor="background2" w:themeShade="1A"/>
          <w:lang w:val="sr-Cyrl-CS"/>
        </w:rPr>
        <w:t>ЗЕЛЕНИЛО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</w:t>
      </w:r>
      <w:r w:rsidRPr="0053144C">
        <w:rPr>
          <w:rFonts w:eastAsia="BatangChe"/>
          <w:color w:val="1D1B11" w:themeColor="background2" w:themeShade="1A"/>
          <w:lang w:val="sr-Cyrl-CS"/>
        </w:rPr>
        <w:t>ГРОЦКА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>“</w:t>
      </w:r>
    </w:p>
    <w:p w14:paraId="025503BD" w14:textId="77777777" w:rsidR="00CB60A9" w:rsidRPr="00D4653B" w:rsidRDefault="00CB60A9" w:rsidP="00CB60A9">
      <w:pPr>
        <w:pStyle w:val="Heading1"/>
        <w:spacing w:before="0" w:line="240" w:lineRule="auto"/>
        <w:rPr>
          <w:rFonts w:asciiTheme="minorHAnsi" w:eastAsia="BatangChe" w:hAnsiTheme="minorHAnsi" w:cs="Arial"/>
          <w:color w:val="1D1B11" w:themeColor="background2" w:themeShade="1A"/>
        </w:rPr>
      </w:pPr>
      <w:r w:rsidRPr="0053144C">
        <w:rPr>
          <w:rFonts w:eastAsia="BatangChe"/>
          <w:color w:val="1D1B11" w:themeColor="background2" w:themeShade="1A"/>
          <w:lang w:val="sr-Cyrl-CS"/>
        </w:rPr>
        <w:t>ХАЈДУК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 </w:t>
      </w:r>
      <w:r>
        <w:rPr>
          <w:rFonts w:eastAsia="BatangChe"/>
          <w:color w:val="1D1B11" w:themeColor="background2" w:themeShade="1A"/>
          <w:lang w:val="sr-Cyrl-CS"/>
        </w:rPr>
        <w:t>СТАНК</w:t>
      </w:r>
      <w:r w:rsidR="00CE6D12">
        <w:rPr>
          <w:rFonts w:eastAsia="BatangChe"/>
          <w:color w:val="1D1B11" w:themeColor="background2" w:themeShade="1A"/>
          <w:lang w:val="sr-Cyrl-CS"/>
        </w:rPr>
        <w:t>ОВ</w:t>
      </w:r>
      <w:r>
        <w:rPr>
          <w:rFonts w:eastAsia="BatangChe"/>
          <w:color w:val="1D1B11" w:themeColor="background2" w:themeShade="1A"/>
          <w:lang w:val="sr-Cyrl-CS"/>
        </w:rPr>
        <w:t>А</w:t>
      </w:r>
      <w:r w:rsidRPr="0053144C">
        <w:rPr>
          <w:rFonts w:ascii="Arial Rounded MT Bold" w:eastAsia="BatangChe" w:hAnsi="Arial Rounded MT Bold"/>
          <w:color w:val="1D1B11" w:themeColor="background2" w:themeShade="1A"/>
          <w:lang w:val="sr-Cyrl-CS"/>
        </w:rPr>
        <w:t xml:space="preserve"> </w:t>
      </w:r>
      <w:r w:rsidR="00D4653B">
        <w:rPr>
          <w:rFonts w:asciiTheme="minorHAnsi" w:eastAsia="BatangChe" w:hAnsiTheme="minorHAnsi"/>
          <w:color w:val="1D1B11" w:themeColor="background2" w:themeShade="1A"/>
        </w:rPr>
        <w:t>ББ</w:t>
      </w:r>
    </w:p>
    <w:p w14:paraId="127D2BAD" w14:textId="363C0F83" w:rsidR="00EA40A1" w:rsidRDefault="00CB60A9" w:rsidP="00CB60A9">
      <w:pPr>
        <w:pStyle w:val="Heading1"/>
        <w:spacing w:before="0" w:line="240" w:lineRule="auto"/>
        <w:rPr>
          <w:rFonts w:eastAsia="BatangChe"/>
          <w:color w:val="1D1B11" w:themeColor="background2" w:themeShade="1A"/>
        </w:rPr>
      </w:pPr>
      <w:r w:rsidRPr="0053144C">
        <w:rPr>
          <w:rFonts w:eastAsia="BatangChe"/>
          <w:color w:val="1D1B11" w:themeColor="background2" w:themeShade="1A"/>
          <w:lang w:val="sr-Cyrl-CS"/>
        </w:rPr>
        <w:t>Гроц</w:t>
      </w:r>
      <w:r w:rsidR="00AE5412">
        <w:rPr>
          <w:rFonts w:eastAsia="BatangChe"/>
          <w:color w:val="1D1B11" w:themeColor="background2" w:themeShade="1A"/>
          <w:lang w:val="sr-Cyrl-RS"/>
        </w:rPr>
        <w:t>к</w:t>
      </w:r>
      <w:r w:rsidR="00EA40A1">
        <w:rPr>
          <w:rFonts w:eastAsia="BatangChe"/>
          <w:color w:val="1D1B11" w:themeColor="background2" w:themeShade="1A"/>
        </w:rPr>
        <w:t>a</w:t>
      </w:r>
    </w:p>
    <w:p w14:paraId="6701404C" w14:textId="77777777" w:rsidR="00EA40A1" w:rsidRDefault="00EA40A1" w:rsidP="00EA40A1"/>
    <w:p w14:paraId="360C9A26" w14:textId="77777777" w:rsidR="00CB60A9" w:rsidRDefault="00CB60A9" w:rsidP="00CB60A9">
      <w:pPr>
        <w:spacing w:after="0"/>
        <w:rPr>
          <w:rFonts w:asciiTheme="minorHAnsi" w:hAnsiTheme="minorHAnsi"/>
          <w:sz w:val="24"/>
          <w:szCs w:val="24"/>
        </w:rPr>
      </w:pPr>
    </w:p>
    <w:p w14:paraId="1C8264EB" w14:textId="77777777" w:rsidR="00EA40A1" w:rsidRPr="00EA40A1" w:rsidRDefault="00EA40A1" w:rsidP="00CB60A9">
      <w:pPr>
        <w:spacing w:after="0"/>
        <w:rPr>
          <w:rFonts w:asciiTheme="minorHAnsi" w:hAnsiTheme="minorHAnsi"/>
          <w:sz w:val="24"/>
          <w:szCs w:val="24"/>
        </w:rPr>
      </w:pPr>
    </w:p>
    <w:p w14:paraId="51665F4A" w14:textId="77777777" w:rsidR="00CB60A9" w:rsidRDefault="00CB60A9" w:rsidP="00CB60A9">
      <w:pPr>
        <w:spacing w:after="0"/>
        <w:rPr>
          <w:lang w:val="sr-Cyrl-CS"/>
        </w:rPr>
      </w:pPr>
    </w:p>
    <w:p w14:paraId="5F628481" w14:textId="77777777" w:rsidR="00CB60A9" w:rsidRDefault="00CB60A9" w:rsidP="00CB60A9">
      <w:pPr>
        <w:spacing w:after="0"/>
        <w:rPr>
          <w:lang w:val="sr-Cyrl-CS"/>
        </w:rPr>
      </w:pPr>
    </w:p>
    <w:p w14:paraId="618234E8" w14:textId="77777777" w:rsidR="00CB60A9" w:rsidRDefault="00CB60A9" w:rsidP="00CB60A9">
      <w:pPr>
        <w:spacing w:after="0"/>
        <w:rPr>
          <w:lang w:val="sr-Cyrl-CS"/>
        </w:rPr>
      </w:pPr>
    </w:p>
    <w:p w14:paraId="5B34A5A3" w14:textId="77777777" w:rsidR="00CB60A9" w:rsidRDefault="00CB60A9" w:rsidP="00CB60A9">
      <w:pPr>
        <w:spacing w:after="0"/>
        <w:rPr>
          <w:lang w:val="sr-Cyrl-CS"/>
        </w:rPr>
      </w:pPr>
    </w:p>
    <w:p w14:paraId="0DC333A3" w14:textId="77777777" w:rsidR="00CB60A9" w:rsidRDefault="00CB60A9" w:rsidP="00CB60A9">
      <w:pPr>
        <w:spacing w:after="0"/>
        <w:rPr>
          <w:lang w:val="sr-Cyrl-CS"/>
        </w:rPr>
      </w:pPr>
    </w:p>
    <w:p w14:paraId="14A0AA64" w14:textId="77777777" w:rsidR="00CB60A9" w:rsidRDefault="00CB60A9" w:rsidP="00CB60A9">
      <w:pPr>
        <w:spacing w:after="0"/>
        <w:rPr>
          <w:lang w:val="sr-Cyrl-CS"/>
        </w:rPr>
      </w:pPr>
    </w:p>
    <w:p w14:paraId="72B57E50" w14:textId="77777777" w:rsidR="00CB60A9" w:rsidRDefault="00CB60A9" w:rsidP="00CB60A9">
      <w:pPr>
        <w:spacing w:after="0"/>
        <w:rPr>
          <w:lang w:val="sr-Cyrl-CS"/>
        </w:rPr>
      </w:pPr>
    </w:p>
    <w:p w14:paraId="37BBC7E9" w14:textId="77777777" w:rsidR="00CB60A9" w:rsidRDefault="00CB60A9" w:rsidP="00CB60A9">
      <w:pPr>
        <w:spacing w:after="0"/>
        <w:rPr>
          <w:lang w:val="sr-Cyrl-CS"/>
        </w:rPr>
      </w:pPr>
    </w:p>
    <w:p w14:paraId="39F1116F" w14:textId="77777777" w:rsidR="00CB60A9" w:rsidRDefault="00CB60A9" w:rsidP="00CB60A9">
      <w:pPr>
        <w:spacing w:after="0"/>
        <w:rPr>
          <w:lang w:val="sr-Cyrl-CS"/>
        </w:rPr>
      </w:pPr>
    </w:p>
    <w:p w14:paraId="7036965B" w14:textId="006868E8" w:rsidR="00CB60A9" w:rsidRPr="00E30889" w:rsidRDefault="00260015" w:rsidP="0062207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sr-Cyrl-CS"/>
        </w:rPr>
        <w:t xml:space="preserve">АНЕКС </w:t>
      </w:r>
      <w:r>
        <w:rPr>
          <w:b/>
          <w:sz w:val="32"/>
          <w:szCs w:val="32"/>
          <w:lang w:val="sr-Latn-RS"/>
        </w:rPr>
        <w:t>I</w:t>
      </w:r>
      <w:r w:rsidR="00B178B7">
        <w:rPr>
          <w:b/>
          <w:sz w:val="32"/>
          <w:szCs w:val="32"/>
          <w:lang w:val="sr-Latn-RS"/>
        </w:rPr>
        <w:t>I</w:t>
      </w:r>
      <w:r w:rsidR="00622073">
        <w:rPr>
          <w:b/>
          <w:sz w:val="32"/>
          <w:szCs w:val="32"/>
          <w:lang w:val="sr-Cyrl-CS"/>
        </w:rPr>
        <w:t xml:space="preserve"> </w:t>
      </w:r>
      <w:r w:rsidR="00CB60A9" w:rsidRPr="0053144C">
        <w:rPr>
          <w:b/>
          <w:sz w:val="32"/>
          <w:szCs w:val="32"/>
          <w:lang w:val="sr-Cyrl-CS"/>
        </w:rPr>
        <w:t>ПЛАН</w:t>
      </w:r>
      <w:r w:rsidR="00622073">
        <w:rPr>
          <w:b/>
          <w:sz w:val="32"/>
          <w:szCs w:val="32"/>
          <w:lang w:val="sr-Cyrl-CS"/>
        </w:rPr>
        <w:t>А</w:t>
      </w:r>
      <w:r w:rsidR="00CB60A9" w:rsidRPr="0053144C">
        <w:rPr>
          <w:b/>
          <w:sz w:val="32"/>
          <w:szCs w:val="32"/>
          <w:lang w:val="sr-Cyrl-CS"/>
        </w:rPr>
        <w:t xml:space="preserve"> И ПРОГРАМ</w:t>
      </w:r>
      <w:r w:rsidR="00622073">
        <w:rPr>
          <w:b/>
          <w:sz w:val="32"/>
          <w:szCs w:val="32"/>
          <w:lang w:val="sr-Cyrl-CS"/>
        </w:rPr>
        <w:t>А</w:t>
      </w:r>
      <w:r w:rsidR="00CB60A9" w:rsidRPr="0053144C">
        <w:rPr>
          <w:b/>
          <w:sz w:val="32"/>
          <w:szCs w:val="32"/>
          <w:lang w:val="sr-Cyrl-CS"/>
        </w:rPr>
        <w:t xml:space="preserve"> ПОСЛОВАЊА</w:t>
      </w:r>
      <w:r w:rsidR="00E30889">
        <w:rPr>
          <w:b/>
          <w:sz w:val="32"/>
          <w:szCs w:val="32"/>
        </w:rPr>
        <w:t xml:space="preserve"> </w:t>
      </w:r>
      <w:r w:rsidR="00CB60A9" w:rsidRPr="0053144C">
        <w:rPr>
          <w:b/>
          <w:sz w:val="32"/>
          <w:szCs w:val="32"/>
          <w:lang w:val="sr-Cyrl-CS"/>
        </w:rPr>
        <w:t>ПРЕДУЗЕЋА</w:t>
      </w:r>
      <w:r w:rsidR="00CB60A9">
        <w:rPr>
          <w:b/>
          <w:sz w:val="32"/>
          <w:szCs w:val="32"/>
        </w:rPr>
        <w:t xml:space="preserve"> </w:t>
      </w:r>
      <w:r w:rsidR="007F4B21">
        <w:rPr>
          <w:b/>
          <w:sz w:val="32"/>
          <w:szCs w:val="32"/>
          <w:lang w:val="sr-Cyrl-CS"/>
        </w:rPr>
        <w:t>ЗА 202</w:t>
      </w:r>
      <w:r w:rsidR="00E8033B">
        <w:rPr>
          <w:b/>
          <w:sz w:val="32"/>
          <w:szCs w:val="32"/>
          <w:lang w:val="sr-Cyrl-CS"/>
        </w:rPr>
        <w:t>5</w:t>
      </w:r>
      <w:r w:rsidR="00CB60A9" w:rsidRPr="0053144C">
        <w:rPr>
          <w:b/>
          <w:sz w:val="32"/>
          <w:szCs w:val="32"/>
          <w:lang w:val="sr-Cyrl-CS"/>
        </w:rPr>
        <w:t>. ГОДИНУ</w:t>
      </w:r>
    </w:p>
    <w:p w14:paraId="79330263" w14:textId="77777777" w:rsidR="00CB60A9" w:rsidRPr="0053144C" w:rsidRDefault="00CB60A9" w:rsidP="00CB60A9">
      <w:pPr>
        <w:spacing w:after="0"/>
        <w:jc w:val="center"/>
        <w:rPr>
          <w:b/>
          <w:sz w:val="32"/>
          <w:szCs w:val="32"/>
          <w:lang w:val="sr-Cyrl-CS"/>
        </w:rPr>
      </w:pPr>
    </w:p>
    <w:p w14:paraId="34EF8E5F" w14:textId="77777777" w:rsidR="00CB60A9" w:rsidRDefault="00CB60A9" w:rsidP="00CB60A9">
      <w:pPr>
        <w:spacing w:after="0"/>
        <w:rPr>
          <w:b/>
          <w:sz w:val="28"/>
          <w:szCs w:val="28"/>
        </w:rPr>
      </w:pPr>
    </w:p>
    <w:p w14:paraId="65359678" w14:textId="77777777" w:rsidR="00CB60A9" w:rsidRDefault="00CB60A9" w:rsidP="00CB60A9">
      <w:pPr>
        <w:spacing w:after="0"/>
        <w:rPr>
          <w:b/>
          <w:sz w:val="28"/>
          <w:szCs w:val="28"/>
        </w:rPr>
      </w:pPr>
    </w:p>
    <w:p w14:paraId="53DA7021" w14:textId="77777777" w:rsidR="00CB60A9" w:rsidRPr="00594B7D" w:rsidRDefault="00CB60A9" w:rsidP="00CB60A9">
      <w:pPr>
        <w:spacing w:after="0"/>
        <w:rPr>
          <w:b/>
          <w:sz w:val="28"/>
          <w:szCs w:val="28"/>
        </w:rPr>
      </w:pPr>
    </w:p>
    <w:p w14:paraId="7E0C8976" w14:textId="77777777" w:rsidR="00CB60A9" w:rsidRDefault="00CB60A9" w:rsidP="00CB60A9">
      <w:pPr>
        <w:spacing w:after="0"/>
        <w:rPr>
          <w:lang w:val="sr-Cyrl-CS"/>
        </w:rPr>
      </w:pPr>
    </w:p>
    <w:p w14:paraId="42026E26" w14:textId="77777777" w:rsidR="00CB60A9" w:rsidRDefault="00CB60A9" w:rsidP="00CB60A9">
      <w:pPr>
        <w:spacing w:after="0"/>
        <w:rPr>
          <w:lang w:val="sr-Cyrl-CS"/>
        </w:rPr>
      </w:pPr>
    </w:p>
    <w:p w14:paraId="7248926D" w14:textId="77777777" w:rsidR="00CB60A9" w:rsidRDefault="00CB60A9" w:rsidP="00CB60A9">
      <w:pPr>
        <w:spacing w:after="0"/>
        <w:rPr>
          <w:lang w:val="sr-Cyrl-CS"/>
        </w:rPr>
      </w:pPr>
    </w:p>
    <w:p w14:paraId="65264BA4" w14:textId="77777777" w:rsidR="00CB60A9" w:rsidRPr="00003C77" w:rsidRDefault="00CB60A9" w:rsidP="00CB60A9">
      <w:pPr>
        <w:spacing w:after="0"/>
        <w:rPr>
          <w:sz w:val="24"/>
          <w:szCs w:val="24"/>
          <w:lang w:val="sr-Cyrl-CS"/>
        </w:rPr>
      </w:pPr>
    </w:p>
    <w:p w14:paraId="0930D016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  <w:lang w:val="sr-Cyrl-CS"/>
        </w:rPr>
      </w:pPr>
      <w:r w:rsidRPr="0053144C">
        <w:rPr>
          <w:rFonts w:ascii="Cambria" w:hAnsi="Cambria"/>
          <w:sz w:val="28"/>
          <w:szCs w:val="28"/>
          <w:lang w:val="sr-Cyrl-CS"/>
        </w:rPr>
        <w:t>ОСНИВАЧ: ОПШТИНА ГРОЦКА</w:t>
      </w:r>
    </w:p>
    <w:p w14:paraId="30AB98FC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  <w:lang w:val="sr-Cyrl-CS"/>
        </w:rPr>
      </w:pPr>
      <w:r w:rsidRPr="0053144C">
        <w:rPr>
          <w:rFonts w:ascii="Cambria" w:hAnsi="Cambria"/>
          <w:sz w:val="28"/>
          <w:szCs w:val="28"/>
          <w:lang w:val="sr-Cyrl-CS"/>
        </w:rPr>
        <w:t>НАДЛЕЖНА ФИЛИЈАЛА УПРАВЕ ЗА ТРЕЗОР: ФЦ Гроцка</w:t>
      </w:r>
    </w:p>
    <w:p w14:paraId="4218CFD7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  <w:lang w:val="sr-Cyrl-CS"/>
        </w:rPr>
      </w:pPr>
      <w:r w:rsidRPr="0053144C">
        <w:rPr>
          <w:rFonts w:ascii="Cambria" w:hAnsi="Cambria"/>
          <w:sz w:val="28"/>
          <w:szCs w:val="28"/>
          <w:lang w:val="sr-Cyrl-CS"/>
        </w:rPr>
        <w:t xml:space="preserve">ДЕЛАТНОСТ:  </w:t>
      </w:r>
      <w:r w:rsidRPr="0053144C">
        <w:rPr>
          <w:rFonts w:ascii="Cambria" w:hAnsi="Cambria"/>
          <w:sz w:val="28"/>
          <w:szCs w:val="28"/>
        </w:rPr>
        <w:t>9603</w:t>
      </w:r>
      <w:r w:rsidRPr="0053144C">
        <w:rPr>
          <w:rFonts w:ascii="Cambria" w:hAnsi="Cambria"/>
          <w:sz w:val="28"/>
          <w:szCs w:val="28"/>
          <w:lang w:val="sr-Cyrl-CS"/>
        </w:rPr>
        <w:t xml:space="preserve"> </w:t>
      </w:r>
      <w:r w:rsidRPr="0053144C">
        <w:rPr>
          <w:rFonts w:ascii="Cambria" w:hAnsi="Cambria"/>
          <w:sz w:val="28"/>
          <w:szCs w:val="28"/>
        </w:rPr>
        <w:t>-</w:t>
      </w:r>
      <w:r w:rsidRPr="0053144C">
        <w:rPr>
          <w:rFonts w:ascii="Cambria" w:hAnsi="Cambria"/>
          <w:sz w:val="28"/>
          <w:szCs w:val="28"/>
          <w:lang w:val="sr-Cyrl-CS"/>
        </w:rPr>
        <w:t xml:space="preserve"> Погребне и сродне делатности</w:t>
      </w:r>
    </w:p>
    <w:p w14:paraId="4CEA5235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</w:rPr>
      </w:pPr>
      <w:r w:rsidRPr="0053144C">
        <w:rPr>
          <w:rFonts w:ascii="Cambria" w:hAnsi="Cambria"/>
          <w:sz w:val="28"/>
          <w:szCs w:val="28"/>
          <w:lang w:val="sr-Cyrl-CS"/>
        </w:rPr>
        <w:t xml:space="preserve">МАТИЧНИ БРОЈ: </w:t>
      </w:r>
      <w:r w:rsidRPr="0053144C">
        <w:rPr>
          <w:rFonts w:ascii="Cambria" w:hAnsi="Cambria"/>
          <w:sz w:val="28"/>
          <w:szCs w:val="28"/>
        </w:rPr>
        <w:t>20985135</w:t>
      </w:r>
    </w:p>
    <w:p w14:paraId="546092B2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</w:rPr>
      </w:pPr>
      <w:r w:rsidRPr="0053144C">
        <w:rPr>
          <w:rFonts w:ascii="Cambria" w:hAnsi="Cambria"/>
          <w:sz w:val="28"/>
          <w:szCs w:val="28"/>
        </w:rPr>
        <w:t>ПИБ: 108373284</w:t>
      </w:r>
    </w:p>
    <w:p w14:paraId="17E88F88" w14:textId="77777777" w:rsidR="00CB60A9" w:rsidRPr="0053144C" w:rsidRDefault="00CB60A9" w:rsidP="00CB60A9">
      <w:pPr>
        <w:spacing w:after="0"/>
        <w:rPr>
          <w:rFonts w:ascii="Cambria" w:hAnsi="Cambria"/>
          <w:sz w:val="28"/>
          <w:szCs w:val="28"/>
          <w:lang w:val="sr-Cyrl-CS"/>
        </w:rPr>
      </w:pPr>
      <w:r w:rsidRPr="0053144C">
        <w:rPr>
          <w:rFonts w:ascii="Cambria" w:hAnsi="Cambria"/>
          <w:sz w:val="28"/>
          <w:szCs w:val="28"/>
          <w:lang w:val="sr-Cyrl-CS"/>
        </w:rPr>
        <w:t>СЕДИШТЕ: ГРОЦКА</w:t>
      </w:r>
    </w:p>
    <w:p w14:paraId="4FD71837" w14:textId="77777777" w:rsidR="00CB60A9" w:rsidRPr="00594B7D" w:rsidRDefault="00CB60A9" w:rsidP="00CB60A9">
      <w:pPr>
        <w:spacing w:after="0"/>
        <w:rPr>
          <w:rFonts w:ascii="Arial Black" w:hAnsi="Arial Black"/>
          <w:sz w:val="24"/>
          <w:szCs w:val="24"/>
          <w:lang w:val="sr-Cyrl-CS"/>
        </w:rPr>
      </w:pPr>
    </w:p>
    <w:p w14:paraId="09C8DE96" w14:textId="77777777" w:rsidR="00CB60A9" w:rsidRPr="00003C77" w:rsidRDefault="00CB60A9" w:rsidP="00CB60A9">
      <w:pPr>
        <w:spacing w:after="0"/>
        <w:rPr>
          <w:sz w:val="24"/>
          <w:szCs w:val="24"/>
          <w:lang w:val="sr-Cyrl-CS"/>
        </w:rPr>
      </w:pPr>
    </w:p>
    <w:p w14:paraId="7A0FC37B" w14:textId="77777777" w:rsidR="00CB60A9" w:rsidRDefault="00CB60A9" w:rsidP="00CB60A9">
      <w:pPr>
        <w:spacing w:after="0"/>
        <w:rPr>
          <w:lang w:val="sr-Cyrl-CS"/>
        </w:rPr>
      </w:pPr>
    </w:p>
    <w:p w14:paraId="49CB3F38" w14:textId="77777777" w:rsidR="00CB60A9" w:rsidRDefault="00CB60A9" w:rsidP="00CB60A9">
      <w:pPr>
        <w:spacing w:after="0"/>
        <w:rPr>
          <w:lang w:val="sr-Cyrl-CS"/>
        </w:rPr>
      </w:pPr>
    </w:p>
    <w:p w14:paraId="154512CD" w14:textId="77777777" w:rsidR="00CB60A9" w:rsidRDefault="00CB60A9" w:rsidP="00CB60A9">
      <w:pPr>
        <w:spacing w:after="0"/>
        <w:rPr>
          <w:lang w:val="sr-Cyrl-CS"/>
        </w:rPr>
      </w:pPr>
    </w:p>
    <w:p w14:paraId="15EEF294" w14:textId="77777777" w:rsidR="00CB60A9" w:rsidRDefault="00CB60A9" w:rsidP="00CB60A9">
      <w:pPr>
        <w:spacing w:after="0"/>
        <w:rPr>
          <w:lang w:val="sr-Cyrl-CS"/>
        </w:rPr>
      </w:pPr>
    </w:p>
    <w:p w14:paraId="0ADCE2C6" w14:textId="77777777" w:rsidR="00CB60A9" w:rsidRDefault="00CB60A9" w:rsidP="00CB60A9">
      <w:pPr>
        <w:spacing w:after="0"/>
        <w:rPr>
          <w:lang w:val="sr-Cyrl-CS"/>
        </w:rPr>
      </w:pPr>
    </w:p>
    <w:p w14:paraId="56F47296" w14:textId="77777777" w:rsidR="00CB60A9" w:rsidRDefault="00CB60A9" w:rsidP="00CB60A9">
      <w:pPr>
        <w:spacing w:after="0"/>
        <w:rPr>
          <w:lang w:val="sr-Cyrl-CS"/>
        </w:rPr>
      </w:pPr>
    </w:p>
    <w:p w14:paraId="7ADCC838" w14:textId="77777777" w:rsidR="00CB60A9" w:rsidRDefault="00CB60A9" w:rsidP="00CB60A9">
      <w:pPr>
        <w:spacing w:after="0"/>
        <w:rPr>
          <w:lang w:val="sr-Cyrl-CS"/>
        </w:rPr>
      </w:pPr>
    </w:p>
    <w:p w14:paraId="02FA037C" w14:textId="77777777" w:rsidR="00DE1993" w:rsidRPr="006A154D" w:rsidRDefault="00DE1993" w:rsidP="00CD42B8">
      <w:pPr>
        <w:spacing w:after="0"/>
        <w:rPr>
          <w:sz w:val="24"/>
          <w:szCs w:val="24"/>
        </w:rPr>
      </w:pPr>
    </w:p>
    <w:p w14:paraId="50154E6F" w14:textId="77777777" w:rsidR="00CB60A9" w:rsidRPr="00A917E5" w:rsidRDefault="00CB60A9" w:rsidP="00CB60A9">
      <w:pPr>
        <w:spacing w:after="0"/>
        <w:rPr>
          <w:b/>
          <w:lang w:val="sr-Cyrl-CS"/>
        </w:rPr>
      </w:pPr>
    </w:p>
    <w:p w14:paraId="5C6ECAF8" w14:textId="77777777" w:rsidR="00085431" w:rsidRDefault="00085431" w:rsidP="00CB60A9">
      <w:pPr>
        <w:spacing w:after="0"/>
        <w:rPr>
          <w:lang w:val="sr-Cyrl-CS"/>
        </w:rPr>
      </w:pPr>
    </w:p>
    <w:p w14:paraId="4673FB57" w14:textId="77777777" w:rsidR="00495593" w:rsidRDefault="00495593" w:rsidP="00767C44">
      <w:pPr>
        <w:rPr>
          <w:lang w:val="sr-Cyrl-CS"/>
        </w:rPr>
      </w:pPr>
    </w:p>
    <w:p w14:paraId="6A7E11EB" w14:textId="77777777" w:rsidR="00495593" w:rsidRDefault="00495593" w:rsidP="00767C44">
      <w:pPr>
        <w:rPr>
          <w:lang w:val="sr-Cyrl-CS"/>
        </w:rPr>
      </w:pPr>
    </w:p>
    <w:p w14:paraId="018251FF" w14:textId="77777777" w:rsidR="00495593" w:rsidRDefault="00495593" w:rsidP="00767C44">
      <w:pPr>
        <w:rPr>
          <w:lang w:val="sr-Cyrl-CS"/>
        </w:rPr>
      </w:pPr>
    </w:p>
    <w:p w14:paraId="0836853C" w14:textId="553EA392" w:rsidR="001B56A8" w:rsidRDefault="00291A75" w:rsidP="004C42D0">
      <w:pPr>
        <w:jc w:val="both"/>
        <w:rPr>
          <w:lang w:val="sr-Cyrl-CS"/>
        </w:rPr>
      </w:pPr>
      <w:r w:rsidRPr="00291A75">
        <w:rPr>
          <w:rFonts w:ascii="Times New Roman" w:hAnsi="Times New Roman" w:cs="Times New Roman"/>
          <w:sz w:val="24"/>
          <w:szCs w:val="24"/>
          <w:lang w:val="sr-Cyrl-CS"/>
        </w:rPr>
        <w:t xml:space="preserve">Одлуком Владе Србије „Службени гласник бр.67 од 31.07.2025. године“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повећана је</w:t>
      </w:r>
      <w:r w:rsidRPr="00291A75">
        <w:rPr>
          <w:rFonts w:ascii="Times New Roman" w:hAnsi="Times New Roman" w:cs="Times New Roman"/>
          <w:sz w:val="24"/>
          <w:szCs w:val="24"/>
          <w:lang w:val="sr-Cyrl-CS"/>
        </w:rPr>
        <w:t xml:space="preserve"> минималн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291A75">
        <w:rPr>
          <w:rFonts w:ascii="Times New Roman" w:hAnsi="Times New Roman" w:cs="Times New Roman"/>
          <w:sz w:val="24"/>
          <w:szCs w:val="24"/>
          <w:lang w:val="sr-Cyrl-CS"/>
        </w:rPr>
        <w:t xml:space="preserve"> цен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291A75">
        <w:rPr>
          <w:rFonts w:ascii="Times New Roman" w:hAnsi="Times New Roman" w:cs="Times New Roman"/>
          <w:sz w:val="24"/>
          <w:szCs w:val="24"/>
          <w:lang w:val="sr-Cyrl-CS"/>
        </w:rPr>
        <w:t xml:space="preserve"> рада са 308 на 337 динара нето по сату</w:t>
      </w:r>
      <w:r w:rsidR="00F723D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3DD">
        <w:rPr>
          <w:rFonts w:ascii="Times New Roman" w:hAnsi="Times New Roman" w:cs="Times New Roman"/>
          <w:sz w:val="24"/>
          <w:szCs w:val="24"/>
          <w:lang w:val="sr-Cyrl-RS"/>
        </w:rPr>
        <w:t>која ступа на снагу од 01.10.2025. 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291A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Због</w:t>
      </w:r>
      <w:r w:rsidRPr="00291A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повећања минималне цене рада </w:t>
      </w:r>
      <w:r w:rsidRPr="00291A75">
        <w:rPr>
          <w:rFonts w:ascii="Times New Roman" w:hAnsi="Times New Roman" w:cs="Times New Roman"/>
          <w:sz w:val="24"/>
          <w:szCs w:val="24"/>
          <w:lang w:val="sr-Cyrl-CS"/>
        </w:rPr>
        <w:t xml:space="preserve"> од октобра 2025. 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E56A7">
        <w:rPr>
          <w:rFonts w:ascii="Times New Roman" w:hAnsi="Times New Roman" w:cs="Times New Roman"/>
          <w:sz w:val="24"/>
          <w:szCs w:val="24"/>
          <w:lang w:val="sr-Cyrl-CS"/>
        </w:rPr>
        <w:t>биће повећан</w:t>
      </w:r>
      <w:r w:rsidR="004C42D0">
        <w:rPr>
          <w:rFonts w:ascii="Times New Roman" w:hAnsi="Times New Roman" w:cs="Times New Roman"/>
          <w:sz w:val="24"/>
          <w:szCs w:val="24"/>
          <w:lang w:val="sr-Latn-RS"/>
        </w:rPr>
        <w:t xml:space="preserve">e </w:t>
      </w:r>
      <w:r w:rsidR="004C42D0">
        <w:rPr>
          <w:rFonts w:ascii="Times New Roman" w:hAnsi="Times New Roman" w:cs="Times New Roman"/>
          <w:sz w:val="24"/>
          <w:szCs w:val="24"/>
          <w:lang w:val="sr-Cyrl-RS"/>
        </w:rPr>
        <w:t>зараде запосленима  што доводи и до повећања укупне масе зарада</w:t>
      </w:r>
      <w:r w:rsidRPr="00291A7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810BF">
        <w:rPr>
          <w:rFonts w:ascii="Times New Roman" w:hAnsi="Times New Roman" w:cs="Times New Roman"/>
          <w:sz w:val="24"/>
          <w:szCs w:val="24"/>
          <w:lang w:val="sr-Cyrl-CS"/>
        </w:rPr>
        <w:t>Обзиром да је у 2025-ој години превоз за запослене бесплатан извршићемо умањење планираних трошкова превоза.</w:t>
      </w:r>
    </w:p>
    <w:p w14:paraId="1D7F7856" w14:textId="77777777" w:rsidR="004C42D0" w:rsidRDefault="004C42D0" w:rsidP="001B56A8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</w:pPr>
    </w:p>
    <w:p w14:paraId="5FBC1219" w14:textId="01C81BA9" w:rsidR="001B56A8" w:rsidRPr="005B094F" w:rsidRDefault="001B56A8" w:rsidP="001B56A8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Стр.</w:t>
      </w:r>
      <w:r w:rsidR="00CE169E"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19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Табела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Расходи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став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r w:rsidR="00E8033B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 xml:space="preserve"> </w:t>
      </w:r>
      <w:r w:rsidR="00CE169E"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52</w:t>
      </w:r>
      <w:r w:rsidR="00B216F3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>0</w:t>
      </w:r>
      <w:r w:rsidR="00CE169E"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0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r w:rsidR="00B216F3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>Трошкови бруто зарада</w:t>
      </w:r>
      <w:r w:rsidR="00155A12" w:rsidRPr="005B094F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 xml:space="preserve"> 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r w:rsidR="00155A12" w:rsidRPr="005B094F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 xml:space="preserve">износ од </w:t>
      </w:r>
      <w:r w:rsidR="00B216F3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>47.312.430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,00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се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увећава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на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износ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r w:rsidR="00B216F3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>48</w:t>
      </w:r>
      <w:r w:rsidR="00CE169E"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.1</w:t>
      </w:r>
      <w:r w:rsidR="00B216F3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>32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.</w:t>
      </w:r>
      <w:r w:rsidR="00B216F3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>430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,00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динара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.</w:t>
      </w:r>
    </w:p>
    <w:p w14:paraId="4D0F2146" w14:textId="6EE7CA29" w:rsidR="001B56A8" w:rsidRPr="005B094F" w:rsidRDefault="001B56A8" w:rsidP="001B56A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Стр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. </w:t>
      </w:r>
      <w:r w:rsidR="00CE169E"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19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Табела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Расходи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став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r w:rsidR="00CE169E"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521</w:t>
      </w:r>
      <w:r w:rsidR="00B216F3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>0</w:t>
      </w:r>
      <w:r w:rsidR="00155A12" w:rsidRPr="005B094F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 xml:space="preserve"> </w:t>
      </w:r>
      <w:r w:rsidR="00B216F3" w:rsidRPr="008B7E62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Доприноси на терет послодавца</w:t>
      </w:r>
      <w:r w:rsidR="00155A12" w:rsidRPr="008B7E62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 xml:space="preserve"> износ</w:t>
      </w:r>
      <w:r w:rsidR="00155A12" w:rsidRPr="005B094F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од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r w:rsidR="00B216F3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>7.995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.000,00 </w:t>
      </w:r>
      <w:r w:rsidRPr="005B094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>динара</w:t>
      </w:r>
      <w:r w:rsidR="00155A12" w:rsidRPr="005B094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 xml:space="preserve"> се </w:t>
      </w:r>
      <w:r w:rsidR="003966A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>увећава</w:t>
      </w:r>
      <w:r w:rsidR="00155A12" w:rsidRPr="005B094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 xml:space="preserve"> на износ </w:t>
      </w:r>
      <w:r w:rsidR="00B216F3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>8.2</w:t>
      </w:r>
      <w:r w:rsidR="00155A12" w:rsidRPr="005B094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>00.000,00 динара</w:t>
      </w:r>
      <w:r w:rsidRPr="005B094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>.</w:t>
      </w:r>
    </w:p>
    <w:p w14:paraId="5C16F340" w14:textId="600DC2E2" w:rsidR="008B7E62" w:rsidRPr="005B094F" w:rsidRDefault="008B7E62" w:rsidP="008B7E62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Стр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. 19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Табела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Расходи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став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>Укупне зараде</w:t>
      </w:r>
      <w:r w:rsidRPr="005B094F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 xml:space="preserve"> </w:t>
      </w:r>
      <w:r w:rsidR="003966AF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 xml:space="preserve">износ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од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r w:rsidR="00A42E82">
        <w:rPr>
          <w:rFonts w:ascii="Times New Roman" w:eastAsiaTheme="minorHAnsi" w:hAnsi="Times New Roman" w:cs="Times New Roman"/>
          <w:sz w:val="24"/>
          <w:szCs w:val="24"/>
          <w:lang w:bidi="ar-SA"/>
        </w:rPr>
        <w:t>55</w:t>
      </w:r>
      <w:r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>.</w:t>
      </w:r>
      <w:r w:rsidR="00A42E82">
        <w:rPr>
          <w:rFonts w:ascii="Times New Roman" w:eastAsiaTheme="minorHAnsi" w:hAnsi="Times New Roman" w:cs="Times New Roman"/>
          <w:sz w:val="24"/>
          <w:szCs w:val="24"/>
          <w:lang w:bidi="ar-SA"/>
        </w:rPr>
        <w:t>307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.</w:t>
      </w:r>
      <w:r w:rsidR="00A42E82">
        <w:rPr>
          <w:rFonts w:ascii="Times New Roman" w:eastAsiaTheme="minorHAnsi" w:hAnsi="Times New Roman" w:cs="Times New Roman"/>
          <w:sz w:val="24"/>
          <w:szCs w:val="24"/>
          <w:lang w:bidi="ar-SA"/>
        </w:rPr>
        <w:t>430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,00 </w:t>
      </w:r>
      <w:r w:rsidRPr="005B094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 xml:space="preserve">динара се </w:t>
      </w:r>
      <w:r w:rsidR="003966A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>увећава</w:t>
      </w:r>
      <w:r w:rsidRPr="005B094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 xml:space="preserve"> на износ </w:t>
      </w:r>
      <w:r w:rsidR="00A42E8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56.332.430</w:t>
      </w:r>
      <w:r w:rsidRPr="005B094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>,00 динара.</w:t>
      </w:r>
    </w:p>
    <w:p w14:paraId="4C8314A9" w14:textId="41F88DE3" w:rsidR="001E0E2E" w:rsidRPr="00B810BF" w:rsidRDefault="001E0E2E" w:rsidP="00B810BF">
      <w:pPr>
        <w:spacing w:after="0"/>
        <w:jc w:val="both"/>
        <w:rPr>
          <w:rFonts w:ascii="Calibri" w:eastAsia="Calibri" w:hAnsi="Calibri" w:cs="Times New Roman"/>
          <w:color w:val="000000"/>
          <w:lang w:val="sr-Cyrl-CS"/>
        </w:rPr>
      </w:pP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Стр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. </w:t>
      </w:r>
      <w:r w:rsidR="00F10D62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>1</w:t>
      </w:r>
      <w:r w:rsidR="00B810BF">
        <w:rPr>
          <w:rFonts w:ascii="Times New Roman" w:eastAsiaTheme="minorHAnsi" w:hAnsi="Times New Roman" w:cs="Times New Roman"/>
          <w:sz w:val="24"/>
          <w:szCs w:val="24"/>
          <w:lang w:val="sr-Latn-RS" w:bidi="ar-SA"/>
        </w:rPr>
        <w:t>9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Табела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Расходи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став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r w:rsidR="00B810BF" w:rsidRPr="00B810BF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>Трошкови превоза радника</w:t>
      </w:r>
      <w:r w:rsidRPr="005B094F"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Cyrl-RS" w:bidi="ar-SA"/>
        </w:rPr>
        <w:t xml:space="preserve">износ </w:t>
      </w:r>
      <w:proofErr w:type="spellStart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>од</w:t>
      </w:r>
      <w:proofErr w:type="spellEnd"/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r w:rsidR="00B810BF">
        <w:rPr>
          <w:rFonts w:ascii="Times New Roman" w:eastAsiaTheme="minorHAnsi" w:hAnsi="Times New Roman" w:cs="Times New Roman"/>
          <w:sz w:val="24"/>
          <w:szCs w:val="24"/>
          <w:lang w:val="sr-Latn-RS" w:bidi="ar-SA"/>
        </w:rPr>
        <w:t>1.550.000</w:t>
      </w:r>
      <w:r w:rsidRPr="005B094F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,00 </w:t>
      </w:r>
      <w:r w:rsidRPr="005B094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 xml:space="preserve">динара се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>у</w:t>
      </w:r>
      <w:r w:rsidR="00B810BF">
        <w:rPr>
          <w:rFonts w:ascii="Times New Roman" w:eastAsia="Calibri" w:hAnsi="Times New Roman" w:cs="Times New Roman"/>
          <w:color w:val="000000"/>
          <w:sz w:val="24"/>
          <w:szCs w:val="24"/>
          <w:lang w:val="sr-Cyrl-RS" w:bidi="ar-SA"/>
        </w:rPr>
        <w:t>мањује</w:t>
      </w:r>
      <w:r w:rsidRPr="005B094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 xml:space="preserve"> на износ </w:t>
      </w:r>
      <w:r w:rsidR="00B810B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>525.000</w:t>
      </w:r>
      <w:r w:rsidRPr="005B094F">
        <w:rPr>
          <w:rFonts w:ascii="Times New Roman" w:eastAsia="Calibri" w:hAnsi="Times New Roman" w:cs="Times New Roman"/>
          <w:color w:val="000000"/>
          <w:sz w:val="24"/>
          <w:szCs w:val="24"/>
          <w:lang w:val="sr-Cyrl-CS" w:bidi="ar-SA"/>
        </w:rPr>
        <w:t>,00 динара.</w:t>
      </w:r>
    </w:p>
    <w:p w14:paraId="7ECF265E" w14:textId="77777777" w:rsidR="00CE169E" w:rsidRPr="005B094F" w:rsidRDefault="00CE169E" w:rsidP="001B56A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7193A0B0" w14:textId="77777777" w:rsidR="00A54E87" w:rsidRDefault="00A54E87" w:rsidP="001B56A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bidi="ar-SA"/>
        </w:rPr>
      </w:pPr>
    </w:p>
    <w:p w14:paraId="5AD1008D" w14:textId="77777777" w:rsidR="00A54E87" w:rsidRDefault="00A54E87" w:rsidP="001B56A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bidi="ar-SA"/>
        </w:rPr>
      </w:pPr>
    </w:p>
    <w:p w14:paraId="1CB3427C" w14:textId="77777777" w:rsidR="00DF1B4E" w:rsidRPr="00DF1B4E" w:rsidRDefault="00DF1B4E" w:rsidP="001B56A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 w:bidi="ar-SA"/>
        </w:rPr>
      </w:pPr>
    </w:p>
    <w:p w14:paraId="3AB665C0" w14:textId="77777777" w:rsidR="001B56A8" w:rsidRPr="001B56A8" w:rsidRDefault="001B56A8" w:rsidP="001B56A8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bidi="ar-SA"/>
        </w:rPr>
      </w:pPr>
    </w:p>
    <w:p w14:paraId="026A4342" w14:textId="77777777" w:rsidR="001B56A8" w:rsidRDefault="001B56A8" w:rsidP="001B56A8">
      <w:pPr>
        <w:spacing w:after="0" w:line="276" w:lineRule="auto"/>
        <w:rPr>
          <w:rFonts w:ascii="Times New Roman" w:eastAsiaTheme="minorHAnsi" w:hAnsi="Times New Roman" w:cs="Times New Roman"/>
          <w:lang w:bidi="ar-SA"/>
        </w:rPr>
      </w:pPr>
      <w:proofErr w:type="spellStart"/>
      <w:r w:rsidRPr="001B56A8">
        <w:rPr>
          <w:rFonts w:ascii="Times New Roman" w:eastAsiaTheme="minorHAnsi" w:hAnsi="Times New Roman" w:cs="Times New Roman"/>
          <w:lang w:bidi="ar-SA"/>
        </w:rPr>
        <w:t>Измењени</w:t>
      </w:r>
      <w:proofErr w:type="spellEnd"/>
      <w:r w:rsidRPr="001B56A8">
        <w:rPr>
          <w:rFonts w:ascii="Times New Roman" w:eastAsiaTheme="minorHAnsi" w:hAnsi="Times New Roman" w:cs="Times New Roman"/>
          <w:lang w:bidi="ar-SA"/>
        </w:rPr>
        <w:t xml:space="preserve"> </w:t>
      </w:r>
      <w:proofErr w:type="spellStart"/>
      <w:r w:rsidRPr="001B56A8">
        <w:rPr>
          <w:rFonts w:ascii="Times New Roman" w:eastAsiaTheme="minorHAnsi" w:hAnsi="Times New Roman" w:cs="Times New Roman"/>
          <w:lang w:bidi="ar-SA"/>
        </w:rPr>
        <w:t>прилози</w:t>
      </w:r>
      <w:proofErr w:type="spellEnd"/>
      <w:r w:rsidRPr="001B56A8">
        <w:rPr>
          <w:rFonts w:ascii="Times New Roman" w:eastAsiaTheme="minorHAnsi" w:hAnsi="Times New Roman" w:cs="Times New Roman"/>
          <w:lang w:bidi="ar-SA"/>
        </w:rPr>
        <w:t>:</w:t>
      </w:r>
    </w:p>
    <w:p w14:paraId="4836DDF9" w14:textId="3C0FBC74" w:rsidR="00635BA5" w:rsidRDefault="00635BA5" w:rsidP="001B56A8">
      <w:pPr>
        <w:spacing w:after="0" w:line="276" w:lineRule="auto"/>
        <w:rPr>
          <w:rFonts w:ascii="Times New Roman" w:eastAsiaTheme="minorHAnsi" w:hAnsi="Times New Roman" w:cs="Times New Roman"/>
          <w:lang w:val="sr-Cyrl-RS" w:bidi="ar-SA"/>
        </w:rPr>
      </w:pPr>
      <w:r>
        <w:rPr>
          <w:rFonts w:ascii="Times New Roman" w:eastAsiaTheme="minorHAnsi" w:hAnsi="Times New Roman" w:cs="Times New Roman"/>
          <w:lang w:val="sr-Cyrl-RS" w:bidi="ar-SA"/>
        </w:rPr>
        <w:t>Прилог 4</w:t>
      </w:r>
    </w:p>
    <w:p w14:paraId="7E0AA359" w14:textId="39863DEF" w:rsidR="00635BA5" w:rsidRPr="00635BA5" w:rsidRDefault="00635BA5" w:rsidP="001B56A8">
      <w:pPr>
        <w:spacing w:after="0" w:line="276" w:lineRule="auto"/>
        <w:rPr>
          <w:rFonts w:ascii="Times New Roman" w:eastAsiaTheme="minorHAnsi" w:hAnsi="Times New Roman" w:cs="Times New Roman"/>
          <w:lang w:val="sr-Cyrl-RS" w:bidi="ar-SA"/>
        </w:rPr>
      </w:pPr>
      <w:r>
        <w:rPr>
          <w:rFonts w:ascii="Times New Roman" w:eastAsiaTheme="minorHAnsi" w:hAnsi="Times New Roman" w:cs="Times New Roman"/>
          <w:lang w:val="sr-Cyrl-RS" w:bidi="ar-SA"/>
        </w:rPr>
        <w:t>Прилог 4а</w:t>
      </w:r>
    </w:p>
    <w:p w14:paraId="0253C9FB" w14:textId="6E60F9BC" w:rsidR="00A5012D" w:rsidRDefault="00623F39" w:rsidP="001B56A8">
      <w:pPr>
        <w:spacing w:after="0" w:line="276" w:lineRule="auto"/>
        <w:rPr>
          <w:rFonts w:ascii="Times New Roman" w:eastAsiaTheme="minorHAnsi" w:hAnsi="Times New Roman" w:cs="Times New Roman"/>
          <w:lang w:val="sr-Cyrl-RS" w:bidi="ar-SA"/>
        </w:rPr>
      </w:pPr>
      <w:r>
        <w:rPr>
          <w:rFonts w:ascii="Times New Roman" w:eastAsiaTheme="minorHAnsi" w:hAnsi="Times New Roman" w:cs="Times New Roman"/>
          <w:lang w:val="sr-Cyrl-RS" w:bidi="ar-SA"/>
        </w:rPr>
        <w:t>Прилог 5а</w:t>
      </w:r>
    </w:p>
    <w:p w14:paraId="76EE737B" w14:textId="27AAE5D0" w:rsidR="00896904" w:rsidRPr="00B57E08" w:rsidRDefault="00896904" w:rsidP="001B56A8">
      <w:pPr>
        <w:spacing w:after="0" w:line="276" w:lineRule="auto"/>
        <w:rPr>
          <w:rFonts w:ascii="Times New Roman" w:eastAsiaTheme="minorHAnsi" w:hAnsi="Times New Roman" w:cs="Times New Roman"/>
          <w:lang w:bidi="ar-SA"/>
        </w:rPr>
      </w:pPr>
      <w:r>
        <w:rPr>
          <w:rFonts w:ascii="Times New Roman" w:eastAsiaTheme="minorHAnsi" w:hAnsi="Times New Roman" w:cs="Times New Roman"/>
          <w:lang w:val="sr-Cyrl-RS" w:bidi="ar-SA"/>
        </w:rPr>
        <w:t>Прилог 5б</w:t>
      </w:r>
    </w:p>
    <w:p w14:paraId="5171CF6F" w14:textId="40807027" w:rsidR="00760258" w:rsidRDefault="00760258" w:rsidP="001B56A8">
      <w:pPr>
        <w:spacing w:after="0" w:line="276" w:lineRule="auto"/>
        <w:rPr>
          <w:rFonts w:ascii="Times New Roman" w:eastAsiaTheme="minorHAnsi" w:hAnsi="Times New Roman" w:cs="Times New Roman"/>
          <w:lang w:val="sr-Cyrl-RS" w:bidi="ar-SA"/>
        </w:rPr>
      </w:pPr>
      <w:r>
        <w:rPr>
          <w:rFonts w:ascii="Times New Roman" w:eastAsiaTheme="minorHAnsi" w:hAnsi="Times New Roman" w:cs="Times New Roman"/>
          <w:lang w:val="sr-Cyrl-RS" w:bidi="ar-SA"/>
        </w:rPr>
        <w:t xml:space="preserve">Прилог </w:t>
      </w:r>
      <w:r w:rsidR="00B92DB0">
        <w:rPr>
          <w:rFonts w:ascii="Times New Roman" w:eastAsiaTheme="minorHAnsi" w:hAnsi="Times New Roman" w:cs="Times New Roman"/>
          <w:lang w:val="sr-Cyrl-RS" w:bidi="ar-SA"/>
        </w:rPr>
        <w:t>7</w:t>
      </w:r>
    </w:p>
    <w:p w14:paraId="343299AA" w14:textId="1265B6F6" w:rsidR="00A5012D" w:rsidRPr="00760258" w:rsidRDefault="00A5012D" w:rsidP="001B56A8">
      <w:pPr>
        <w:spacing w:after="0" w:line="276" w:lineRule="auto"/>
        <w:rPr>
          <w:rFonts w:ascii="Times New Roman" w:eastAsiaTheme="minorHAnsi" w:hAnsi="Times New Roman" w:cs="Times New Roman"/>
          <w:lang w:val="sr-Cyrl-RS" w:bidi="ar-SA"/>
        </w:rPr>
      </w:pPr>
      <w:r>
        <w:rPr>
          <w:rFonts w:ascii="Times New Roman" w:eastAsiaTheme="minorHAnsi" w:hAnsi="Times New Roman" w:cs="Times New Roman"/>
          <w:lang w:val="sr-Cyrl-RS" w:bidi="ar-SA"/>
        </w:rPr>
        <w:t>Прилог 11</w:t>
      </w:r>
    </w:p>
    <w:p w14:paraId="3DE86111" w14:textId="6C253317" w:rsidR="001B56A8" w:rsidRDefault="001B56A8" w:rsidP="007F5813">
      <w:pPr>
        <w:spacing w:after="0" w:line="276" w:lineRule="auto"/>
        <w:rPr>
          <w:rFonts w:ascii="Times New Roman" w:eastAsiaTheme="minorHAnsi" w:hAnsi="Times New Roman" w:cs="Times New Roman"/>
          <w:lang w:val="sr-Cyrl-RS" w:bidi="ar-SA"/>
        </w:rPr>
      </w:pPr>
      <w:proofErr w:type="spellStart"/>
      <w:r w:rsidRPr="001B56A8">
        <w:rPr>
          <w:rFonts w:ascii="Times New Roman" w:eastAsiaTheme="minorHAnsi" w:hAnsi="Times New Roman" w:cs="Times New Roman"/>
          <w:lang w:bidi="ar-SA"/>
        </w:rPr>
        <w:t>Прилог</w:t>
      </w:r>
      <w:proofErr w:type="spellEnd"/>
      <w:r w:rsidRPr="001B56A8">
        <w:rPr>
          <w:rFonts w:ascii="Times New Roman" w:eastAsiaTheme="minorHAnsi" w:hAnsi="Times New Roman" w:cs="Times New Roman"/>
          <w:lang w:bidi="ar-SA"/>
        </w:rPr>
        <w:t xml:space="preserve"> 1</w:t>
      </w:r>
      <w:r w:rsidR="00BB4259">
        <w:rPr>
          <w:rFonts w:ascii="Times New Roman" w:eastAsiaTheme="minorHAnsi" w:hAnsi="Times New Roman" w:cs="Times New Roman"/>
          <w:lang w:val="sr-Cyrl-RS" w:bidi="ar-SA"/>
        </w:rPr>
        <w:t>1</w:t>
      </w:r>
      <w:r w:rsidR="00B92DB0">
        <w:rPr>
          <w:rFonts w:ascii="Times New Roman" w:eastAsiaTheme="minorHAnsi" w:hAnsi="Times New Roman" w:cs="Times New Roman"/>
          <w:lang w:val="sr-Cyrl-RS" w:bidi="ar-SA"/>
        </w:rPr>
        <w:t>а</w:t>
      </w:r>
      <w:r w:rsidRPr="001B56A8">
        <w:rPr>
          <w:rFonts w:ascii="Times New Roman" w:eastAsiaTheme="minorHAnsi" w:hAnsi="Times New Roman" w:cs="Times New Roman"/>
          <w:lang w:bidi="ar-SA"/>
        </w:rPr>
        <w:t xml:space="preserve"> </w:t>
      </w:r>
    </w:p>
    <w:p w14:paraId="2DDEE294" w14:textId="09505344" w:rsidR="00A5012D" w:rsidRPr="00A5012D" w:rsidRDefault="00A5012D" w:rsidP="007F5813">
      <w:pPr>
        <w:spacing w:after="0" w:line="276" w:lineRule="auto"/>
        <w:rPr>
          <w:lang w:val="sr-Cyrl-RS"/>
        </w:rPr>
      </w:pPr>
      <w:r>
        <w:rPr>
          <w:rFonts w:ascii="Times New Roman" w:eastAsiaTheme="minorHAnsi" w:hAnsi="Times New Roman" w:cs="Times New Roman"/>
          <w:lang w:val="sr-Cyrl-RS" w:bidi="ar-SA"/>
        </w:rPr>
        <w:t>Прилог 11б</w:t>
      </w:r>
    </w:p>
    <w:p w14:paraId="3FCFA52C" w14:textId="1E321187" w:rsidR="001B56A8" w:rsidRDefault="001B56A8" w:rsidP="00767C44">
      <w:pPr>
        <w:rPr>
          <w:lang w:val="sr-Cyrl-CS"/>
        </w:rPr>
      </w:pPr>
    </w:p>
    <w:p w14:paraId="566EA3BA" w14:textId="77777777" w:rsidR="001B56A8" w:rsidRDefault="001B56A8" w:rsidP="00767C44">
      <w:pPr>
        <w:rPr>
          <w:lang w:val="sr-Cyrl-CS"/>
        </w:rPr>
      </w:pPr>
    </w:p>
    <w:p w14:paraId="2F80FC10" w14:textId="77777777" w:rsidR="001B56A8" w:rsidRDefault="001B56A8" w:rsidP="00767C44">
      <w:pPr>
        <w:rPr>
          <w:lang w:val="sr-Cyrl-CS"/>
        </w:rPr>
      </w:pPr>
    </w:p>
    <w:p w14:paraId="3D169A72" w14:textId="77777777" w:rsidR="001B56A8" w:rsidRDefault="001B56A8" w:rsidP="00767C44">
      <w:pPr>
        <w:rPr>
          <w:lang w:val="sr-Cyrl-CS"/>
        </w:rPr>
      </w:pPr>
    </w:p>
    <w:p w14:paraId="18EDD971" w14:textId="77777777" w:rsidR="001B56A8" w:rsidRDefault="001B56A8" w:rsidP="00767C44">
      <w:pPr>
        <w:rPr>
          <w:lang w:val="sr-Cyrl-CS"/>
        </w:rPr>
      </w:pPr>
    </w:p>
    <w:p w14:paraId="6D1C967C" w14:textId="77777777" w:rsidR="00B810BF" w:rsidRDefault="00B810BF" w:rsidP="00767C44">
      <w:pPr>
        <w:rPr>
          <w:lang w:val="sr-Cyrl-CS"/>
        </w:rPr>
      </w:pPr>
    </w:p>
    <w:p w14:paraId="50FDC820" w14:textId="77777777" w:rsidR="00B810BF" w:rsidRDefault="00B810BF" w:rsidP="00767C44">
      <w:pPr>
        <w:rPr>
          <w:lang w:val="sr-Cyrl-CS"/>
        </w:rPr>
      </w:pPr>
    </w:p>
    <w:p w14:paraId="700A4F03" w14:textId="77777777" w:rsidR="001B56A8" w:rsidRDefault="001B56A8" w:rsidP="00767C44">
      <w:pPr>
        <w:rPr>
          <w:lang w:val="sr-Cyrl-CS"/>
        </w:rPr>
      </w:pPr>
    </w:p>
    <w:p w14:paraId="5DEC7668" w14:textId="22EE816E" w:rsidR="00007AE0" w:rsidRPr="00C449B6" w:rsidRDefault="00007AE0" w:rsidP="00007AE0">
      <w:pPr>
        <w:pStyle w:val="Heading5"/>
        <w:rPr>
          <w:color w:val="0D0D0D" w:themeColor="text1" w:themeTint="F2"/>
          <w:lang w:val="sr-Cyrl-CS"/>
        </w:rPr>
      </w:pPr>
      <w:r w:rsidRPr="00C449B6">
        <w:rPr>
          <w:color w:val="0D0D0D" w:themeColor="text1" w:themeTint="F2"/>
          <w:lang w:val="sr-Cyrl-CS"/>
        </w:rPr>
        <w:lastRenderedPageBreak/>
        <w:t>ЈАВНО ПРЕДУЗЕЋЕ</w:t>
      </w:r>
    </w:p>
    <w:p w14:paraId="538763CC" w14:textId="77777777" w:rsidR="00007AE0" w:rsidRPr="00C449B6" w:rsidRDefault="00007AE0" w:rsidP="00007AE0">
      <w:pPr>
        <w:pStyle w:val="Heading5"/>
        <w:rPr>
          <w:color w:val="0D0D0D" w:themeColor="text1" w:themeTint="F2"/>
          <w:lang w:val="sr-Cyrl-CS"/>
        </w:rPr>
      </w:pPr>
      <w:r w:rsidRPr="00C449B6">
        <w:rPr>
          <w:color w:val="0D0D0D" w:themeColor="text1" w:themeTint="F2"/>
          <w:lang w:val="sr-Cyrl-CS"/>
        </w:rPr>
        <w:t xml:space="preserve"> „ПИЈАЦЕ И ЗЕЛЕНИЛО ГРОЦКА“ – ГРОЦКА</w:t>
      </w:r>
    </w:p>
    <w:p w14:paraId="0C0C7828" w14:textId="77777777" w:rsidR="00007AE0" w:rsidRPr="002F1B33" w:rsidRDefault="00007AE0" w:rsidP="00007AE0">
      <w:pPr>
        <w:pStyle w:val="Heading5"/>
        <w:rPr>
          <w:color w:val="0D0D0D" w:themeColor="text1" w:themeTint="F2"/>
        </w:rPr>
      </w:pPr>
      <w:r w:rsidRPr="00C449B6">
        <w:rPr>
          <w:color w:val="0D0D0D" w:themeColor="text1" w:themeTint="F2"/>
          <w:lang w:val="sr-Cyrl-CS"/>
        </w:rPr>
        <w:t>Ул. Хајдук Станк</w:t>
      </w:r>
      <w:r w:rsidR="00444193">
        <w:rPr>
          <w:color w:val="0D0D0D" w:themeColor="text1" w:themeTint="F2"/>
          <w:lang w:val="sr-Cyrl-CS"/>
        </w:rPr>
        <w:t>ОВ</w:t>
      </w:r>
      <w:r w:rsidRPr="00C449B6">
        <w:rPr>
          <w:color w:val="0D0D0D" w:themeColor="text1" w:themeTint="F2"/>
        </w:rPr>
        <w:t xml:space="preserve">а </w:t>
      </w:r>
      <w:r w:rsidR="002F1B33">
        <w:rPr>
          <w:color w:val="0D0D0D" w:themeColor="text1" w:themeTint="F2"/>
        </w:rPr>
        <w:t>бб</w:t>
      </w:r>
    </w:p>
    <w:p w14:paraId="556A5159" w14:textId="77777777" w:rsidR="00007AE0" w:rsidRPr="00167560" w:rsidRDefault="00007AE0" w:rsidP="00007AE0">
      <w:pPr>
        <w:spacing w:after="0"/>
        <w:jc w:val="center"/>
        <w:rPr>
          <w:b/>
          <w:sz w:val="24"/>
          <w:szCs w:val="24"/>
          <w:lang w:val="sr-Cyrl-CS"/>
        </w:rPr>
      </w:pPr>
    </w:p>
    <w:p w14:paraId="6ABFB3B9" w14:textId="77777777" w:rsidR="00007AE0" w:rsidRPr="00167560" w:rsidRDefault="00007AE0" w:rsidP="00007AE0">
      <w:pPr>
        <w:spacing w:after="0"/>
        <w:jc w:val="center"/>
        <w:rPr>
          <w:b/>
          <w:sz w:val="24"/>
          <w:szCs w:val="24"/>
          <w:lang w:val="sr-Cyrl-CS"/>
        </w:rPr>
      </w:pPr>
    </w:p>
    <w:p w14:paraId="575EABBA" w14:textId="77777777" w:rsidR="00007AE0" w:rsidRPr="00167560" w:rsidRDefault="00007AE0" w:rsidP="00007AE0">
      <w:pPr>
        <w:spacing w:after="0"/>
        <w:jc w:val="center"/>
        <w:rPr>
          <w:b/>
          <w:sz w:val="24"/>
          <w:szCs w:val="24"/>
          <w:lang w:val="sr-Cyrl-CS"/>
        </w:rPr>
      </w:pPr>
    </w:p>
    <w:p w14:paraId="65EEF182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1AB3FA7F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059D8DB1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08517195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377F1009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2096F7DF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5AAFEE3E" w14:textId="0F7181DD" w:rsidR="00007AE0" w:rsidRPr="00167560" w:rsidRDefault="00323846" w:rsidP="00007AE0">
      <w:pPr>
        <w:spacing w:after="0"/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АНЕКС </w:t>
      </w:r>
      <w:r>
        <w:rPr>
          <w:b/>
          <w:sz w:val="32"/>
          <w:szCs w:val="32"/>
          <w:lang w:val="sr-Latn-RS"/>
        </w:rPr>
        <w:t>I</w:t>
      </w:r>
      <w:r w:rsidR="008A6B01">
        <w:rPr>
          <w:b/>
          <w:sz w:val="32"/>
          <w:szCs w:val="32"/>
          <w:lang w:val="sr-Latn-RS"/>
        </w:rPr>
        <w:t>I</w:t>
      </w:r>
      <w:r w:rsidR="00622073">
        <w:rPr>
          <w:b/>
          <w:sz w:val="32"/>
          <w:szCs w:val="32"/>
          <w:lang w:val="sr-Cyrl-CS"/>
        </w:rPr>
        <w:t xml:space="preserve"> </w:t>
      </w:r>
      <w:r w:rsidR="00894EE4">
        <w:rPr>
          <w:b/>
          <w:sz w:val="32"/>
          <w:szCs w:val="32"/>
          <w:lang w:val="sr-Cyrl-CS"/>
        </w:rPr>
        <w:t>ФИНАНСИЈС</w:t>
      </w:r>
      <w:r w:rsidR="00D16C6E">
        <w:rPr>
          <w:b/>
          <w:sz w:val="32"/>
          <w:szCs w:val="32"/>
          <w:lang w:val="sr-Cyrl-CS"/>
        </w:rPr>
        <w:t>К</w:t>
      </w:r>
      <w:r w:rsidR="00622073">
        <w:rPr>
          <w:b/>
          <w:sz w:val="32"/>
          <w:szCs w:val="32"/>
          <w:lang w:val="sr-Cyrl-CS"/>
        </w:rPr>
        <w:t>ОГ</w:t>
      </w:r>
      <w:r w:rsidR="00007AE0" w:rsidRPr="00167560">
        <w:rPr>
          <w:b/>
          <w:sz w:val="32"/>
          <w:szCs w:val="32"/>
          <w:lang w:val="sr-Cyrl-CS"/>
        </w:rPr>
        <w:t xml:space="preserve">  ПЛАН</w:t>
      </w:r>
      <w:r w:rsidR="00622073">
        <w:rPr>
          <w:b/>
          <w:sz w:val="32"/>
          <w:szCs w:val="32"/>
          <w:lang w:val="sr-Cyrl-CS"/>
        </w:rPr>
        <w:t>А</w:t>
      </w:r>
    </w:p>
    <w:p w14:paraId="2A539E43" w14:textId="4CE27A79" w:rsidR="00007AE0" w:rsidRPr="00167560" w:rsidRDefault="00007AE0" w:rsidP="00007AE0">
      <w:pPr>
        <w:spacing w:after="0"/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ЗА  20</w:t>
      </w:r>
      <w:r w:rsidR="00052477">
        <w:rPr>
          <w:b/>
          <w:sz w:val="32"/>
          <w:szCs w:val="32"/>
          <w:lang w:val="sr-Cyrl-CS"/>
        </w:rPr>
        <w:t>2</w:t>
      </w:r>
      <w:r w:rsidR="00E8033B">
        <w:rPr>
          <w:b/>
          <w:sz w:val="32"/>
          <w:szCs w:val="32"/>
          <w:lang w:val="sr-Cyrl-CS"/>
        </w:rPr>
        <w:t>5</w:t>
      </w:r>
      <w:r w:rsidRPr="00167560">
        <w:rPr>
          <w:b/>
          <w:sz w:val="32"/>
          <w:szCs w:val="32"/>
          <w:lang w:val="sr-Cyrl-CS"/>
        </w:rPr>
        <w:t xml:space="preserve">  ГОДИНУ</w:t>
      </w:r>
    </w:p>
    <w:p w14:paraId="64EB2CBB" w14:textId="77777777" w:rsidR="00007AE0" w:rsidRPr="00167560" w:rsidRDefault="00007AE0" w:rsidP="00007AE0">
      <w:pPr>
        <w:spacing w:after="0"/>
        <w:jc w:val="center"/>
        <w:rPr>
          <w:b/>
          <w:sz w:val="32"/>
          <w:szCs w:val="32"/>
          <w:lang w:val="sr-Cyrl-CS"/>
        </w:rPr>
      </w:pPr>
    </w:p>
    <w:p w14:paraId="2D1FEB36" w14:textId="77777777" w:rsidR="00007AE0" w:rsidRPr="00167560" w:rsidRDefault="00007AE0" w:rsidP="00007AE0">
      <w:pPr>
        <w:spacing w:after="0"/>
        <w:jc w:val="center"/>
        <w:rPr>
          <w:b/>
          <w:sz w:val="32"/>
          <w:szCs w:val="32"/>
          <w:lang w:val="sr-Cyrl-CS"/>
        </w:rPr>
      </w:pPr>
    </w:p>
    <w:p w14:paraId="3C8F31F6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5C7C7ECF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2F19C03D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09F0B35D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721DAA09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7710FE66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61FC74E1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2D1CD63F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4654080D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20C5BA69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5C8CFFE5" w14:textId="77777777" w:rsidR="00007AE0" w:rsidRDefault="00007AE0" w:rsidP="00007AE0">
      <w:pPr>
        <w:spacing w:after="0"/>
        <w:jc w:val="center"/>
        <w:rPr>
          <w:sz w:val="20"/>
        </w:rPr>
      </w:pPr>
    </w:p>
    <w:p w14:paraId="2841E569" w14:textId="77777777" w:rsidR="00007AE0" w:rsidRDefault="00007AE0" w:rsidP="00007AE0">
      <w:pPr>
        <w:spacing w:after="0"/>
        <w:jc w:val="center"/>
        <w:rPr>
          <w:sz w:val="20"/>
        </w:rPr>
      </w:pPr>
    </w:p>
    <w:p w14:paraId="030AB23C" w14:textId="77777777" w:rsidR="00007AE0" w:rsidRDefault="00007AE0" w:rsidP="00007AE0">
      <w:pPr>
        <w:spacing w:after="0"/>
        <w:jc w:val="center"/>
        <w:rPr>
          <w:sz w:val="20"/>
        </w:rPr>
      </w:pPr>
    </w:p>
    <w:p w14:paraId="4C64470B" w14:textId="77777777" w:rsidR="00007AE0" w:rsidRPr="003047F0" w:rsidRDefault="00007AE0" w:rsidP="00007AE0">
      <w:pPr>
        <w:spacing w:after="0"/>
        <w:rPr>
          <w:sz w:val="20"/>
        </w:rPr>
      </w:pPr>
    </w:p>
    <w:p w14:paraId="3E064106" w14:textId="77777777" w:rsidR="00007AE0" w:rsidRDefault="00007AE0" w:rsidP="00007AE0">
      <w:pPr>
        <w:spacing w:after="0"/>
        <w:jc w:val="center"/>
        <w:rPr>
          <w:sz w:val="20"/>
        </w:rPr>
      </w:pPr>
    </w:p>
    <w:p w14:paraId="10F94D5D" w14:textId="77777777" w:rsidR="00007AE0" w:rsidRDefault="00007AE0" w:rsidP="00007AE0">
      <w:pPr>
        <w:spacing w:after="0"/>
        <w:jc w:val="center"/>
        <w:rPr>
          <w:sz w:val="20"/>
        </w:rPr>
      </w:pPr>
    </w:p>
    <w:p w14:paraId="47199584" w14:textId="77777777" w:rsidR="00007AE0" w:rsidRDefault="00007AE0" w:rsidP="00007AE0">
      <w:pPr>
        <w:spacing w:after="0"/>
        <w:jc w:val="center"/>
        <w:rPr>
          <w:sz w:val="20"/>
        </w:rPr>
      </w:pPr>
    </w:p>
    <w:p w14:paraId="3B89D3A7" w14:textId="77777777" w:rsidR="00007AE0" w:rsidRPr="00EA0B92" w:rsidRDefault="00007AE0" w:rsidP="00007AE0">
      <w:pPr>
        <w:spacing w:after="0"/>
        <w:jc w:val="center"/>
        <w:rPr>
          <w:sz w:val="20"/>
        </w:rPr>
      </w:pPr>
    </w:p>
    <w:p w14:paraId="31897A52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02266EAA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17701F31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43694D74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39CD43E4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12B2591F" w14:textId="77777777" w:rsidR="00007AE0" w:rsidRPr="00795082" w:rsidRDefault="00007AE0" w:rsidP="00007AE0">
      <w:pPr>
        <w:spacing w:after="0"/>
        <w:rPr>
          <w:sz w:val="20"/>
        </w:rPr>
      </w:pPr>
    </w:p>
    <w:p w14:paraId="5F11C530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47C6B4DA" w14:textId="77777777" w:rsidR="00007AE0" w:rsidRPr="007C596D" w:rsidRDefault="00007AE0" w:rsidP="00007AE0">
      <w:pPr>
        <w:spacing w:after="0"/>
        <w:jc w:val="center"/>
        <w:rPr>
          <w:sz w:val="24"/>
          <w:szCs w:val="24"/>
          <w:lang w:val="sr-Cyrl-CS"/>
        </w:rPr>
      </w:pPr>
      <w:r w:rsidRPr="007C596D">
        <w:rPr>
          <w:sz w:val="24"/>
          <w:szCs w:val="24"/>
          <w:lang w:val="sr-Cyrl-CS"/>
        </w:rPr>
        <w:t xml:space="preserve">Г р о ц к а  </w:t>
      </w:r>
    </w:p>
    <w:p w14:paraId="2D14F70C" w14:textId="77777777" w:rsidR="00007AE0" w:rsidRPr="00003C77" w:rsidRDefault="00007AE0" w:rsidP="00007AE0">
      <w:pPr>
        <w:spacing w:after="0"/>
        <w:jc w:val="center"/>
        <w:rPr>
          <w:sz w:val="20"/>
          <w:lang w:val="sr-Cyrl-CS"/>
        </w:rPr>
      </w:pPr>
    </w:p>
    <w:p w14:paraId="185657C3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4371837F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4CE66B1" w14:textId="77777777" w:rsidR="00D5139C" w:rsidRDefault="00D5139C" w:rsidP="00007AE0">
      <w:pPr>
        <w:spacing w:after="0"/>
        <w:rPr>
          <w:sz w:val="20"/>
        </w:rPr>
      </w:pPr>
    </w:p>
    <w:p w14:paraId="2D46800D" w14:textId="77777777" w:rsidR="00D5139C" w:rsidRDefault="00D5139C" w:rsidP="00007AE0">
      <w:pPr>
        <w:spacing w:after="0"/>
        <w:rPr>
          <w:b/>
          <w:color w:val="000000"/>
          <w:sz w:val="32"/>
          <w:szCs w:val="32"/>
        </w:rPr>
      </w:pPr>
    </w:p>
    <w:p w14:paraId="665EAECA" w14:textId="77777777" w:rsidR="00962382" w:rsidRDefault="00962382" w:rsidP="00007AE0">
      <w:pPr>
        <w:spacing w:after="0"/>
        <w:rPr>
          <w:b/>
          <w:color w:val="000000"/>
          <w:sz w:val="32"/>
          <w:szCs w:val="32"/>
        </w:rPr>
      </w:pPr>
    </w:p>
    <w:p w14:paraId="04AB2DFF" w14:textId="77777777" w:rsidR="00015FF7" w:rsidRPr="00015FF7" w:rsidRDefault="00015FF7" w:rsidP="00007AE0">
      <w:pPr>
        <w:spacing w:after="0"/>
        <w:rPr>
          <w:b/>
          <w:color w:val="000000"/>
          <w:sz w:val="32"/>
          <w:szCs w:val="32"/>
        </w:rPr>
      </w:pPr>
    </w:p>
    <w:p w14:paraId="78D36F44" w14:textId="77777777" w:rsidR="001D17BA" w:rsidRDefault="001D17BA" w:rsidP="00007AE0">
      <w:pPr>
        <w:spacing w:after="0"/>
        <w:rPr>
          <w:b/>
          <w:color w:val="000000"/>
          <w:sz w:val="32"/>
          <w:szCs w:val="32"/>
          <w:lang w:val="sr-Cyrl-CS"/>
        </w:rPr>
      </w:pPr>
    </w:p>
    <w:p w14:paraId="361036C0" w14:textId="34F6BD93" w:rsidR="00007AE0" w:rsidRPr="00E21758" w:rsidRDefault="00007AE0" w:rsidP="00007AE0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t>ПРИХОДИ</w:t>
      </w:r>
    </w:p>
    <w:p w14:paraId="2711368C" w14:textId="77777777" w:rsidR="00007AE0" w:rsidRDefault="00007AE0" w:rsidP="00007AE0">
      <w:pPr>
        <w:spacing w:after="0"/>
        <w:rPr>
          <w:rFonts w:ascii="Calibri" w:eastAsia="Calibri" w:hAnsi="Calibri" w:cs="Times New Roman"/>
          <w:color w:val="000000"/>
        </w:rPr>
      </w:pPr>
    </w:p>
    <w:p w14:paraId="5A6667AF" w14:textId="77777777" w:rsidR="00007AE0" w:rsidRPr="007140A9" w:rsidRDefault="00007AE0" w:rsidP="00007AE0">
      <w:pPr>
        <w:spacing w:after="0"/>
        <w:rPr>
          <w:rFonts w:ascii="Calibri" w:eastAsia="Calibri" w:hAnsi="Calibri" w:cs="Times New Roman"/>
          <w:color w:val="000000"/>
        </w:rPr>
      </w:pPr>
    </w:p>
    <w:p w14:paraId="25A481B6" w14:textId="77777777" w:rsidR="00007AE0" w:rsidRDefault="00007AE0" w:rsidP="00007AE0">
      <w:pPr>
        <w:spacing w:after="0"/>
        <w:rPr>
          <w:rFonts w:ascii="Calibri" w:eastAsia="Calibri" w:hAnsi="Calibri" w:cs="Times New Roman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3997"/>
        <w:gridCol w:w="4860"/>
      </w:tblGrid>
      <w:tr w:rsidR="00EA40A1" w:rsidRPr="009B4C2B" w14:paraId="20612D7A" w14:textId="77777777" w:rsidTr="00EA40A1">
        <w:tc>
          <w:tcPr>
            <w:tcW w:w="611" w:type="dxa"/>
          </w:tcPr>
          <w:p w14:paraId="3310F47E" w14:textId="6E209F50" w:rsidR="00EA40A1" w:rsidRPr="009B4C2B" w:rsidRDefault="00EA40A1" w:rsidP="00F85A85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97" w:type="dxa"/>
          </w:tcPr>
          <w:p w14:paraId="2C80434B" w14:textId="642803A4" w:rsidR="00EA40A1" w:rsidRPr="00E21758" w:rsidRDefault="00EA40A1" w:rsidP="00782FC9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</w:tc>
        <w:tc>
          <w:tcPr>
            <w:tcW w:w="4860" w:type="dxa"/>
          </w:tcPr>
          <w:p w14:paraId="4FA24C97" w14:textId="66EE6F12" w:rsidR="00EA40A1" w:rsidRPr="00A650C4" w:rsidRDefault="00EA40A1" w:rsidP="00782FC9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</w:tc>
      </w:tr>
      <w:tr w:rsidR="00C7756A" w:rsidRPr="00A650C4" w14:paraId="0B2EE0D3" w14:textId="77777777" w:rsidTr="00737FF4">
        <w:tc>
          <w:tcPr>
            <w:tcW w:w="611" w:type="dxa"/>
          </w:tcPr>
          <w:p w14:paraId="78DDBBE6" w14:textId="77777777" w:rsidR="00C7756A" w:rsidRPr="009B4C2B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1.</w:t>
            </w:r>
          </w:p>
        </w:tc>
        <w:tc>
          <w:tcPr>
            <w:tcW w:w="3997" w:type="dxa"/>
          </w:tcPr>
          <w:p w14:paraId="6D7E5944" w14:textId="77777777" w:rsidR="00C7756A" w:rsidRPr="00E21758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Приход превоз преко Дунава</w:t>
            </w:r>
          </w:p>
        </w:tc>
        <w:tc>
          <w:tcPr>
            <w:tcW w:w="4860" w:type="dxa"/>
          </w:tcPr>
          <w:p w14:paraId="23338981" w14:textId="77777777" w:rsidR="00C7756A" w:rsidRPr="00A650C4" w:rsidRDefault="00C7756A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.000.000,00</w:t>
            </w:r>
          </w:p>
        </w:tc>
      </w:tr>
      <w:tr w:rsidR="00C7756A" w:rsidRPr="00A650C4" w14:paraId="4FE2AFAA" w14:textId="77777777" w:rsidTr="00737FF4">
        <w:tc>
          <w:tcPr>
            <w:tcW w:w="611" w:type="dxa"/>
          </w:tcPr>
          <w:p w14:paraId="2073B2A8" w14:textId="77777777" w:rsidR="00C7756A" w:rsidRPr="009B4C2B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2.</w:t>
            </w:r>
          </w:p>
        </w:tc>
        <w:tc>
          <w:tcPr>
            <w:tcW w:w="3997" w:type="dxa"/>
          </w:tcPr>
          <w:p w14:paraId="11998CC2" w14:textId="77777777" w:rsidR="00C7756A" w:rsidRPr="00E21758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Приход  пијаца</w:t>
            </w:r>
          </w:p>
        </w:tc>
        <w:tc>
          <w:tcPr>
            <w:tcW w:w="4860" w:type="dxa"/>
          </w:tcPr>
          <w:p w14:paraId="4AB9AB05" w14:textId="54650B03" w:rsidR="00C7756A" w:rsidRPr="00A650C4" w:rsidRDefault="00C7756A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</w:t>
            </w:r>
            <w:r w:rsidR="00A5012D">
              <w:rPr>
                <w:rFonts w:ascii="Calibri" w:eastAsia="Calibri" w:hAnsi="Calibri" w:cs="Times New Roman"/>
                <w:color w:val="000000"/>
                <w:lang w:val="sr-Cyrl-RS"/>
              </w:rPr>
              <w:t>6</w:t>
            </w:r>
            <w:r>
              <w:rPr>
                <w:rFonts w:ascii="Calibri" w:eastAsia="Calibri" w:hAnsi="Calibri" w:cs="Times New Roman"/>
                <w:color w:val="000000"/>
              </w:rPr>
              <w:t>.</w:t>
            </w:r>
            <w:r w:rsidR="00A5012D">
              <w:rPr>
                <w:rFonts w:ascii="Calibri" w:eastAsia="Calibri" w:hAnsi="Calibri" w:cs="Times New Roman"/>
                <w:color w:val="000000"/>
                <w:lang w:val="sr-Cyrl-RS"/>
              </w:rPr>
              <w:t>75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</w:tr>
      <w:tr w:rsidR="00C7756A" w:rsidRPr="00D835F8" w14:paraId="1E53B394" w14:textId="77777777" w:rsidTr="00737FF4">
        <w:tc>
          <w:tcPr>
            <w:tcW w:w="611" w:type="dxa"/>
          </w:tcPr>
          <w:p w14:paraId="4679E639" w14:textId="77777777" w:rsidR="00C7756A" w:rsidRPr="009B4C2B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</w:t>
            </w:r>
            <w:r w:rsidRPr="009B4C2B"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3997" w:type="dxa"/>
          </w:tcPr>
          <w:p w14:paraId="4D81EDE6" w14:textId="77777777" w:rsidR="00C7756A" w:rsidRPr="00E21758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Приход од одржавања гробаља</w:t>
            </w:r>
          </w:p>
        </w:tc>
        <w:tc>
          <w:tcPr>
            <w:tcW w:w="4860" w:type="dxa"/>
          </w:tcPr>
          <w:p w14:paraId="0C907E8E" w14:textId="3A82C79A" w:rsidR="00C7756A" w:rsidRPr="00D835F8" w:rsidRDefault="00C7756A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Latn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</w:t>
            </w:r>
            <w:r w:rsidR="00A5012D">
              <w:rPr>
                <w:rFonts w:ascii="Calibri" w:eastAsia="Calibri" w:hAnsi="Calibri" w:cs="Times New Roman"/>
                <w:color w:val="000000"/>
                <w:lang w:val="sr-Cyrl-CS"/>
              </w:rPr>
              <w:t>6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 w:rsidR="00A5012D">
              <w:rPr>
                <w:rFonts w:ascii="Calibri" w:eastAsia="Calibri" w:hAnsi="Calibri" w:cs="Times New Roman"/>
                <w:color w:val="000000"/>
                <w:lang w:val="sr-Cyrl-CS"/>
              </w:rPr>
              <w:t>782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</w:rPr>
              <w:t>430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,00</w:t>
            </w:r>
          </w:p>
        </w:tc>
      </w:tr>
      <w:tr w:rsidR="00C7756A" w:rsidRPr="0092790C" w14:paraId="164AEE58" w14:textId="77777777" w:rsidTr="00737FF4">
        <w:tc>
          <w:tcPr>
            <w:tcW w:w="611" w:type="dxa"/>
          </w:tcPr>
          <w:p w14:paraId="0C1CEBC4" w14:textId="77777777" w:rsidR="00C7756A" w:rsidRPr="001922AE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4.</w:t>
            </w:r>
          </w:p>
        </w:tc>
        <w:tc>
          <w:tcPr>
            <w:tcW w:w="3997" w:type="dxa"/>
          </w:tcPr>
          <w:p w14:paraId="4C8D7E1E" w14:textId="77777777" w:rsidR="00C7756A" w:rsidRPr="00B067C3" w:rsidRDefault="00C7756A" w:rsidP="00737FF4">
            <w:pPr>
              <w:spacing w:after="0"/>
              <w:rPr>
                <w:color w:val="000000"/>
                <w:lang w:val="sr-Cyrl-CS"/>
              </w:rPr>
            </w:pPr>
            <w:r w:rsidRPr="00B067C3">
              <w:rPr>
                <w:color w:val="000000"/>
                <w:lang w:val="sr-Cyrl-CS"/>
              </w:rPr>
              <w:t>Приход од продаје робе</w:t>
            </w:r>
          </w:p>
        </w:tc>
        <w:tc>
          <w:tcPr>
            <w:tcW w:w="4860" w:type="dxa"/>
          </w:tcPr>
          <w:p w14:paraId="6B2C1C6A" w14:textId="77777777" w:rsidR="00C7756A" w:rsidRPr="0092790C" w:rsidRDefault="00C7756A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800.000,00</w:t>
            </w:r>
          </w:p>
        </w:tc>
      </w:tr>
      <w:tr w:rsidR="00C7756A" w:rsidRPr="00A650C4" w14:paraId="1C276C15" w14:textId="77777777" w:rsidTr="00737FF4">
        <w:tc>
          <w:tcPr>
            <w:tcW w:w="611" w:type="dxa"/>
          </w:tcPr>
          <w:p w14:paraId="53A665BB" w14:textId="77777777" w:rsidR="00C7756A" w:rsidRPr="009B4C2B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97" w:type="dxa"/>
          </w:tcPr>
          <w:p w14:paraId="3199A6E1" w14:textId="77777777" w:rsidR="00C7756A" w:rsidRPr="00E21758" w:rsidRDefault="00C7756A" w:rsidP="00737FF4">
            <w:pPr>
              <w:spacing w:after="0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>Укупни приходи:</w:t>
            </w:r>
          </w:p>
        </w:tc>
        <w:tc>
          <w:tcPr>
            <w:tcW w:w="4860" w:type="dxa"/>
          </w:tcPr>
          <w:p w14:paraId="6EA3C773" w14:textId="1AC8E0E4" w:rsidR="00C7756A" w:rsidRPr="00A650C4" w:rsidRDefault="00C7756A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5</w:t>
            </w:r>
            <w:r w:rsidR="00A5012D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8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.3</w:t>
            </w:r>
            <w:r w:rsidR="00A5012D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32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430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,00</w:t>
            </w:r>
          </w:p>
        </w:tc>
      </w:tr>
      <w:tr w:rsidR="00C7756A" w:rsidRPr="0033676A" w14:paraId="1D3A7926" w14:textId="77777777" w:rsidTr="00737FF4">
        <w:tc>
          <w:tcPr>
            <w:tcW w:w="611" w:type="dxa"/>
          </w:tcPr>
          <w:p w14:paraId="2F6A2B49" w14:textId="77777777" w:rsidR="00C7756A" w:rsidRPr="009B4C2B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</w:t>
            </w:r>
            <w:r w:rsidRPr="009B4C2B"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3997" w:type="dxa"/>
          </w:tcPr>
          <w:p w14:paraId="170B5834" w14:textId="77777777" w:rsidR="00C7756A" w:rsidRPr="00E21758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Субвенције из буџета</w:t>
            </w:r>
          </w:p>
        </w:tc>
        <w:tc>
          <w:tcPr>
            <w:tcW w:w="4860" w:type="dxa"/>
          </w:tcPr>
          <w:p w14:paraId="29437DB6" w14:textId="77777777" w:rsidR="00C7756A" w:rsidRPr="0033676A" w:rsidRDefault="00C7756A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33</w:t>
            </w:r>
            <w:r>
              <w:rPr>
                <w:rFonts w:ascii="Calibri" w:eastAsia="Calibri" w:hAnsi="Calibri" w:cs="Times New Roman"/>
                <w:color w:val="000000"/>
              </w:rPr>
              <w:t>.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8</w:t>
            </w:r>
            <w:r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</w:tr>
      <w:tr w:rsidR="00C7756A" w14:paraId="24C72EDC" w14:textId="77777777" w:rsidTr="00737FF4">
        <w:tc>
          <w:tcPr>
            <w:tcW w:w="611" w:type="dxa"/>
          </w:tcPr>
          <w:p w14:paraId="67466BF6" w14:textId="77777777" w:rsidR="00C7756A" w:rsidRPr="0092790C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6.</w:t>
            </w:r>
          </w:p>
        </w:tc>
        <w:tc>
          <w:tcPr>
            <w:tcW w:w="3997" w:type="dxa"/>
          </w:tcPr>
          <w:p w14:paraId="13A8AF4F" w14:textId="77777777" w:rsidR="00C7756A" w:rsidRPr="00125033" w:rsidRDefault="00C7756A" w:rsidP="00737FF4">
            <w:pPr>
              <w:spacing w:after="0"/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Набавка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службеног возила за потребе пијаце</w:t>
            </w:r>
          </w:p>
        </w:tc>
        <w:tc>
          <w:tcPr>
            <w:tcW w:w="4860" w:type="dxa"/>
          </w:tcPr>
          <w:p w14:paraId="495A359A" w14:textId="77777777" w:rsidR="00C7756A" w:rsidRDefault="00C7756A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.200.000,00</w:t>
            </w:r>
          </w:p>
        </w:tc>
      </w:tr>
      <w:tr w:rsidR="00C7756A" w14:paraId="6705372A" w14:textId="77777777" w:rsidTr="00737FF4">
        <w:tc>
          <w:tcPr>
            <w:tcW w:w="611" w:type="dxa"/>
          </w:tcPr>
          <w:p w14:paraId="085D8691" w14:textId="77777777" w:rsidR="00C7756A" w:rsidRPr="009B4C2B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97" w:type="dxa"/>
          </w:tcPr>
          <w:p w14:paraId="07001796" w14:textId="77777777" w:rsidR="00C7756A" w:rsidRDefault="00C7756A" w:rsidP="00737FF4">
            <w:pPr>
              <w:spacing w:after="0"/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>Укупно субвенције:</w:t>
            </w:r>
          </w:p>
        </w:tc>
        <w:tc>
          <w:tcPr>
            <w:tcW w:w="4860" w:type="dxa"/>
          </w:tcPr>
          <w:p w14:paraId="29957DBB" w14:textId="77777777" w:rsidR="00C7756A" w:rsidRDefault="00C7756A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35.000.000,00</w:t>
            </w:r>
          </w:p>
        </w:tc>
      </w:tr>
      <w:tr w:rsidR="00C7756A" w:rsidRPr="00420698" w14:paraId="5206AEA2" w14:textId="77777777" w:rsidTr="00737FF4">
        <w:tc>
          <w:tcPr>
            <w:tcW w:w="611" w:type="dxa"/>
          </w:tcPr>
          <w:p w14:paraId="4E2223FE" w14:textId="77777777" w:rsidR="00C7756A" w:rsidRPr="009B4C2B" w:rsidRDefault="00C7756A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97" w:type="dxa"/>
          </w:tcPr>
          <w:p w14:paraId="0ECBAA08" w14:textId="77777777" w:rsidR="00C7756A" w:rsidRPr="007F5409" w:rsidRDefault="00C7756A" w:rsidP="00737FF4">
            <w:pPr>
              <w:spacing w:after="0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>Укупно:</w:t>
            </w:r>
          </w:p>
        </w:tc>
        <w:tc>
          <w:tcPr>
            <w:tcW w:w="4860" w:type="dxa"/>
          </w:tcPr>
          <w:p w14:paraId="3646B7D1" w14:textId="73764013" w:rsidR="00C7756A" w:rsidRPr="00420698" w:rsidRDefault="00C7756A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9</w:t>
            </w:r>
            <w:r w:rsidR="00A5012D"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3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.</w:t>
            </w:r>
            <w:r w:rsidR="00A5012D"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332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.430,00</w:t>
            </w:r>
          </w:p>
        </w:tc>
      </w:tr>
      <w:tr w:rsidR="00EA40A1" w:rsidRPr="009B4C2B" w14:paraId="5DF93431" w14:textId="77777777" w:rsidTr="00EA40A1">
        <w:tc>
          <w:tcPr>
            <w:tcW w:w="611" w:type="dxa"/>
          </w:tcPr>
          <w:p w14:paraId="4B1A5505" w14:textId="2C7BC26E" w:rsidR="00EA40A1" w:rsidRPr="009B4C2B" w:rsidRDefault="00EA40A1" w:rsidP="00F85A85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997" w:type="dxa"/>
          </w:tcPr>
          <w:p w14:paraId="4C3C8765" w14:textId="56B302B5" w:rsidR="00EA40A1" w:rsidRPr="00E21758" w:rsidRDefault="00EA40A1" w:rsidP="00782FC9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</w:tc>
        <w:tc>
          <w:tcPr>
            <w:tcW w:w="4860" w:type="dxa"/>
          </w:tcPr>
          <w:p w14:paraId="4922FAB8" w14:textId="748CC01D" w:rsidR="00EA40A1" w:rsidRPr="00A650C4" w:rsidRDefault="00EA40A1" w:rsidP="00536151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</w:tc>
      </w:tr>
    </w:tbl>
    <w:p w14:paraId="21C7A5FD" w14:textId="77777777" w:rsidR="00007AE0" w:rsidRPr="007140A9" w:rsidRDefault="00007AE0" w:rsidP="00007AE0">
      <w:pPr>
        <w:spacing w:after="0"/>
        <w:rPr>
          <w:rFonts w:ascii="Calibri" w:eastAsia="Calibri" w:hAnsi="Calibri" w:cs="Times New Roman"/>
          <w:color w:val="000000"/>
        </w:rPr>
      </w:pPr>
    </w:p>
    <w:p w14:paraId="03378D31" w14:textId="77777777" w:rsidR="00007AE0" w:rsidRDefault="00007AE0" w:rsidP="00007AE0">
      <w:pPr>
        <w:spacing w:after="0"/>
        <w:rPr>
          <w:rFonts w:ascii="Calibri" w:eastAsia="Calibri" w:hAnsi="Calibri" w:cs="Times New Roman"/>
          <w:color w:val="000000"/>
        </w:rPr>
      </w:pPr>
    </w:p>
    <w:p w14:paraId="05303FB6" w14:textId="77777777" w:rsidR="00007AE0" w:rsidRDefault="00007AE0" w:rsidP="00007AE0">
      <w:pPr>
        <w:spacing w:after="0"/>
        <w:jc w:val="center"/>
        <w:rPr>
          <w:sz w:val="20"/>
          <w:lang w:val="sr-Cyrl-CS"/>
        </w:rPr>
      </w:pPr>
    </w:p>
    <w:p w14:paraId="2708D15C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18546F49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A3E08F0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38E9D756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DF6CEF0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006DBF15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0D483FB4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27C0A347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24449354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5D4C601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EBD1DAA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382810BF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4175151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3D9779C7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72789C0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42DC8F60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334B0C13" w14:textId="77777777" w:rsidR="001D17BA" w:rsidRDefault="001D17BA" w:rsidP="00007AE0">
      <w:pPr>
        <w:spacing w:after="0"/>
        <w:rPr>
          <w:sz w:val="20"/>
          <w:lang w:val="sr-Cyrl-CS"/>
        </w:rPr>
      </w:pPr>
    </w:p>
    <w:p w14:paraId="62A78802" w14:textId="77777777" w:rsidR="001D17BA" w:rsidRDefault="001D17BA" w:rsidP="00007AE0">
      <w:pPr>
        <w:spacing w:after="0"/>
        <w:rPr>
          <w:sz w:val="20"/>
          <w:lang w:val="sr-Cyrl-CS"/>
        </w:rPr>
      </w:pPr>
    </w:p>
    <w:p w14:paraId="0333B7AD" w14:textId="77777777" w:rsidR="001D17BA" w:rsidRDefault="001D17BA" w:rsidP="00007AE0">
      <w:pPr>
        <w:spacing w:after="0"/>
        <w:rPr>
          <w:sz w:val="20"/>
          <w:lang w:val="sr-Cyrl-CS"/>
        </w:rPr>
      </w:pPr>
    </w:p>
    <w:p w14:paraId="6BF0AF58" w14:textId="77777777" w:rsidR="001D17BA" w:rsidRDefault="001D17BA" w:rsidP="00007AE0">
      <w:pPr>
        <w:spacing w:after="0"/>
        <w:rPr>
          <w:sz w:val="20"/>
          <w:lang w:val="sr-Cyrl-CS"/>
        </w:rPr>
      </w:pPr>
    </w:p>
    <w:p w14:paraId="588D049C" w14:textId="77777777" w:rsidR="001D17BA" w:rsidRDefault="001D17BA" w:rsidP="00007AE0">
      <w:pPr>
        <w:spacing w:after="0"/>
        <w:rPr>
          <w:sz w:val="20"/>
          <w:lang w:val="sr-Cyrl-CS"/>
        </w:rPr>
      </w:pPr>
    </w:p>
    <w:p w14:paraId="22751CD6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01DFF1BF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0749E21D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38742F15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5C3EFA1B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770DC548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66565570" w14:textId="77777777" w:rsidR="00D316B3" w:rsidRDefault="00D316B3" w:rsidP="00007AE0">
      <w:pPr>
        <w:spacing w:after="0"/>
        <w:rPr>
          <w:sz w:val="20"/>
          <w:lang w:val="sr-Cyrl-CS"/>
        </w:rPr>
      </w:pPr>
    </w:p>
    <w:p w14:paraId="60403B14" w14:textId="77777777" w:rsidR="00BF49D0" w:rsidRDefault="00BF49D0" w:rsidP="00007AE0">
      <w:pPr>
        <w:spacing w:after="0"/>
        <w:rPr>
          <w:sz w:val="20"/>
          <w:lang w:val="sr-Cyrl-CS"/>
        </w:rPr>
      </w:pPr>
    </w:p>
    <w:p w14:paraId="05ACDA4A" w14:textId="77777777" w:rsidR="00CE6F2C" w:rsidRPr="00686F55" w:rsidRDefault="00CE6F2C" w:rsidP="00CE6F2C">
      <w:pPr>
        <w:spacing w:after="0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32"/>
          <w:szCs w:val="32"/>
          <w:lang w:val="sr-Cyrl-CS"/>
        </w:rPr>
        <w:t>РАСХОДИ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590"/>
        <w:gridCol w:w="2070"/>
        <w:gridCol w:w="2160"/>
        <w:gridCol w:w="990"/>
      </w:tblGrid>
      <w:tr w:rsidR="00CE6F2C" w:rsidRPr="009B4C2B" w14:paraId="00FAF4E5" w14:textId="77777777" w:rsidTr="00737FF4">
        <w:trPr>
          <w:trHeight w:val="458"/>
        </w:trPr>
        <w:tc>
          <w:tcPr>
            <w:tcW w:w="810" w:type="dxa"/>
          </w:tcPr>
          <w:p w14:paraId="533EFD2F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90" w:type="dxa"/>
          </w:tcPr>
          <w:p w14:paraId="3283D12B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70" w:type="dxa"/>
          </w:tcPr>
          <w:p w14:paraId="05FC3817" w14:textId="77777777" w:rsidR="00CE6F2C" w:rsidRPr="0055153E" w:rsidRDefault="00CE6F2C" w:rsidP="00737FF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План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202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4</w:t>
            </w:r>
          </w:p>
        </w:tc>
        <w:tc>
          <w:tcPr>
            <w:tcW w:w="2160" w:type="dxa"/>
          </w:tcPr>
          <w:p w14:paraId="38007930" w14:textId="77777777" w:rsidR="00CE6F2C" w:rsidRPr="0055153E" w:rsidRDefault="00CE6F2C" w:rsidP="00737FF4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План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202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</w:t>
            </w:r>
          </w:p>
        </w:tc>
        <w:tc>
          <w:tcPr>
            <w:tcW w:w="990" w:type="dxa"/>
          </w:tcPr>
          <w:p w14:paraId="0535EE13" w14:textId="77777777" w:rsidR="00CE6F2C" w:rsidRPr="007E0738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Индекс</w:t>
            </w:r>
          </w:p>
        </w:tc>
      </w:tr>
      <w:tr w:rsidR="00CE6F2C" w:rsidRPr="009B4C2B" w14:paraId="2CAEE6F1" w14:textId="77777777" w:rsidTr="00737FF4">
        <w:trPr>
          <w:trHeight w:val="377"/>
        </w:trPr>
        <w:tc>
          <w:tcPr>
            <w:tcW w:w="810" w:type="dxa"/>
          </w:tcPr>
          <w:p w14:paraId="3691AC31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5200</w:t>
            </w:r>
          </w:p>
        </w:tc>
        <w:tc>
          <w:tcPr>
            <w:tcW w:w="4590" w:type="dxa"/>
          </w:tcPr>
          <w:p w14:paraId="0D8793B8" w14:textId="77777777" w:rsidR="00CE6F2C" w:rsidRPr="007F540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T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рошкови бруто зарада</w:t>
            </w:r>
          </w:p>
        </w:tc>
        <w:tc>
          <w:tcPr>
            <w:tcW w:w="2070" w:type="dxa"/>
          </w:tcPr>
          <w:p w14:paraId="253AB676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4</w:t>
            </w: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3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646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155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,00</w:t>
            </w:r>
          </w:p>
        </w:tc>
        <w:tc>
          <w:tcPr>
            <w:tcW w:w="2160" w:type="dxa"/>
          </w:tcPr>
          <w:p w14:paraId="5876A4AF" w14:textId="7353C9EB" w:rsidR="00CE6F2C" w:rsidRPr="004C0D4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4</w:t>
            </w:r>
            <w:r w:rsidR="00796A0C">
              <w:rPr>
                <w:rFonts w:ascii="Calibri" w:eastAsia="Calibri" w:hAnsi="Calibri" w:cs="Times New Roman"/>
                <w:b/>
                <w:color w:val="000000"/>
              </w:rPr>
              <w:t>8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.</w:t>
            </w:r>
            <w:r w:rsidR="00796A0C">
              <w:rPr>
                <w:rFonts w:ascii="Calibri" w:eastAsia="Calibri" w:hAnsi="Calibri" w:cs="Times New Roman"/>
                <w:b/>
                <w:color w:val="000000"/>
              </w:rPr>
              <w:t>1</w:t>
            </w:r>
            <w:r w:rsidR="006D24A9">
              <w:rPr>
                <w:rFonts w:ascii="Calibri" w:eastAsia="Calibri" w:hAnsi="Calibri" w:cs="Times New Roman"/>
                <w:b/>
                <w:color w:val="000000"/>
              </w:rPr>
              <w:t>32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.430,00</w:t>
            </w:r>
          </w:p>
        </w:tc>
        <w:tc>
          <w:tcPr>
            <w:tcW w:w="990" w:type="dxa"/>
          </w:tcPr>
          <w:p w14:paraId="5A98A2EB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CE6F2C" w:rsidRPr="009B4C2B" w14:paraId="7B7317B6" w14:textId="77777777" w:rsidTr="00737FF4">
        <w:tc>
          <w:tcPr>
            <w:tcW w:w="810" w:type="dxa"/>
          </w:tcPr>
          <w:p w14:paraId="4CDE6FA9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5211</w:t>
            </w:r>
          </w:p>
        </w:tc>
        <w:tc>
          <w:tcPr>
            <w:tcW w:w="4590" w:type="dxa"/>
          </w:tcPr>
          <w:p w14:paraId="0C6E8482" w14:textId="77777777" w:rsidR="00CE6F2C" w:rsidRPr="007F540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Доприноси на терет послодавца</w:t>
            </w:r>
          </w:p>
        </w:tc>
        <w:tc>
          <w:tcPr>
            <w:tcW w:w="2070" w:type="dxa"/>
          </w:tcPr>
          <w:p w14:paraId="06DE281A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7.</w:t>
            </w:r>
            <w:r>
              <w:rPr>
                <w:rFonts w:ascii="Calibri" w:eastAsia="Calibri" w:hAnsi="Calibri" w:cs="Times New Roman"/>
                <w:color w:val="000000"/>
                <w:lang w:val="sr-Latn-RS"/>
              </w:rPr>
              <w:t>402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.6</w:t>
            </w:r>
            <w:r>
              <w:rPr>
                <w:rFonts w:ascii="Calibri" w:eastAsia="Calibri" w:hAnsi="Calibri" w:cs="Times New Roman"/>
                <w:color w:val="000000"/>
                <w:lang w:val="sr-Latn-RS"/>
              </w:rPr>
              <w:t>46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,00</w:t>
            </w:r>
          </w:p>
        </w:tc>
        <w:tc>
          <w:tcPr>
            <w:tcW w:w="2160" w:type="dxa"/>
          </w:tcPr>
          <w:p w14:paraId="13B51BC1" w14:textId="3BAFB423" w:rsidR="00CE6F2C" w:rsidRDefault="00EC16CD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8</w:t>
            </w:r>
            <w:r w:rsidR="00CE6F2C"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</w:rPr>
              <w:t>200</w:t>
            </w:r>
            <w:r w:rsidR="00CE6F2C"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 w:rsidR="00CE6F2C">
              <w:rPr>
                <w:rFonts w:ascii="Calibri" w:eastAsia="Calibri" w:hAnsi="Calibri" w:cs="Times New Roman"/>
                <w:color w:val="000000"/>
                <w:lang w:val="sr-Latn-RS"/>
              </w:rPr>
              <w:t>000</w:t>
            </w:r>
            <w:r w:rsidR="00CE6F2C">
              <w:rPr>
                <w:rFonts w:ascii="Calibri" w:eastAsia="Calibri" w:hAnsi="Calibri" w:cs="Times New Roman"/>
                <w:color w:val="000000"/>
                <w:lang w:val="sr-Cyrl-CS"/>
              </w:rPr>
              <w:t>,00</w:t>
            </w:r>
          </w:p>
        </w:tc>
        <w:tc>
          <w:tcPr>
            <w:tcW w:w="990" w:type="dxa"/>
          </w:tcPr>
          <w:p w14:paraId="25F67855" w14:textId="77777777" w:rsidR="00CE6F2C" w:rsidRPr="00B12411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4164C61" w14:textId="77777777" w:rsidTr="00737FF4">
        <w:tc>
          <w:tcPr>
            <w:tcW w:w="810" w:type="dxa"/>
          </w:tcPr>
          <w:p w14:paraId="0961A239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90" w:type="dxa"/>
          </w:tcPr>
          <w:p w14:paraId="019916FD" w14:textId="77777777" w:rsidR="00CE6F2C" w:rsidRPr="007F5409" w:rsidRDefault="00CE6F2C" w:rsidP="00737FF4">
            <w:pPr>
              <w:spacing w:after="0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Укупна зарада:</w:t>
            </w:r>
          </w:p>
        </w:tc>
        <w:tc>
          <w:tcPr>
            <w:tcW w:w="2070" w:type="dxa"/>
          </w:tcPr>
          <w:p w14:paraId="691396D0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5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1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.048.801,00</w:t>
            </w:r>
          </w:p>
        </w:tc>
        <w:tc>
          <w:tcPr>
            <w:tcW w:w="2160" w:type="dxa"/>
          </w:tcPr>
          <w:p w14:paraId="2F8D9E87" w14:textId="3636CD41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5</w:t>
            </w:r>
            <w:r w:rsidR="00EC16CD"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6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3</w:t>
            </w:r>
            <w:r w:rsidR="006D24A9">
              <w:rPr>
                <w:rFonts w:ascii="Calibri" w:eastAsia="Calibri" w:hAnsi="Calibri" w:cs="Times New Roman"/>
                <w:b/>
                <w:color w:val="000000"/>
              </w:rPr>
              <w:t>32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430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,00</w:t>
            </w:r>
          </w:p>
        </w:tc>
        <w:tc>
          <w:tcPr>
            <w:tcW w:w="990" w:type="dxa"/>
          </w:tcPr>
          <w:p w14:paraId="670774BC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37E614B3" w14:textId="77777777" w:rsidTr="00737FF4">
        <w:tc>
          <w:tcPr>
            <w:tcW w:w="810" w:type="dxa"/>
          </w:tcPr>
          <w:p w14:paraId="067CF74A" w14:textId="77777777" w:rsidR="00CE6F2C" w:rsidRPr="000E4E16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5250</w:t>
            </w:r>
          </w:p>
        </w:tc>
        <w:tc>
          <w:tcPr>
            <w:tcW w:w="4590" w:type="dxa"/>
          </w:tcPr>
          <w:p w14:paraId="03278164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Уговори о допунском раду</w:t>
            </w:r>
          </w:p>
        </w:tc>
        <w:tc>
          <w:tcPr>
            <w:tcW w:w="2070" w:type="dxa"/>
          </w:tcPr>
          <w:p w14:paraId="1D9B92F3" w14:textId="77777777" w:rsidR="00CE6F2C" w:rsidRPr="001A0EC3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600.000,00</w:t>
            </w:r>
          </w:p>
        </w:tc>
        <w:tc>
          <w:tcPr>
            <w:tcW w:w="2160" w:type="dxa"/>
          </w:tcPr>
          <w:p w14:paraId="746141E7" w14:textId="3ECD495D" w:rsidR="00CE6F2C" w:rsidRPr="001A0EC3" w:rsidRDefault="008F5A59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1.1</w:t>
            </w:r>
            <w:r w:rsidR="00CE6F2C"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522A32A7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7A63C3F2" w14:textId="77777777" w:rsidTr="00737FF4">
        <w:tc>
          <w:tcPr>
            <w:tcW w:w="810" w:type="dxa"/>
          </w:tcPr>
          <w:p w14:paraId="10B4DD50" w14:textId="77777777" w:rsidR="00CE6F2C" w:rsidRPr="000E4E16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5241</w:t>
            </w:r>
          </w:p>
        </w:tc>
        <w:tc>
          <w:tcPr>
            <w:tcW w:w="4590" w:type="dxa"/>
          </w:tcPr>
          <w:p w14:paraId="059B0814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Уговори о привременим и повременим посл.</w:t>
            </w:r>
          </w:p>
        </w:tc>
        <w:tc>
          <w:tcPr>
            <w:tcW w:w="2070" w:type="dxa"/>
          </w:tcPr>
          <w:p w14:paraId="27919BB8" w14:textId="77777777" w:rsidR="00CE6F2C" w:rsidRPr="001A0EC3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515.000,00</w:t>
            </w:r>
          </w:p>
        </w:tc>
        <w:tc>
          <w:tcPr>
            <w:tcW w:w="2160" w:type="dxa"/>
          </w:tcPr>
          <w:p w14:paraId="180F9B04" w14:textId="41DA8C88" w:rsidR="00CE6F2C" w:rsidRPr="001A0EC3" w:rsidRDefault="008F5A59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</w:t>
            </w:r>
            <w:r w:rsidR="00CE6F2C"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29BAB2A2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48EB15A1" w14:textId="77777777" w:rsidTr="00737FF4">
        <w:tc>
          <w:tcPr>
            <w:tcW w:w="810" w:type="dxa"/>
          </w:tcPr>
          <w:p w14:paraId="6061059C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5260</w:t>
            </w:r>
          </w:p>
        </w:tc>
        <w:tc>
          <w:tcPr>
            <w:tcW w:w="4590" w:type="dxa"/>
          </w:tcPr>
          <w:p w14:paraId="052124B1" w14:textId="77777777" w:rsidR="00CE6F2C" w:rsidRPr="007F540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Накнада надзорном одбору</w:t>
            </w:r>
          </w:p>
        </w:tc>
        <w:tc>
          <w:tcPr>
            <w:tcW w:w="2070" w:type="dxa"/>
          </w:tcPr>
          <w:p w14:paraId="638946CE" w14:textId="77777777" w:rsidR="00CE6F2C" w:rsidRPr="001A0EC3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1.400.000,00</w:t>
            </w:r>
          </w:p>
        </w:tc>
        <w:tc>
          <w:tcPr>
            <w:tcW w:w="2160" w:type="dxa"/>
          </w:tcPr>
          <w:p w14:paraId="246E48FE" w14:textId="77777777" w:rsidR="00CE6F2C" w:rsidRPr="001A0EC3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1.400.000,00</w:t>
            </w:r>
          </w:p>
        </w:tc>
        <w:tc>
          <w:tcPr>
            <w:tcW w:w="990" w:type="dxa"/>
          </w:tcPr>
          <w:p w14:paraId="35F3114A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34DDE8BA" w14:textId="77777777" w:rsidTr="00737FF4">
        <w:tc>
          <w:tcPr>
            <w:tcW w:w="810" w:type="dxa"/>
          </w:tcPr>
          <w:p w14:paraId="7DA9A1D8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52904</w:t>
            </w:r>
          </w:p>
        </w:tc>
        <w:tc>
          <w:tcPr>
            <w:tcW w:w="4590" w:type="dxa"/>
          </w:tcPr>
          <w:p w14:paraId="6FB2CBEF" w14:textId="77777777" w:rsidR="00CE6F2C" w:rsidRPr="007F540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Солидарне помоћи </w:t>
            </w:r>
          </w:p>
        </w:tc>
        <w:tc>
          <w:tcPr>
            <w:tcW w:w="2070" w:type="dxa"/>
          </w:tcPr>
          <w:p w14:paraId="39468264" w14:textId="77777777" w:rsidR="00CE6F2C" w:rsidRPr="001A0EC3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1.800.000,00</w:t>
            </w:r>
          </w:p>
        </w:tc>
        <w:tc>
          <w:tcPr>
            <w:tcW w:w="2160" w:type="dxa"/>
          </w:tcPr>
          <w:p w14:paraId="610505D3" w14:textId="77777777" w:rsidR="00CE6F2C" w:rsidRPr="001A0EC3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1.800.000,00</w:t>
            </w:r>
          </w:p>
        </w:tc>
        <w:tc>
          <w:tcPr>
            <w:tcW w:w="990" w:type="dxa"/>
          </w:tcPr>
          <w:p w14:paraId="18BD6525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69BD575D" w14:textId="77777777" w:rsidTr="00737FF4">
        <w:tc>
          <w:tcPr>
            <w:tcW w:w="810" w:type="dxa"/>
          </w:tcPr>
          <w:p w14:paraId="4035E875" w14:textId="77777777" w:rsidR="00CE6F2C" w:rsidRPr="006D6D5E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52901</w:t>
            </w:r>
          </w:p>
        </w:tc>
        <w:tc>
          <w:tcPr>
            <w:tcW w:w="4590" w:type="dxa"/>
          </w:tcPr>
          <w:p w14:paraId="6F23B5E1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Отпремнине за одлазак у пензију</w:t>
            </w:r>
          </w:p>
        </w:tc>
        <w:tc>
          <w:tcPr>
            <w:tcW w:w="2070" w:type="dxa"/>
          </w:tcPr>
          <w:p w14:paraId="48056FB9" w14:textId="77777777" w:rsidR="00CE6F2C" w:rsidRPr="007739FE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500.000,00</w:t>
            </w:r>
          </w:p>
        </w:tc>
        <w:tc>
          <w:tcPr>
            <w:tcW w:w="2160" w:type="dxa"/>
          </w:tcPr>
          <w:p w14:paraId="139BF722" w14:textId="77777777" w:rsidR="00CE6F2C" w:rsidRPr="007739FE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900.000,00</w:t>
            </w:r>
          </w:p>
        </w:tc>
        <w:tc>
          <w:tcPr>
            <w:tcW w:w="990" w:type="dxa"/>
          </w:tcPr>
          <w:p w14:paraId="61648E8B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591AE4ED" w14:textId="77777777" w:rsidTr="00737FF4">
        <w:tc>
          <w:tcPr>
            <w:tcW w:w="810" w:type="dxa"/>
          </w:tcPr>
          <w:p w14:paraId="1FCD8811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52910</w:t>
            </w:r>
          </w:p>
          <w:p w14:paraId="2AE9C2A1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5291</w:t>
            </w:r>
            <w:r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  <w:tc>
          <w:tcPr>
            <w:tcW w:w="4590" w:type="dxa"/>
          </w:tcPr>
          <w:p w14:paraId="64DC54C8" w14:textId="77777777" w:rsidR="00CE6F2C" w:rsidRPr="007F540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превоза радника</w:t>
            </w:r>
          </w:p>
        </w:tc>
        <w:tc>
          <w:tcPr>
            <w:tcW w:w="2070" w:type="dxa"/>
          </w:tcPr>
          <w:p w14:paraId="73AD62A1" w14:textId="77777777" w:rsidR="00CE6F2C" w:rsidRPr="007739FE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1.550.000,00</w:t>
            </w:r>
          </w:p>
        </w:tc>
        <w:tc>
          <w:tcPr>
            <w:tcW w:w="2160" w:type="dxa"/>
          </w:tcPr>
          <w:p w14:paraId="5DADC2DB" w14:textId="0B175F70" w:rsidR="00CE6F2C" w:rsidRPr="007739FE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</w:t>
            </w:r>
            <w:r w:rsidR="001D17BA">
              <w:rPr>
                <w:rFonts w:ascii="Calibri" w:eastAsia="Calibri" w:hAnsi="Calibri" w:cs="Times New Roman"/>
                <w:color w:val="000000"/>
                <w:lang w:val="sr-Cyrl-RS"/>
              </w:rPr>
              <w:t>25</w:t>
            </w:r>
            <w:r>
              <w:rPr>
                <w:rFonts w:ascii="Calibri" w:eastAsia="Calibri" w:hAnsi="Calibri" w:cs="Times New Roman"/>
                <w:color w:val="000000"/>
              </w:rPr>
              <w:t>.000,00</w:t>
            </w:r>
          </w:p>
        </w:tc>
        <w:tc>
          <w:tcPr>
            <w:tcW w:w="990" w:type="dxa"/>
          </w:tcPr>
          <w:p w14:paraId="6E193BE0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3B4E83FF" w14:textId="77777777" w:rsidTr="00737FF4">
        <w:tc>
          <w:tcPr>
            <w:tcW w:w="810" w:type="dxa"/>
          </w:tcPr>
          <w:p w14:paraId="77CD4F4E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5292</w:t>
            </w:r>
          </w:p>
        </w:tc>
        <w:tc>
          <w:tcPr>
            <w:tcW w:w="4590" w:type="dxa"/>
          </w:tcPr>
          <w:p w14:paraId="1A68632B" w14:textId="77777777" w:rsidR="00CE6F2C" w:rsidRPr="00EB4881" w:rsidRDefault="00CE6F2C" w:rsidP="00737FF4">
            <w:pPr>
              <w:spacing w:after="0"/>
              <w:rPr>
                <w:rFonts w:ascii="Calibri" w:eastAsia="Calibri" w:hAnsi="Calibri" w:cs="Times New Roman"/>
                <w:bCs/>
                <w:color w:val="000000"/>
                <w:lang w:val="sr-Cyrl-RS"/>
              </w:rPr>
            </w:pPr>
            <w:r w:rsidRPr="00EB4881">
              <w:rPr>
                <w:rFonts w:ascii="Calibri" w:eastAsia="Calibri" w:hAnsi="Calibri" w:cs="Times New Roman"/>
                <w:bCs/>
                <w:color w:val="000000"/>
                <w:lang w:val="sr-Cyrl-RS"/>
              </w:rPr>
              <w:t>Јубиларне награде</w:t>
            </w:r>
          </w:p>
        </w:tc>
        <w:tc>
          <w:tcPr>
            <w:tcW w:w="2070" w:type="dxa"/>
          </w:tcPr>
          <w:p w14:paraId="31B1179A" w14:textId="77777777" w:rsidR="00CE6F2C" w:rsidRPr="00EB4881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Cs/>
                <w:color w:val="000000"/>
                <w:lang w:val="sr-Cyrl-RS"/>
              </w:rPr>
            </w:pPr>
            <w:r w:rsidRPr="00EB4881">
              <w:rPr>
                <w:rFonts w:ascii="Calibri" w:eastAsia="Calibri" w:hAnsi="Calibri" w:cs="Times New Roman"/>
                <w:bCs/>
                <w:color w:val="000000"/>
                <w:lang w:val="sr-Cyrl-RS"/>
              </w:rPr>
              <w:t>1.950.000,00</w:t>
            </w:r>
          </w:p>
        </w:tc>
        <w:tc>
          <w:tcPr>
            <w:tcW w:w="2160" w:type="dxa"/>
          </w:tcPr>
          <w:p w14:paraId="71E34483" w14:textId="77777777" w:rsidR="00CE6F2C" w:rsidRPr="00EB4881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Cs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lang w:val="sr-Cyrl-RS"/>
              </w:rPr>
              <w:t>2</w:t>
            </w:r>
            <w:r>
              <w:rPr>
                <w:rFonts w:ascii="Calibri" w:eastAsia="Calibri" w:hAnsi="Calibri" w:cs="Times New Roman"/>
                <w:bCs/>
                <w:color w:val="000000"/>
              </w:rPr>
              <w:t>0</w:t>
            </w:r>
            <w:r>
              <w:rPr>
                <w:rFonts w:ascii="Calibri" w:eastAsia="Calibri" w:hAnsi="Calibri" w:cs="Times New Roman"/>
                <w:bCs/>
                <w:color w:val="000000"/>
                <w:lang w:val="sr-Cyrl-RS"/>
              </w:rPr>
              <w:t>0.000,00</w:t>
            </w:r>
          </w:p>
        </w:tc>
        <w:tc>
          <w:tcPr>
            <w:tcW w:w="990" w:type="dxa"/>
          </w:tcPr>
          <w:p w14:paraId="36C84010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06ABB884" w14:textId="77777777" w:rsidTr="00737FF4">
        <w:tc>
          <w:tcPr>
            <w:tcW w:w="810" w:type="dxa"/>
          </w:tcPr>
          <w:p w14:paraId="4E2AB3D7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90" w:type="dxa"/>
          </w:tcPr>
          <w:p w14:paraId="57420FA7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Лична примања укупно:</w:t>
            </w:r>
          </w:p>
        </w:tc>
        <w:tc>
          <w:tcPr>
            <w:tcW w:w="2070" w:type="dxa"/>
          </w:tcPr>
          <w:p w14:paraId="1C5F5DA0" w14:textId="77777777" w:rsidR="00CE6F2C" w:rsidRPr="00391B5F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59.363.801,00</w:t>
            </w:r>
          </w:p>
        </w:tc>
        <w:tc>
          <w:tcPr>
            <w:tcW w:w="2160" w:type="dxa"/>
          </w:tcPr>
          <w:p w14:paraId="11978271" w14:textId="7B980D3F" w:rsidR="00CE6F2C" w:rsidRPr="00AC1328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6</w:t>
            </w:r>
            <w:r w:rsidR="007261B7"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2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5</w:t>
            </w:r>
            <w:r w:rsidR="007261B7"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57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</w:rPr>
              <w:t>430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,00</w:t>
            </w:r>
          </w:p>
        </w:tc>
        <w:tc>
          <w:tcPr>
            <w:tcW w:w="990" w:type="dxa"/>
          </w:tcPr>
          <w:p w14:paraId="7C73EF2E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7DA4623C" w14:textId="77777777" w:rsidTr="00737FF4">
        <w:tc>
          <w:tcPr>
            <w:tcW w:w="810" w:type="dxa"/>
          </w:tcPr>
          <w:p w14:paraId="04D25CB9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5130</w:t>
            </w:r>
          </w:p>
        </w:tc>
        <w:tc>
          <w:tcPr>
            <w:tcW w:w="4590" w:type="dxa"/>
          </w:tcPr>
          <w:p w14:paraId="153BE499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горива</w:t>
            </w:r>
          </w:p>
        </w:tc>
        <w:tc>
          <w:tcPr>
            <w:tcW w:w="2070" w:type="dxa"/>
          </w:tcPr>
          <w:p w14:paraId="35BD8EAF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3.500.000,00</w:t>
            </w:r>
          </w:p>
        </w:tc>
        <w:tc>
          <w:tcPr>
            <w:tcW w:w="2160" w:type="dxa"/>
          </w:tcPr>
          <w:p w14:paraId="4417A5E4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3.</w:t>
            </w:r>
            <w:r>
              <w:rPr>
                <w:rFonts w:ascii="Calibri" w:eastAsia="Calibri" w:hAnsi="Calibri" w:cs="Times New Roman"/>
                <w:color w:val="000000"/>
              </w:rPr>
              <w:t>8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990" w:type="dxa"/>
          </w:tcPr>
          <w:p w14:paraId="5A43FF42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014A66F7" w14:textId="77777777" w:rsidTr="00737FF4">
        <w:trPr>
          <w:trHeight w:val="257"/>
        </w:trPr>
        <w:tc>
          <w:tcPr>
            <w:tcW w:w="810" w:type="dxa"/>
          </w:tcPr>
          <w:p w14:paraId="2659A124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5133</w:t>
            </w:r>
          </w:p>
        </w:tc>
        <w:tc>
          <w:tcPr>
            <w:tcW w:w="4590" w:type="dxa"/>
          </w:tcPr>
          <w:p w14:paraId="5787B9F8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електричне енергије</w:t>
            </w:r>
          </w:p>
        </w:tc>
        <w:tc>
          <w:tcPr>
            <w:tcW w:w="2070" w:type="dxa"/>
          </w:tcPr>
          <w:p w14:paraId="0CF63B69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2160" w:type="dxa"/>
          </w:tcPr>
          <w:p w14:paraId="5D51D63A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990" w:type="dxa"/>
          </w:tcPr>
          <w:p w14:paraId="279459EB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331F473E" w14:textId="77777777" w:rsidTr="00737FF4">
        <w:trPr>
          <w:trHeight w:val="257"/>
        </w:trPr>
        <w:tc>
          <w:tcPr>
            <w:tcW w:w="810" w:type="dxa"/>
          </w:tcPr>
          <w:p w14:paraId="1E5CB600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</w:t>
            </w:r>
            <w:r>
              <w:rPr>
                <w:rFonts w:ascii="Calibri" w:eastAsia="Calibri" w:hAnsi="Calibri" w:cs="Times New Roman"/>
                <w:color w:val="000000"/>
              </w:rPr>
              <w:t>40</w:t>
            </w:r>
          </w:p>
        </w:tc>
        <w:tc>
          <w:tcPr>
            <w:tcW w:w="4590" w:type="dxa"/>
          </w:tcPr>
          <w:p w14:paraId="65BECE2E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резервних делова</w:t>
            </w:r>
          </w:p>
        </w:tc>
        <w:tc>
          <w:tcPr>
            <w:tcW w:w="2070" w:type="dxa"/>
          </w:tcPr>
          <w:p w14:paraId="63F8982F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250.000,00</w:t>
            </w:r>
          </w:p>
        </w:tc>
        <w:tc>
          <w:tcPr>
            <w:tcW w:w="2160" w:type="dxa"/>
          </w:tcPr>
          <w:p w14:paraId="52F32095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250.000,00</w:t>
            </w:r>
          </w:p>
        </w:tc>
        <w:tc>
          <w:tcPr>
            <w:tcW w:w="990" w:type="dxa"/>
          </w:tcPr>
          <w:p w14:paraId="5435E857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34BDC993" w14:textId="77777777" w:rsidTr="00737FF4">
        <w:trPr>
          <w:trHeight w:val="257"/>
        </w:trPr>
        <w:tc>
          <w:tcPr>
            <w:tcW w:w="810" w:type="dxa"/>
          </w:tcPr>
          <w:p w14:paraId="51FCF61B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</w:t>
            </w:r>
            <w:r>
              <w:rPr>
                <w:rFonts w:ascii="Calibri" w:eastAsia="Calibri" w:hAnsi="Calibri" w:cs="Times New Roman"/>
                <w:color w:val="000000"/>
              </w:rPr>
              <w:t>50</w:t>
            </w:r>
          </w:p>
        </w:tc>
        <w:tc>
          <w:tcPr>
            <w:tcW w:w="4590" w:type="dxa"/>
          </w:tcPr>
          <w:p w14:paraId="707A48D1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Алат и инвентар</w:t>
            </w:r>
          </w:p>
        </w:tc>
        <w:tc>
          <w:tcPr>
            <w:tcW w:w="2070" w:type="dxa"/>
          </w:tcPr>
          <w:p w14:paraId="1E48600E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2160" w:type="dxa"/>
          </w:tcPr>
          <w:p w14:paraId="5999C2BD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990" w:type="dxa"/>
          </w:tcPr>
          <w:p w14:paraId="7AD0BBB3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5329C20D" w14:textId="77777777" w:rsidTr="00737FF4">
        <w:tc>
          <w:tcPr>
            <w:tcW w:w="810" w:type="dxa"/>
          </w:tcPr>
          <w:p w14:paraId="6FEAD681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5110</w:t>
            </w:r>
          </w:p>
        </w:tc>
        <w:tc>
          <w:tcPr>
            <w:tcW w:w="4590" w:type="dxa"/>
          </w:tcPr>
          <w:p w14:paraId="1F34055B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Грађевински материјал</w:t>
            </w:r>
          </w:p>
        </w:tc>
        <w:tc>
          <w:tcPr>
            <w:tcW w:w="2070" w:type="dxa"/>
          </w:tcPr>
          <w:p w14:paraId="29BE3C84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2160" w:type="dxa"/>
          </w:tcPr>
          <w:p w14:paraId="0224603C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990" w:type="dxa"/>
          </w:tcPr>
          <w:p w14:paraId="488C8DD3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60905442" w14:textId="77777777" w:rsidTr="00737FF4">
        <w:tc>
          <w:tcPr>
            <w:tcW w:w="810" w:type="dxa"/>
          </w:tcPr>
          <w:p w14:paraId="04065ADF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5120</w:t>
            </w:r>
          </w:p>
        </w:tc>
        <w:tc>
          <w:tcPr>
            <w:tcW w:w="4590" w:type="dxa"/>
          </w:tcPr>
          <w:p w14:paraId="02D8D0F1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Тр.матер. за тек.и инвест.одржавање</w:t>
            </w:r>
          </w:p>
        </w:tc>
        <w:tc>
          <w:tcPr>
            <w:tcW w:w="2070" w:type="dxa"/>
          </w:tcPr>
          <w:p w14:paraId="52D45C4E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</w:t>
            </w:r>
            <w:r>
              <w:rPr>
                <w:rFonts w:ascii="Calibri" w:eastAsia="Calibri" w:hAnsi="Calibri" w:cs="Times New Roman"/>
                <w:color w:val="000000"/>
              </w:rPr>
              <w:t>20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2160" w:type="dxa"/>
          </w:tcPr>
          <w:p w14:paraId="37E6035E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</w:t>
            </w:r>
            <w:r>
              <w:rPr>
                <w:rFonts w:ascii="Calibri" w:eastAsia="Calibri" w:hAnsi="Calibri" w:cs="Times New Roman"/>
                <w:color w:val="000000"/>
              </w:rPr>
              <w:t>20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990" w:type="dxa"/>
          </w:tcPr>
          <w:p w14:paraId="0E1BEE44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88038E" w:rsidRPr="009B4C2B" w14:paraId="3ACDD7C2" w14:textId="77777777" w:rsidTr="00737FF4">
        <w:tc>
          <w:tcPr>
            <w:tcW w:w="810" w:type="dxa"/>
          </w:tcPr>
          <w:p w14:paraId="273CEE65" w14:textId="748E7D1D" w:rsidR="0088038E" w:rsidRDefault="0088038E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51201</w:t>
            </w:r>
          </w:p>
        </w:tc>
        <w:tc>
          <w:tcPr>
            <w:tcW w:w="4590" w:type="dxa"/>
          </w:tcPr>
          <w:p w14:paraId="67925AC7" w14:textId="6B9E1DB7" w:rsidR="0088038E" w:rsidRPr="0088038E" w:rsidRDefault="0088038E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Тр.матер. за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 xml:space="preserve">реновирање просторија на </w:t>
            </w:r>
            <w:r w:rsidR="00AA2D4B">
              <w:rPr>
                <w:rFonts w:ascii="Calibri" w:eastAsia="Calibri" w:hAnsi="Calibri" w:cs="Times New Roman"/>
                <w:color w:val="000000"/>
                <w:lang w:val="sr-Cyrl-RS"/>
              </w:rPr>
              <w:t>гробљима и пијацама</w:t>
            </w:r>
          </w:p>
        </w:tc>
        <w:tc>
          <w:tcPr>
            <w:tcW w:w="2070" w:type="dxa"/>
          </w:tcPr>
          <w:p w14:paraId="74B16612" w14:textId="2B040EDF" w:rsidR="0088038E" w:rsidRDefault="0088038E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/</w:t>
            </w:r>
          </w:p>
        </w:tc>
        <w:tc>
          <w:tcPr>
            <w:tcW w:w="2160" w:type="dxa"/>
          </w:tcPr>
          <w:p w14:paraId="54A5C250" w14:textId="34AE1FB8" w:rsidR="0088038E" w:rsidRDefault="0088038E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990" w:type="dxa"/>
          </w:tcPr>
          <w:p w14:paraId="761C67FA" w14:textId="77777777" w:rsidR="0088038E" w:rsidRPr="00B810BF" w:rsidRDefault="0088038E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Latn-RS"/>
              </w:rPr>
            </w:pPr>
          </w:p>
        </w:tc>
      </w:tr>
      <w:tr w:rsidR="00CE6F2C" w:rsidRPr="009B4C2B" w14:paraId="69AFEA89" w14:textId="77777777" w:rsidTr="00737FF4">
        <w:tc>
          <w:tcPr>
            <w:tcW w:w="810" w:type="dxa"/>
          </w:tcPr>
          <w:p w14:paraId="1BFD529A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51201</w:t>
            </w:r>
          </w:p>
        </w:tc>
        <w:tc>
          <w:tcPr>
            <w:tcW w:w="4590" w:type="dxa"/>
          </w:tcPr>
          <w:p w14:paraId="6056A3A1" w14:textId="77777777" w:rsidR="00CE6F2C" w:rsidRPr="0092086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Набавка тенде за пијацу</w:t>
            </w:r>
          </w:p>
        </w:tc>
        <w:tc>
          <w:tcPr>
            <w:tcW w:w="2070" w:type="dxa"/>
          </w:tcPr>
          <w:p w14:paraId="76D02E7A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650.000,00</w:t>
            </w:r>
          </w:p>
        </w:tc>
        <w:tc>
          <w:tcPr>
            <w:tcW w:w="2160" w:type="dxa"/>
          </w:tcPr>
          <w:p w14:paraId="2B93FA1A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</w:t>
            </w:r>
            <w:r>
              <w:rPr>
                <w:rFonts w:ascii="Calibri" w:eastAsia="Calibri" w:hAnsi="Calibri" w:cs="Times New Roman"/>
                <w:color w:val="000000"/>
              </w:rPr>
              <w:t>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990" w:type="dxa"/>
          </w:tcPr>
          <w:p w14:paraId="66EE93FB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4E0BF0A0" w14:textId="77777777" w:rsidTr="00737FF4">
        <w:tc>
          <w:tcPr>
            <w:tcW w:w="810" w:type="dxa"/>
          </w:tcPr>
          <w:p w14:paraId="1CC56842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512</w:t>
            </w:r>
            <w:r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  <w:tc>
          <w:tcPr>
            <w:tcW w:w="4590" w:type="dxa"/>
          </w:tcPr>
          <w:p w14:paraId="5C3D6153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Канцеларијски материјал</w:t>
            </w:r>
          </w:p>
        </w:tc>
        <w:tc>
          <w:tcPr>
            <w:tcW w:w="2070" w:type="dxa"/>
          </w:tcPr>
          <w:p w14:paraId="39CB9394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160" w:type="dxa"/>
          </w:tcPr>
          <w:p w14:paraId="51E97A38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990" w:type="dxa"/>
          </w:tcPr>
          <w:p w14:paraId="05028DF0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604E3E91" w14:textId="77777777" w:rsidTr="00737FF4">
        <w:tc>
          <w:tcPr>
            <w:tcW w:w="810" w:type="dxa"/>
          </w:tcPr>
          <w:p w14:paraId="3B1B0C0F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5126</w:t>
            </w:r>
          </w:p>
        </w:tc>
        <w:tc>
          <w:tcPr>
            <w:tcW w:w="4590" w:type="dxa"/>
          </w:tcPr>
          <w:p w14:paraId="17AA5E70" w14:textId="77777777" w:rsidR="00CE6F2C" w:rsidRPr="00D543BE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Тр.матер.за хиг.тех.заштиту-зграде</w:t>
            </w:r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пијаце</w:t>
            </w:r>
            <w:proofErr w:type="spellEnd"/>
          </w:p>
        </w:tc>
        <w:tc>
          <w:tcPr>
            <w:tcW w:w="2070" w:type="dxa"/>
          </w:tcPr>
          <w:p w14:paraId="7DF5B0FF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160" w:type="dxa"/>
          </w:tcPr>
          <w:p w14:paraId="55941D52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990" w:type="dxa"/>
          </w:tcPr>
          <w:p w14:paraId="2E35C834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34AB590F" w14:textId="77777777" w:rsidTr="00737FF4">
        <w:tc>
          <w:tcPr>
            <w:tcW w:w="810" w:type="dxa"/>
          </w:tcPr>
          <w:p w14:paraId="34C32C0D" w14:textId="77777777" w:rsidR="00CE6F2C" w:rsidRPr="00AB353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5126</w:t>
            </w:r>
            <w:r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  <w:tc>
          <w:tcPr>
            <w:tcW w:w="4590" w:type="dxa"/>
          </w:tcPr>
          <w:p w14:paraId="3E7DAD5D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Тр.матер.за хиг.тех.заштиту-возила</w:t>
            </w:r>
          </w:p>
        </w:tc>
        <w:tc>
          <w:tcPr>
            <w:tcW w:w="2070" w:type="dxa"/>
          </w:tcPr>
          <w:p w14:paraId="76709CED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2160" w:type="dxa"/>
          </w:tcPr>
          <w:p w14:paraId="59412FA0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990" w:type="dxa"/>
          </w:tcPr>
          <w:p w14:paraId="34CCECF6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57B1CC68" w14:textId="77777777" w:rsidTr="00737FF4">
        <w:tc>
          <w:tcPr>
            <w:tcW w:w="810" w:type="dxa"/>
          </w:tcPr>
          <w:p w14:paraId="2C845710" w14:textId="77777777" w:rsidR="00CE6F2C" w:rsidRPr="0069123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51260</w:t>
            </w:r>
          </w:p>
        </w:tc>
        <w:tc>
          <w:tcPr>
            <w:tcW w:w="4590" w:type="dxa"/>
          </w:tcPr>
          <w:p w14:paraId="6C0CC6A5" w14:textId="77777777" w:rsidR="00CE6F2C" w:rsidRPr="004D35C3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Средство за уништавање корова на гробљима</w:t>
            </w:r>
          </w:p>
        </w:tc>
        <w:tc>
          <w:tcPr>
            <w:tcW w:w="2070" w:type="dxa"/>
          </w:tcPr>
          <w:p w14:paraId="412D8CDF" w14:textId="77777777" w:rsidR="00CE6F2C" w:rsidRPr="007739FE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2160" w:type="dxa"/>
          </w:tcPr>
          <w:p w14:paraId="0B821444" w14:textId="77777777" w:rsidR="00CE6F2C" w:rsidRPr="007739FE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990" w:type="dxa"/>
          </w:tcPr>
          <w:p w14:paraId="18503299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7F96346" w14:textId="77777777" w:rsidTr="00737FF4">
        <w:tc>
          <w:tcPr>
            <w:tcW w:w="810" w:type="dxa"/>
          </w:tcPr>
          <w:p w14:paraId="5AFB8DCB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5125</w:t>
            </w:r>
          </w:p>
        </w:tc>
        <w:tc>
          <w:tcPr>
            <w:tcW w:w="4590" w:type="dxa"/>
          </w:tcPr>
          <w:p w14:paraId="7F7B80AE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Трошкови за 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ауто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гуме </w:t>
            </w:r>
          </w:p>
        </w:tc>
        <w:tc>
          <w:tcPr>
            <w:tcW w:w="2070" w:type="dxa"/>
          </w:tcPr>
          <w:p w14:paraId="40048E8B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.000,00</w:t>
            </w:r>
          </w:p>
        </w:tc>
        <w:tc>
          <w:tcPr>
            <w:tcW w:w="2160" w:type="dxa"/>
          </w:tcPr>
          <w:p w14:paraId="09DD43BD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.000,00</w:t>
            </w:r>
          </w:p>
        </w:tc>
        <w:tc>
          <w:tcPr>
            <w:tcW w:w="990" w:type="dxa"/>
          </w:tcPr>
          <w:p w14:paraId="087C69F4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3CDA3722" w14:textId="77777777" w:rsidTr="00737FF4">
        <w:tc>
          <w:tcPr>
            <w:tcW w:w="810" w:type="dxa"/>
          </w:tcPr>
          <w:p w14:paraId="25623FA9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51251</w:t>
            </w:r>
          </w:p>
        </w:tc>
        <w:tc>
          <w:tcPr>
            <w:tcW w:w="4590" w:type="dxa"/>
          </w:tcPr>
          <w:p w14:paraId="4530F7F5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за амбалажу (кесе за смеће)</w:t>
            </w:r>
          </w:p>
        </w:tc>
        <w:tc>
          <w:tcPr>
            <w:tcW w:w="2070" w:type="dxa"/>
          </w:tcPr>
          <w:p w14:paraId="02A54960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25.000,00</w:t>
            </w:r>
          </w:p>
        </w:tc>
        <w:tc>
          <w:tcPr>
            <w:tcW w:w="2160" w:type="dxa"/>
          </w:tcPr>
          <w:p w14:paraId="19FC9369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25.000,00</w:t>
            </w:r>
          </w:p>
        </w:tc>
        <w:tc>
          <w:tcPr>
            <w:tcW w:w="990" w:type="dxa"/>
          </w:tcPr>
          <w:p w14:paraId="09AFEB15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5824292C" w14:textId="77777777" w:rsidTr="00737FF4">
        <w:tc>
          <w:tcPr>
            <w:tcW w:w="810" w:type="dxa"/>
          </w:tcPr>
          <w:p w14:paraId="1A81D72A" w14:textId="77777777" w:rsidR="00CE6F2C" w:rsidRPr="00796AC8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</w:rPr>
              <w:t>159</w:t>
            </w:r>
          </w:p>
        </w:tc>
        <w:tc>
          <w:tcPr>
            <w:tcW w:w="4590" w:type="dxa"/>
          </w:tcPr>
          <w:p w14:paraId="02282880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ХТЗ</w:t>
            </w:r>
            <w:r w:rsidRPr="009B4C2B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</w:tcPr>
          <w:p w14:paraId="59A6597E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160" w:type="dxa"/>
          </w:tcPr>
          <w:p w14:paraId="5DC409F2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990" w:type="dxa"/>
          </w:tcPr>
          <w:p w14:paraId="44BE6B38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CBF7AC1" w14:textId="77777777" w:rsidTr="00737FF4">
        <w:tc>
          <w:tcPr>
            <w:tcW w:w="810" w:type="dxa"/>
          </w:tcPr>
          <w:p w14:paraId="7E4C510D" w14:textId="77777777" w:rsidR="00CE6F2C" w:rsidRPr="009B6E0D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5120</w:t>
            </w:r>
          </w:p>
        </w:tc>
        <w:tc>
          <w:tcPr>
            <w:tcW w:w="4590" w:type="dxa"/>
          </w:tcPr>
          <w:p w14:paraId="50CE5848" w14:textId="77777777" w:rsidR="00CE6F2C" w:rsidRPr="00815B60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Ограда за  потребе ЈП Пијаце и зеленило Гроцка</w:t>
            </w:r>
          </w:p>
        </w:tc>
        <w:tc>
          <w:tcPr>
            <w:tcW w:w="2070" w:type="dxa"/>
          </w:tcPr>
          <w:p w14:paraId="171DA60A" w14:textId="77777777" w:rsidR="00CE6F2C" w:rsidRPr="007739FE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700.000,00</w:t>
            </w:r>
          </w:p>
        </w:tc>
        <w:tc>
          <w:tcPr>
            <w:tcW w:w="2160" w:type="dxa"/>
          </w:tcPr>
          <w:p w14:paraId="677785FA" w14:textId="77777777" w:rsidR="00CE6F2C" w:rsidRPr="00A92D2E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500.000,00</w:t>
            </w:r>
          </w:p>
        </w:tc>
        <w:tc>
          <w:tcPr>
            <w:tcW w:w="990" w:type="dxa"/>
          </w:tcPr>
          <w:p w14:paraId="6F5BB86F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72FDC690" w14:textId="77777777" w:rsidTr="00737FF4">
        <w:tc>
          <w:tcPr>
            <w:tcW w:w="810" w:type="dxa"/>
          </w:tcPr>
          <w:p w14:paraId="48D4FE7A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5301</w:t>
            </w:r>
          </w:p>
        </w:tc>
        <w:tc>
          <w:tcPr>
            <w:tcW w:w="4590" w:type="dxa"/>
          </w:tcPr>
          <w:p w14:paraId="2E336949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Производне услуге (технички преглед, мерење, сечење </w:t>
            </w:r>
            <w:r>
              <w:rPr>
                <w:rFonts w:ascii="Calibri" w:eastAsia="Calibri" w:hAnsi="Calibri" w:cs="Times New Roman"/>
                <w:color w:val="000000"/>
              </w:rPr>
              <w:t>,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рад.грађ.машине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итд...)</w:t>
            </w:r>
          </w:p>
        </w:tc>
        <w:tc>
          <w:tcPr>
            <w:tcW w:w="2070" w:type="dxa"/>
          </w:tcPr>
          <w:p w14:paraId="055ADCA1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  <w:p w14:paraId="09CECE6E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500.000,00</w:t>
            </w:r>
          </w:p>
        </w:tc>
        <w:tc>
          <w:tcPr>
            <w:tcW w:w="2160" w:type="dxa"/>
          </w:tcPr>
          <w:p w14:paraId="5DD1FF71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  <w:p w14:paraId="5C4175B4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7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990" w:type="dxa"/>
          </w:tcPr>
          <w:p w14:paraId="564D6A8F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1F3341A2" w14:textId="77777777" w:rsidTr="00737FF4">
        <w:tc>
          <w:tcPr>
            <w:tcW w:w="810" w:type="dxa"/>
          </w:tcPr>
          <w:p w14:paraId="0CB7819E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53010</w:t>
            </w:r>
          </w:p>
        </w:tc>
        <w:tc>
          <w:tcPr>
            <w:tcW w:w="4590" w:type="dxa"/>
          </w:tcPr>
          <w:p w14:paraId="76F45540" w14:textId="77777777" w:rsidR="00CE6F2C" w:rsidRPr="00675F9E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Трошкови одржавања клизалишта</w:t>
            </w:r>
          </w:p>
        </w:tc>
        <w:tc>
          <w:tcPr>
            <w:tcW w:w="2070" w:type="dxa"/>
          </w:tcPr>
          <w:p w14:paraId="167763B3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1.200.000,00</w:t>
            </w:r>
          </w:p>
        </w:tc>
        <w:tc>
          <w:tcPr>
            <w:tcW w:w="2160" w:type="dxa"/>
          </w:tcPr>
          <w:p w14:paraId="7D388FC8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1.200.000,00</w:t>
            </w:r>
          </w:p>
        </w:tc>
        <w:tc>
          <w:tcPr>
            <w:tcW w:w="990" w:type="dxa"/>
          </w:tcPr>
          <w:p w14:paraId="7DF0EFFA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106A5471" w14:textId="77777777" w:rsidTr="00737FF4">
        <w:tc>
          <w:tcPr>
            <w:tcW w:w="810" w:type="dxa"/>
          </w:tcPr>
          <w:p w14:paraId="0C69A86A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5310</w:t>
            </w:r>
          </w:p>
        </w:tc>
        <w:tc>
          <w:tcPr>
            <w:tcW w:w="4590" w:type="dxa"/>
          </w:tcPr>
          <w:p w14:paraId="4C6EA5B3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превоза</w:t>
            </w:r>
          </w:p>
        </w:tc>
        <w:tc>
          <w:tcPr>
            <w:tcW w:w="2070" w:type="dxa"/>
          </w:tcPr>
          <w:p w14:paraId="4BD7B0E6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160" w:type="dxa"/>
          </w:tcPr>
          <w:p w14:paraId="2CAA3E79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990" w:type="dxa"/>
          </w:tcPr>
          <w:p w14:paraId="1A2B7669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5B8784B8" w14:textId="77777777" w:rsidTr="00737FF4">
        <w:tc>
          <w:tcPr>
            <w:tcW w:w="810" w:type="dxa"/>
          </w:tcPr>
          <w:p w14:paraId="5A3632AA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5315</w:t>
            </w:r>
          </w:p>
        </w:tc>
        <w:tc>
          <w:tcPr>
            <w:tcW w:w="4590" w:type="dxa"/>
          </w:tcPr>
          <w:p w14:paraId="6C4285C3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ПТТ</w:t>
            </w:r>
          </w:p>
        </w:tc>
        <w:tc>
          <w:tcPr>
            <w:tcW w:w="2070" w:type="dxa"/>
          </w:tcPr>
          <w:p w14:paraId="4F127A28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160" w:type="dxa"/>
          </w:tcPr>
          <w:p w14:paraId="12E5352A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990" w:type="dxa"/>
          </w:tcPr>
          <w:p w14:paraId="7E353D8F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649917F6" w14:textId="77777777" w:rsidTr="00737FF4">
        <w:tc>
          <w:tcPr>
            <w:tcW w:w="810" w:type="dxa"/>
          </w:tcPr>
          <w:p w14:paraId="78FB64BA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53151</w:t>
            </w:r>
          </w:p>
        </w:tc>
        <w:tc>
          <w:tcPr>
            <w:tcW w:w="4590" w:type="dxa"/>
          </w:tcPr>
          <w:p w14:paraId="5F542443" w14:textId="77777777" w:rsidR="00CE6F2C" w:rsidRPr="004C3247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фиксне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телефоније</w:t>
            </w:r>
            <w:proofErr w:type="spellEnd"/>
          </w:p>
        </w:tc>
        <w:tc>
          <w:tcPr>
            <w:tcW w:w="2070" w:type="dxa"/>
          </w:tcPr>
          <w:p w14:paraId="39FFFF5F" w14:textId="77777777" w:rsidR="00CE6F2C" w:rsidRPr="0001240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2160" w:type="dxa"/>
          </w:tcPr>
          <w:p w14:paraId="2CF4C1F8" w14:textId="77777777" w:rsidR="00CE6F2C" w:rsidRPr="0001240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990" w:type="dxa"/>
          </w:tcPr>
          <w:p w14:paraId="44C2147F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785C80C6" w14:textId="77777777" w:rsidTr="00737FF4">
        <w:tc>
          <w:tcPr>
            <w:tcW w:w="810" w:type="dxa"/>
          </w:tcPr>
          <w:p w14:paraId="603931AD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53151</w:t>
            </w:r>
          </w:p>
        </w:tc>
        <w:tc>
          <w:tcPr>
            <w:tcW w:w="4590" w:type="dxa"/>
          </w:tcPr>
          <w:p w14:paraId="0D33969D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мобилне телефоније</w:t>
            </w:r>
          </w:p>
        </w:tc>
        <w:tc>
          <w:tcPr>
            <w:tcW w:w="2070" w:type="dxa"/>
          </w:tcPr>
          <w:p w14:paraId="0F25B392" w14:textId="77777777" w:rsidR="00CE6F2C" w:rsidRPr="0001240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500.000,00</w:t>
            </w:r>
          </w:p>
        </w:tc>
        <w:tc>
          <w:tcPr>
            <w:tcW w:w="2160" w:type="dxa"/>
          </w:tcPr>
          <w:p w14:paraId="346693CC" w14:textId="77777777" w:rsidR="00CE6F2C" w:rsidRPr="0001240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60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990" w:type="dxa"/>
          </w:tcPr>
          <w:p w14:paraId="5E40D5F2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3BEE54A2" w14:textId="77777777" w:rsidTr="00737FF4">
        <w:tc>
          <w:tcPr>
            <w:tcW w:w="810" w:type="dxa"/>
          </w:tcPr>
          <w:p w14:paraId="0FC5204C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53150</w:t>
            </w:r>
          </w:p>
        </w:tc>
        <w:tc>
          <w:tcPr>
            <w:tcW w:w="4590" w:type="dxa"/>
          </w:tcPr>
          <w:p w14:paraId="1874BA89" w14:textId="77777777" w:rsidR="00CE6F2C" w:rsidRPr="003652EF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лиценце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за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 ЕФИ </w:t>
            </w:r>
          </w:p>
        </w:tc>
        <w:tc>
          <w:tcPr>
            <w:tcW w:w="2070" w:type="dxa"/>
          </w:tcPr>
          <w:p w14:paraId="5124D2B7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</w:t>
            </w:r>
            <w:r>
              <w:rPr>
                <w:rFonts w:ascii="Calibri" w:eastAsia="Calibri" w:hAnsi="Calibri" w:cs="Times New Roman"/>
                <w:color w:val="000000"/>
              </w:rPr>
              <w:t>8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2160" w:type="dxa"/>
          </w:tcPr>
          <w:p w14:paraId="0CB4921F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30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990" w:type="dxa"/>
          </w:tcPr>
          <w:p w14:paraId="0656685C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8992317" w14:textId="77777777" w:rsidTr="00737FF4">
        <w:tc>
          <w:tcPr>
            <w:tcW w:w="810" w:type="dxa"/>
          </w:tcPr>
          <w:p w14:paraId="4131A211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5320</w:t>
            </w:r>
          </w:p>
        </w:tc>
        <w:tc>
          <w:tcPr>
            <w:tcW w:w="4590" w:type="dxa"/>
          </w:tcPr>
          <w:p w14:paraId="28235080" w14:textId="77777777" w:rsidR="00CE6F2C" w:rsidRPr="00B23E4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тек.одр.возила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и мотора на реморкерима</w:t>
            </w:r>
          </w:p>
        </w:tc>
        <w:tc>
          <w:tcPr>
            <w:tcW w:w="2070" w:type="dxa"/>
          </w:tcPr>
          <w:p w14:paraId="6DD40EAC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2160" w:type="dxa"/>
          </w:tcPr>
          <w:p w14:paraId="7B43C3F5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990" w:type="dxa"/>
          </w:tcPr>
          <w:p w14:paraId="71C1885C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65E785CF" w14:textId="77777777" w:rsidTr="00737FF4">
        <w:tc>
          <w:tcPr>
            <w:tcW w:w="810" w:type="dxa"/>
          </w:tcPr>
          <w:p w14:paraId="15E3F1F7" w14:textId="77777777" w:rsidR="00CE6F2C" w:rsidRPr="00955D5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53201</w:t>
            </w:r>
          </w:p>
        </w:tc>
        <w:tc>
          <w:tcPr>
            <w:tcW w:w="4590" w:type="dxa"/>
          </w:tcPr>
          <w:p w14:paraId="64C64494" w14:textId="77777777" w:rsidR="00CE6F2C" w:rsidRPr="002A5B0F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те</w:t>
            </w:r>
            <w:r>
              <w:rPr>
                <w:rFonts w:ascii="Calibri" w:eastAsia="Calibri" w:hAnsi="Calibri" w:cs="Times New Roman"/>
                <w:color w:val="000000"/>
              </w:rPr>
              <w:t>к.одр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.-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грађ.радови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изградња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помоћних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објеката</w:t>
            </w:r>
            <w:proofErr w:type="spellEnd"/>
          </w:p>
        </w:tc>
        <w:tc>
          <w:tcPr>
            <w:tcW w:w="2070" w:type="dxa"/>
          </w:tcPr>
          <w:p w14:paraId="2541D648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1.000.000,00</w:t>
            </w:r>
          </w:p>
        </w:tc>
        <w:tc>
          <w:tcPr>
            <w:tcW w:w="2160" w:type="dxa"/>
          </w:tcPr>
          <w:p w14:paraId="69C64CF0" w14:textId="725554BD" w:rsidR="00CE6F2C" w:rsidRPr="00102DA6" w:rsidRDefault="0088038E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8</w:t>
            </w:r>
            <w:r w:rsidR="00CE6F2C"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990" w:type="dxa"/>
          </w:tcPr>
          <w:p w14:paraId="778289A5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11C4F104" w14:textId="77777777" w:rsidTr="00737FF4">
        <w:tc>
          <w:tcPr>
            <w:tcW w:w="810" w:type="dxa"/>
          </w:tcPr>
          <w:p w14:paraId="7E05549A" w14:textId="77777777" w:rsidR="00CE6F2C" w:rsidRPr="00640A23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lastRenderedPageBreak/>
              <w:t>53202</w:t>
            </w:r>
          </w:p>
        </w:tc>
        <w:tc>
          <w:tcPr>
            <w:tcW w:w="4590" w:type="dxa"/>
          </w:tcPr>
          <w:p w14:paraId="2D8B8232" w14:textId="77777777" w:rsidR="00CE6F2C" w:rsidRPr="0033791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ремонт скеле и реморкера</w:t>
            </w:r>
          </w:p>
        </w:tc>
        <w:tc>
          <w:tcPr>
            <w:tcW w:w="2070" w:type="dxa"/>
          </w:tcPr>
          <w:p w14:paraId="5C0E8184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500.000,00</w:t>
            </w:r>
          </w:p>
        </w:tc>
        <w:tc>
          <w:tcPr>
            <w:tcW w:w="2160" w:type="dxa"/>
          </w:tcPr>
          <w:p w14:paraId="338B9E7D" w14:textId="77777777" w:rsidR="00CE6F2C" w:rsidRPr="00A5410F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8</w:t>
            </w:r>
            <w:r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0E4BECB7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76D37E92" w14:textId="77777777" w:rsidTr="00737FF4">
        <w:tc>
          <w:tcPr>
            <w:tcW w:w="810" w:type="dxa"/>
          </w:tcPr>
          <w:p w14:paraId="4B5ED356" w14:textId="77777777" w:rsidR="00CE6F2C" w:rsidRPr="00A649F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53203</w:t>
            </w:r>
          </w:p>
        </w:tc>
        <w:tc>
          <w:tcPr>
            <w:tcW w:w="4590" w:type="dxa"/>
          </w:tcPr>
          <w:p w14:paraId="0FDE5C84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Текуће одржавање основних средстава</w:t>
            </w:r>
          </w:p>
        </w:tc>
        <w:tc>
          <w:tcPr>
            <w:tcW w:w="2070" w:type="dxa"/>
          </w:tcPr>
          <w:p w14:paraId="608FF85C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</w:t>
            </w:r>
          </w:p>
        </w:tc>
        <w:tc>
          <w:tcPr>
            <w:tcW w:w="2160" w:type="dxa"/>
          </w:tcPr>
          <w:p w14:paraId="0E37DB69" w14:textId="77777777" w:rsidR="00CE6F2C" w:rsidRPr="00C865C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150.000,00</w:t>
            </w:r>
          </w:p>
        </w:tc>
        <w:tc>
          <w:tcPr>
            <w:tcW w:w="990" w:type="dxa"/>
          </w:tcPr>
          <w:p w14:paraId="0FE8F389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76B10032" w14:textId="77777777" w:rsidTr="00737FF4">
        <w:tc>
          <w:tcPr>
            <w:tcW w:w="810" w:type="dxa"/>
          </w:tcPr>
          <w:p w14:paraId="2AABA2E6" w14:textId="77777777" w:rsidR="00CE6F2C" w:rsidRPr="003230BF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53204</w:t>
            </w:r>
          </w:p>
        </w:tc>
        <w:tc>
          <w:tcPr>
            <w:tcW w:w="4590" w:type="dxa"/>
          </w:tcPr>
          <w:p w14:paraId="15950EC6" w14:textId="77777777" w:rsidR="00CE6F2C" w:rsidRPr="0033791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одржавања електронске опреме</w:t>
            </w:r>
          </w:p>
        </w:tc>
        <w:tc>
          <w:tcPr>
            <w:tcW w:w="2070" w:type="dxa"/>
          </w:tcPr>
          <w:p w14:paraId="126484C5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</w:t>
            </w:r>
          </w:p>
        </w:tc>
        <w:tc>
          <w:tcPr>
            <w:tcW w:w="2160" w:type="dxa"/>
          </w:tcPr>
          <w:p w14:paraId="35462DF1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250.000,00</w:t>
            </w:r>
          </w:p>
        </w:tc>
        <w:tc>
          <w:tcPr>
            <w:tcW w:w="990" w:type="dxa"/>
          </w:tcPr>
          <w:p w14:paraId="605D4F1D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4AA8761E" w14:textId="77777777" w:rsidTr="00737FF4">
        <w:tc>
          <w:tcPr>
            <w:tcW w:w="810" w:type="dxa"/>
          </w:tcPr>
          <w:p w14:paraId="7F61773F" w14:textId="77777777" w:rsidR="00CE6F2C" w:rsidRPr="0033791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5334</w:t>
            </w:r>
          </w:p>
        </w:tc>
        <w:tc>
          <w:tcPr>
            <w:tcW w:w="4590" w:type="dxa"/>
          </w:tcPr>
          <w:p w14:paraId="59289A1B" w14:textId="77777777" w:rsidR="00CE6F2C" w:rsidRPr="0033791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 w:rsidRPr="00337919">
              <w:rPr>
                <w:rFonts w:ascii="Calibri" w:eastAsia="Calibri" w:hAnsi="Calibri" w:cs="Times New Roman"/>
                <w:color w:val="000000"/>
                <w:lang w:val="sr-Cyrl-CS"/>
              </w:rPr>
              <w:t>Закупнина покретне опреме</w:t>
            </w:r>
          </w:p>
        </w:tc>
        <w:tc>
          <w:tcPr>
            <w:tcW w:w="2070" w:type="dxa"/>
          </w:tcPr>
          <w:p w14:paraId="05ACDF25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2160" w:type="dxa"/>
          </w:tcPr>
          <w:p w14:paraId="53F9400B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990" w:type="dxa"/>
          </w:tcPr>
          <w:p w14:paraId="1C1AC947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0C0C1046" w14:textId="77777777" w:rsidTr="00737FF4">
        <w:tc>
          <w:tcPr>
            <w:tcW w:w="810" w:type="dxa"/>
          </w:tcPr>
          <w:p w14:paraId="3BC8481F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5350</w:t>
            </w:r>
          </w:p>
        </w:tc>
        <w:tc>
          <w:tcPr>
            <w:tcW w:w="4590" w:type="dxa"/>
          </w:tcPr>
          <w:p w14:paraId="0D83A455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оглашавања у новинама</w:t>
            </w:r>
          </w:p>
        </w:tc>
        <w:tc>
          <w:tcPr>
            <w:tcW w:w="2070" w:type="dxa"/>
          </w:tcPr>
          <w:p w14:paraId="0E4406E8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2160" w:type="dxa"/>
          </w:tcPr>
          <w:p w14:paraId="62C9A455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990" w:type="dxa"/>
          </w:tcPr>
          <w:p w14:paraId="6CB2379A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13112B17" w14:textId="77777777" w:rsidTr="00737FF4">
        <w:tc>
          <w:tcPr>
            <w:tcW w:w="810" w:type="dxa"/>
          </w:tcPr>
          <w:p w14:paraId="45D914B0" w14:textId="77777777" w:rsidR="00CE6F2C" w:rsidRPr="001D68A4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5352</w:t>
            </w:r>
          </w:p>
        </w:tc>
        <w:tc>
          <w:tcPr>
            <w:tcW w:w="4590" w:type="dxa"/>
          </w:tcPr>
          <w:p w14:paraId="33FB73D0" w14:textId="77777777" w:rsidR="00CE6F2C" w:rsidRPr="00C82DA5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Тр.улагања у рекламне предмете (календари, оловке, упаљачи)</w:t>
            </w:r>
          </w:p>
        </w:tc>
        <w:tc>
          <w:tcPr>
            <w:tcW w:w="2070" w:type="dxa"/>
          </w:tcPr>
          <w:p w14:paraId="5096BE2A" w14:textId="77777777" w:rsidR="00CE6F2C" w:rsidRPr="00114231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160" w:type="dxa"/>
          </w:tcPr>
          <w:p w14:paraId="420A35A9" w14:textId="77777777" w:rsidR="00CE6F2C" w:rsidRPr="00114231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990" w:type="dxa"/>
          </w:tcPr>
          <w:p w14:paraId="1CB97D85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78AE4874" w14:textId="77777777" w:rsidTr="00737FF4">
        <w:tc>
          <w:tcPr>
            <w:tcW w:w="810" w:type="dxa"/>
          </w:tcPr>
          <w:p w14:paraId="14AEC7AE" w14:textId="77777777" w:rsidR="00CE6F2C" w:rsidRPr="00114231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5359</w:t>
            </w:r>
          </w:p>
        </w:tc>
        <w:tc>
          <w:tcPr>
            <w:tcW w:w="4590" w:type="dxa"/>
          </w:tcPr>
          <w:p w14:paraId="102F2C24" w14:textId="77777777" w:rsidR="00CE6F2C" w:rsidRPr="00114231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Остали трошкови за рекла</w:t>
            </w:r>
            <w:r w:rsidRPr="00114231">
              <w:rPr>
                <w:rFonts w:ascii="Calibri" w:eastAsia="Calibri" w:hAnsi="Calibri" w:cs="Times New Roman"/>
                <w:color w:val="000000"/>
                <w:lang w:val="sr-Cyrl-CS"/>
              </w:rPr>
              <w:t>му и пропаганду</w:t>
            </w:r>
          </w:p>
        </w:tc>
        <w:tc>
          <w:tcPr>
            <w:tcW w:w="2070" w:type="dxa"/>
          </w:tcPr>
          <w:p w14:paraId="7CBD10F4" w14:textId="77777777" w:rsidR="00CE6F2C" w:rsidRPr="00114231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160" w:type="dxa"/>
          </w:tcPr>
          <w:p w14:paraId="7C406376" w14:textId="77777777" w:rsidR="00CE6F2C" w:rsidRPr="00114231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990" w:type="dxa"/>
          </w:tcPr>
          <w:p w14:paraId="4D34ABC3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A7F1FEF" w14:textId="77777777" w:rsidTr="00737FF4">
        <w:tc>
          <w:tcPr>
            <w:tcW w:w="810" w:type="dxa"/>
          </w:tcPr>
          <w:p w14:paraId="511E8A91" w14:textId="77777777" w:rsidR="00CE6F2C" w:rsidRPr="002A5B0F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53591</w:t>
            </w:r>
          </w:p>
        </w:tc>
        <w:tc>
          <w:tcPr>
            <w:tcW w:w="4590" w:type="dxa"/>
          </w:tcPr>
          <w:p w14:paraId="1BB6C368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организације манифестација</w:t>
            </w:r>
          </w:p>
        </w:tc>
        <w:tc>
          <w:tcPr>
            <w:tcW w:w="2070" w:type="dxa"/>
          </w:tcPr>
          <w:p w14:paraId="4D732161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300.000,00</w:t>
            </w:r>
          </w:p>
        </w:tc>
        <w:tc>
          <w:tcPr>
            <w:tcW w:w="2160" w:type="dxa"/>
          </w:tcPr>
          <w:p w14:paraId="54D473B5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500.000,00</w:t>
            </w:r>
          </w:p>
        </w:tc>
        <w:tc>
          <w:tcPr>
            <w:tcW w:w="990" w:type="dxa"/>
          </w:tcPr>
          <w:p w14:paraId="7567CF0D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031982F2" w14:textId="77777777" w:rsidTr="00737FF4">
        <w:tc>
          <w:tcPr>
            <w:tcW w:w="810" w:type="dxa"/>
          </w:tcPr>
          <w:p w14:paraId="69F8D130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5391</w:t>
            </w:r>
          </w:p>
        </w:tc>
        <w:tc>
          <w:tcPr>
            <w:tcW w:w="4590" w:type="dxa"/>
          </w:tcPr>
          <w:p w14:paraId="097E1594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интернета</w:t>
            </w:r>
          </w:p>
        </w:tc>
        <w:tc>
          <w:tcPr>
            <w:tcW w:w="2070" w:type="dxa"/>
          </w:tcPr>
          <w:p w14:paraId="450E7AE6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80.000,00</w:t>
            </w:r>
          </w:p>
        </w:tc>
        <w:tc>
          <w:tcPr>
            <w:tcW w:w="2160" w:type="dxa"/>
          </w:tcPr>
          <w:p w14:paraId="578DA2DE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80.000,00</w:t>
            </w:r>
          </w:p>
        </w:tc>
        <w:tc>
          <w:tcPr>
            <w:tcW w:w="990" w:type="dxa"/>
          </w:tcPr>
          <w:p w14:paraId="6FAE0C44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152EAE8D" w14:textId="77777777" w:rsidTr="00737FF4">
        <w:tc>
          <w:tcPr>
            <w:tcW w:w="810" w:type="dxa"/>
          </w:tcPr>
          <w:p w14:paraId="04C1234F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5392</w:t>
            </w:r>
          </w:p>
        </w:tc>
        <w:tc>
          <w:tcPr>
            <w:tcW w:w="4590" w:type="dxa"/>
          </w:tcPr>
          <w:p w14:paraId="00743352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Комуналне услуге – вода</w:t>
            </w:r>
          </w:p>
        </w:tc>
        <w:tc>
          <w:tcPr>
            <w:tcW w:w="2070" w:type="dxa"/>
          </w:tcPr>
          <w:p w14:paraId="04E17BF1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450.000,00</w:t>
            </w:r>
          </w:p>
        </w:tc>
        <w:tc>
          <w:tcPr>
            <w:tcW w:w="2160" w:type="dxa"/>
          </w:tcPr>
          <w:p w14:paraId="595C88BF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600.000,00</w:t>
            </w:r>
          </w:p>
        </w:tc>
        <w:tc>
          <w:tcPr>
            <w:tcW w:w="990" w:type="dxa"/>
          </w:tcPr>
          <w:p w14:paraId="4DF6EEA9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5970D02B" w14:textId="77777777" w:rsidTr="00737FF4">
        <w:tc>
          <w:tcPr>
            <w:tcW w:w="810" w:type="dxa"/>
          </w:tcPr>
          <w:p w14:paraId="3AEB12F1" w14:textId="77777777" w:rsidR="00CE6F2C" w:rsidRPr="00FE4FF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5392</w:t>
            </w:r>
            <w:r>
              <w:rPr>
                <w:rFonts w:ascii="Calibri" w:eastAsia="Calibri" w:hAnsi="Calibri" w:cs="Times New Roman"/>
                <w:color w:val="000000"/>
              </w:rPr>
              <w:t>1</w:t>
            </w:r>
          </w:p>
        </w:tc>
        <w:tc>
          <w:tcPr>
            <w:tcW w:w="4590" w:type="dxa"/>
          </w:tcPr>
          <w:p w14:paraId="67427879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Комуналне услуге – смеће</w:t>
            </w:r>
          </w:p>
        </w:tc>
        <w:tc>
          <w:tcPr>
            <w:tcW w:w="2070" w:type="dxa"/>
          </w:tcPr>
          <w:p w14:paraId="7C149A63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500.000,00</w:t>
            </w:r>
          </w:p>
        </w:tc>
        <w:tc>
          <w:tcPr>
            <w:tcW w:w="2160" w:type="dxa"/>
          </w:tcPr>
          <w:p w14:paraId="3D73BF67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800.000,00</w:t>
            </w:r>
          </w:p>
        </w:tc>
        <w:tc>
          <w:tcPr>
            <w:tcW w:w="990" w:type="dxa"/>
          </w:tcPr>
          <w:p w14:paraId="1C829A94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045D42F9" w14:textId="77777777" w:rsidTr="00737FF4">
        <w:tc>
          <w:tcPr>
            <w:tcW w:w="810" w:type="dxa"/>
          </w:tcPr>
          <w:p w14:paraId="57EEE87F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</w:t>
            </w:r>
            <w:r>
              <w:rPr>
                <w:rFonts w:ascii="Calibri" w:eastAsia="Calibri" w:hAnsi="Calibri" w:cs="Times New Roman"/>
                <w:color w:val="000000"/>
              </w:rPr>
              <w:t>393</w:t>
            </w:r>
          </w:p>
        </w:tc>
        <w:tc>
          <w:tcPr>
            <w:tcW w:w="4590" w:type="dxa"/>
          </w:tcPr>
          <w:p w14:paraId="035A390A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Услуге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ост.друш.делатн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>.(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процена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разика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безбедност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на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раду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070" w:type="dxa"/>
          </w:tcPr>
          <w:p w14:paraId="374AF380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350.000,00</w:t>
            </w:r>
          </w:p>
        </w:tc>
        <w:tc>
          <w:tcPr>
            <w:tcW w:w="2160" w:type="dxa"/>
          </w:tcPr>
          <w:p w14:paraId="516C382F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350.000,00</w:t>
            </w:r>
          </w:p>
        </w:tc>
        <w:tc>
          <w:tcPr>
            <w:tcW w:w="990" w:type="dxa"/>
          </w:tcPr>
          <w:p w14:paraId="3FB4563D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A7E1C81" w14:textId="77777777" w:rsidTr="00737FF4">
        <w:tc>
          <w:tcPr>
            <w:tcW w:w="810" w:type="dxa"/>
          </w:tcPr>
          <w:p w14:paraId="08DEF1A6" w14:textId="77777777" w:rsidR="00CE6F2C" w:rsidRPr="007739FE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5399</w:t>
            </w:r>
            <w:r>
              <w:rPr>
                <w:rFonts w:ascii="Calibri" w:eastAsia="Calibri" w:hAnsi="Calibri" w:cs="Times New Roman"/>
                <w:color w:val="000000"/>
              </w:rPr>
              <w:t>0</w:t>
            </w:r>
          </w:p>
        </w:tc>
        <w:tc>
          <w:tcPr>
            <w:tcW w:w="4590" w:type="dxa"/>
          </w:tcPr>
          <w:p w14:paraId="6BE920B4" w14:textId="77777777" w:rsidR="00CE6F2C" w:rsidRPr="008D694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Вулканизерске услуге</w:t>
            </w:r>
          </w:p>
        </w:tc>
        <w:tc>
          <w:tcPr>
            <w:tcW w:w="2070" w:type="dxa"/>
          </w:tcPr>
          <w:p w14:paraId="69988A75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30.000,00</w:t>
            </w:r>
          </w:p>
        </w:tc>
        <w:tc>
          <w:tcPr>
            <w:tcW w:w="2160" w:type="dxa"/>
          </w:tcPr>
          <w:p w14:paraId="1C048818" w14:textId="77777777" w:rsidR="00CE6F2C" w:rsidRPr="00F64C0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30.000,00</w:t>
            </w:r>
          </w:p>
        </w:tc>
        <w:tc>
          <w:tcPr>
            <w:tcW w:w="990" w:type="dxa"/>
          </w:tcPr>
          <w:p w14:paraId="74E5AF2C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11AF6492" w14:textId="77777777" w:rsidTr="00737FF4">
        <w:tc>
          <w:tcPr>
            <w:tcW w:w="810" w:type="dxa"/>
          </w:tcPr>
          <w:p w14:paraId="43183B88" w14:textId="77777777" w:rsidR="00CE6F2C" w:rsidRPr="00B31164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5399</w:t>
            </w:r>
          </w:p>
        </w:tc>
        <w:tc>
          <w:tcPr>
            <w:tcW w:w="4590" w:type="dxa"/>
          </w:tcPr>
          <w:p w14:paraId="13B0B2DD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осталих производних услуга</w:t>
            </w:r>
          </w:p>
        </w:tc>
        <w:tc>
          <w:tcPr>
            <w:tcW w:w="2070" w:type="dxa"/>
          </w:tcPr>
          <w:p w14:paraId="7CCA95AF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20.000,00</w:t>
            </w:r>
          </w:p>
        </w:tc>
        <w:tc>
          <w:tcPr>
            <w:tcW w:w="2160" w:type="dxa"/>
          </w:tcPr>
          <w:p w14:paraId="02DD4CC5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20.000,00</w:t>
            </w:r>
          </w:p>
        </w:tc>
        <w:tc>
          <w:tcPr>
            <w:tcW w:w="990" w:type="dxa"/>
          </w:tcPr>
          <w:p w14:paraId="7ED6CE25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77346690" w14:textId="77777777" w:rsidTr="00737FF4">
        <w:tc>
          <w:tcPr>
            <w:tcW w:w="810" w:type="dxa"/>
          </w:tcPr>
          <w:p w14:paraId="10B1FAA7" w14:textId="77777777" w:rsidR="00CE6F2C" w:rsidRPr="007739FE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53991</w:t>
            </w:r>
          </w:p>
        </w:tc>
        <w:tc>
          <w:tcPr>
            <w:tcW w:w="4590" w:type="dxa"/>
          </w:tcPr>
          <w:p w14:paraId="16E98255" w14:textId="77777777" w:rsidR="00CE6F2C" w:rsidRPr="001B554F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 w:rsidRPr="001B554F">
              <w:rPr>
                <w:rFonts w:ascii="Calibri" w:eastAsia="Calibri" w:hAnsi="Calibri" w:cs="Times New Roman"/>
                <w:color w:val="000000"/>
                <w:lang w:val="sr-Cyrl-CS"/>
              </w:rPr>
              <w:t>Услуге дезинфекције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 и дератизације</w:t>
            </w:r>
          </w:p>
        </w:tc>
        <w:tc>
          <w:tcPr>
            <w:tcW w:w="2070" w:type="dxa"/>
          </w:tcPr>
          <w:p w14:paraId="1739AA0F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50.000,00</w:t>
            </w:r>
          </w:p>
        </w:tc>
        <w:tc>
          <w:tcPr>
            <w:tcW w:w="2160" w:type="dxa"/>
          </w:tcPr>
          <w:p w14:paraId="1A3DB740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990" w:type="dxa"/>
          </w:tcPr>
          <w:p w14:paraId="4CABD5C3" w14:textId="77777777" w:rsidR="00CE6F2C" w:rsidRPr="00C865C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</w:p>
        </w:tc>
      </w:tr>
      <w:tr w:rsidR="00CE6F2C" w:rsidRPr="009B4C2B" w14:paraId="6F54045B" w14:textId="77777777" w:rsidTr="00737FF4">
        <w:tc>
          <w:tcPr>
            <w:tcW w:w="810" w:type="dxa"/>
          </w:tcPr>
          <w:p w14:paraId="304FA284" w14:textId="77777777" w:rsidR="00CE6F2C" w:rsidRPr="000A3EE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53992</w:t>
            </w:r>
          </w:p>
        </w:tc>
        <w:tc>
          <w:tcPr>
            <w:tcW w:w="4590" w:type="dxa"/>
          </w:tcPr>
          <w:p w14:paraId="7A1A73B2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прања аутомобила</w:t>
            </w:r>
          </w:p>
        </w:tc>
        <w:tc>
          <w:tcPr>
            <w:tcW w:w="2070" w:type="dxa"/>
          </w:tcPr>
          <w:p w14:paraId="63D57A62" w14:textId="77777777" w:rsidR="00CE6F2C" w:rsidRPr="000A3EE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20.000,00</w:t>
            </w:r>
          </w:p>
        </w:tc>
        <w:tc>
          <w:tcPr>
            <w:tcW w:w="2160" w:type="dxa"/>
          </w:tcPr>
          <w:p w14:paraId="0FC4F239" w14:textId="77777777" w:rsidR="00CE6F2C" w:rsidRPr="000A3EE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20.000,00</w:t>
            </w:r>
          </w:p>
        </w:tc>
        <w:tc>
          <w:tcPr>
            <w:tcW w:w="990" w:type="dxa"/>
          </w:tcPr>
          <w:p w14:paraId="118D2869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599A0108" w14:textId="77777777" w:rsidTr="00737FF4">
        <w:tc>
          <w:tcPr>
            <w:tcW w:w="810" w:type="dxa"/>
          </w:tcPr>
          <w:p w14:paraId="05380A74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53993</w:t>
            </w:r>
          </w:p>
        </w:tc>
        <w:tc>
          <w:tcPr>
            <w:tcW w:w="4590" w:type="dxa"/>
          </w:tcPr>
          <w:p w14:paraId="51F5AD20" w14:textId="77777777" w:rsidR="00CE6F2C" w:rsidRPr="00FA7F3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комисије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за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рекламацију</w:t>
            </w:r>
            <w:proofErr w:type="spellEnd"/>
          </w:p>
        </w:tc>
        <w:tc>
          <w:tcPr>
            <w:tcW w:w="2070" w:type="dxa"/>
          </w:tcPr>
          <w:p w14:paraId="58FF8C2D" w14:textId="77777777" w:rsidR="00CE6F2C" w:rsidRPr="00FA7F3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60.000,00</w:t>
            </w:r>
          </w:p>
        </w:tc>
        <w:tc>
          <w:tcPr>
            <w:tcW w:w="2160" w:type="dxa"/>
          </w:tcPr>
          <w:p w14:paraId="5EB1753C" w14:textId="77777777" w:rsidR="00CE6F2C" w:rsidRPr="00FA7F3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7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990" w:type="dxa"/>
          </w:tcPr>
          <w:p w14:paraId="58EB654C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3F74C7BA" w14:textId="77777777" w:rsidTr="00737FF4">
        <w:tc>
          <w:tcPr>
            <w:tcW w:w="810" w:type="dxa"/>
          </w:tcPr>
          <w:p w14:paraId="04266361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5500</w:t>
            </w:r>
          </w:p>
        </w:tc>
        <w:tc>
          <w:tcPr>
            <w:tcW w:w="4590" w:type="dxa"/>
          </w:tcPr>
          <w:p w14:paraId="4FBF410D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ревизије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фин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.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извештаја</w:t>
            </w:r>
            <w:proofErr w:type="spellEnd"/>
          </w:p>
        </w:tc>
        <w:tc>
          <w:tcPr>
            <w:tcW w:w="2070" w:type="dxa"/>
          </w:tcPr>
          <w:p w14:paraId="772F6E21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400.000,00</w:t>
            </w:r>
          </w:p>
        </w:tc>
        <w:tc>
          <w:tcPr>
            <w:tcW w:w="2160" w:type="dxa"/>
          </w:tcPr>
          <w:p w14:paraId="71A0E318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450.000,00</w:t>
            </w:r>
          </w:p>
        </w:tc>
        <w:tc>
          <w:tcPr>
            <w:tcW w:w="990" w:type="dxa"/>
          </w:tcPr>
          <w:p w14:paraId="4434FA57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0F2D645" w14:textId="77777777" w:rsidTr="00737FF4">
        <w:tc>
          <w:tcPr>
            <w:tcW w:w="810" w:type="dxa"/>
          </w:tcPr>
          <w:p w14:paraId="7E1F0887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5501</w:t>
            </w:r>
          </w:p>
        </w:tc>
        <w:tc>
          <w:tcPr>
            <w:tcW w:w="4590" w:type="dxa"/>
          </w:tcPr>
          <w:p w14:paraId="07971AB5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Адвокатске услуге и судски извршитељ</w:t>
            </w:r>
          </w:p>
        </w:tc>
        <w:tc>
          <w:tcPr>
            <w:tcW w:w="2070" w:type="dxa"/>
          </w:tcPr>
          <w:p w14:paraId="4AE84860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250.000,00</w:t>
            </w:r>
          </w:p>
        </w:tc>
        <w:tc>
          <w:tcPr>
            <w:tcW w:w="2160" w:type="dxa"/>
          </w:tcPr>
          <w:p w14:paraId="4C2D74AC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250.000,00</w:t>
            </w:r>
          </w:p>
        </w:tc>
        <w:tc>
          <w:tcPr>
            <w:tcW w:w="990" w:type="dxa"/>
          </w:tcPr>
          <w:p w14:paraId="06E1D69C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157BB674" w14:textId="77777777" w:rsidTr="00737FF4">
        <w:tc>
          <w:tcPr>
            <w:tcW w:w="810" w:type="dxa"/>
          </w:tcPr>
          <w:p w14:paraId="1F12E65E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5503</w:t>
            </w:r>
          </w:p>
        </w:tc>
        <w:tc>
          <w:tcPr>
            <w:tcW w:w="4590" w:type="dxa"/>
          </w:tcPr>
          <w:p w14:paraId="331C5AB3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 заштите на раду (систематски прегледи)</w:t>
            </w:r>
          </w:p>
        </w:tc>
        <w:tc>
          <w:tcPr>
            <w:tcW w:w="2070" w:type="dxa"/>
          </w:tcPr>
          <w:p w14:paraId="61D0417E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2160" w:type="dxa"/>
          </w:tcPr>
          <w:p w14:paraId="0D6D6F05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990" w:type="dxa"/>
          </w:tcPr>
          <w:p w14:paraId="3A48CA0A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56EFC69A" w14:textId="77777777" w:rsidTr="00737FF4">
        <w:tc>
          <w:tcPr>
            <w:tcW w:w="810" w:type="dxa"/>
          </w:tcPr>
          <w:p w14:paraId="46134B4B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5505</w:t>
            </w:r>
          </w:p>
        </w:tc>
        <w:tc>
          <w:tcPr>
            <w:tcW w:w="4590" w:type="dxa"/>
          </w:tcPr>
          <w:p w14:paraId="6D3C5D33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стручног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образовања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Стручни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часописи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полагање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стручних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испита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070" w:type="dxa"/>
          </w:tcPr>
          <w:p w14:paraId="3FD06F61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160" w:type="dxa"/>
          </w:tcPr>
          <w:p w14:paraId="3A4DADD6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990" w:type="dxa"/>
          </w:tcPr>
          <w:p w14:paraId="5112BD2A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6B94693D" w14:textId="77777777" w:rsidTr="00737FF4">
        <w:tc>
          <w:tcPr>
            <w:tcW w:w="810" w:type="dxa"/>
          </w:tcPr>
          <w:p w14:paraId="47A2F3B0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5506</w:t>
            </w:r>
          </w:p>
        </w:tc>
        <w:tc>
          <w:tcPr>
            <w:tcW w:w="4590" w:type="dxa"/>
          </w:tcPr>
          <w:p w14:paraId="516B7670" w14:textId="77777777" w:rsidR="00CE6F2C" w:rsidRPr="001D68A4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Лиценца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за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програм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</w:tcPr>
          <w:p w14:paraId="22AB75D0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60.000,00</w:t>
            </w:r>
          </w:p>
        </w:tc>
        <w:tc>
          <w:tcPr>
            <w:tcW w:w="2160" w:type="dxa"/>
          </w:tcPr>
          <w:p w14:paraId="26D37F36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30.000,00</w:t>
            </w:r>
          </w:p>
        </w:tc>
        <w:tc>
          <w:tcPr>
            <w:tcW w:w="990" w:type="dxa"/>
          </w:tcPr>
          <w:p w14:paraId="1AC3FB82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6272121C" w14:textId="77777777" w:rsidTr="00737FF4">
        <w:tc>
          <w:tcPr>
            <w:tcW w:w="810" w:type="dxa"/>
          </w:tcPr>
          <w:p w14:paraId="37964026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5507</w:t>
            </w:r>
          </w:p>
        </w:tc>
        <w:tc>
          <w:tcPr>
            <w:tcW w:w="4590" w:type="dxa"/>
          </w:tcPr>
          <w:p w14:paraId="1A27B65E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одржавања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софтвера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</w:tcPr>
          <w:p w14:paraId="008BEF59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2160" w:type="dxa"/>
          </w:tcPr>
          <w:p w14:paraId="1369C97B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990" w:type="dxa"/>
          </w:tcPr>
          <w:p w14:paraId="5C63243D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E690C15" w14:textId="77777777" w:rsidTr="00737FF4">
        <w:tc>
          <w:tcPr>
            <w:tcW w:w="810" w:type="dxa"/>
          </w:tcPr>
          <w:p w14:paraId="4D2DAB84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55071</w:t>
            </w:r>
          </w:p>
        </w:tc>
        <w:tc>
          <w:tcPr>
            <w:tcW w:w="4590" w:type="dxa"/>
          </w:tcPr>
          <w:p w14:paraId="6C19BDA5" w14:textId="77777777" w:rsidR="00CE6F2C" w:rsidRPr="006B6BC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Трошкови одржавања сајта</w:t>
            </w:r>
          </w:p>
        </w:tc>
        <w:tc>
          <w:tcPr>
            <w:tcW w:w="2070" w:type="dxa"/>
          </w:tcPr>
          <w:p w14:paraId="328D42DA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160" w:type="dxa"/>
          </w:tcPr>
          <w:p w14:paraId="704A6BDA" w14:textId="77777777" w:rsidR="00CE6F2C" w:rsidRPr="00132260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Latn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120.000,00</w:t>
            </w:r>
          </w:p>
        </w:tc>
        <w:tc>
          <w:tcPr>
            <w:tcW w:w="990" w:type="dxa"/>
          </w:tcPr>
          <w:p w14:paraId="72186F0C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0ADF380F" w14:textId="77777777" w:rsidTr="00737FF4">
        <w:tc>
          <w:tcPr>
            <w:tcW w:w="810" w:type="dxa"/>
          </w:tcPr>
          <w:p w14:paraId="0F014AB0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5509</w:t>
            </w:r>
          </w:p>
        </w:tc>
        <w:tc>
          <w:tcPr>
            <w:tcW w:w="4590" w:type="dxa"/>
          </w:tcPr>
          <w:p w14:paraId="3F9AF93C" w14:textId="77777777" w:rsidR="00CE6F2C" w:rsidRPr="00B702FA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Одржавање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ПП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апарата</w:t>
            </w:r>
            <w:proofErr w:type="spellEnd"/>
          </w:p>
        </w:tc>
        <w:tc>
          <w:tcPr>
            <w:tcW w:w="2070" w:type="dxa"/>
          </w:tcPr>
          <w:p w14:paraId="37584E96" w14:textId="77777777" w:rsidR="00CE6F2C" w:rsidRPr="00B702FA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2160" w:type="dxa"/>
          </w:tcPr>
          <w:p w14:paraId="51CB9786" w14:textId="77777777" w:rsidR="00CE6F2C" w:rsidRPr="00B702FA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990" w:type="dxa"/>
          </w:tcPr>
          <w:p w14:paraId="0A80D104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56504CA0" w14:textId="77777777" w:rsidTr="00737FF4">
        <w:tc>
          <w:tcPr>
            <w:tcW w:w="810" w:type="dxa"/>
          </w:tcPr>
          <w:p w14:paraId="3076545E" w14:textId="77777777" w:rsidR="00CE6F2C" w:rsidRPr="00141B96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55091</w:t>
            </w:r>
          </w:p>
        </w:tc>
        <w:tc>
          <w:tcPr>
            <w:tcW w:w="4590" w:type="dxa"/>
          </w:tcPr>
          <w:p w14:paraId="468F6779" w14:textId="77777777" w:rsidR="00CE6F2C" w:rsidRPr="004D35C3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одржавања аларма и мониторинг</w:t>
            </w:r>
          </w:p>
        </w:tc>
        <w:tc>
          <w:tcPr>
            <w:tcW w:w="2070" w:type="dxa"/>
          </w:tcPr>
          <w:p w14:paraId="0681782F" w14:textId="77777777" w:rsidR="00CE6F2C" w:rsidRPr="000A3EE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2160" w:type="dxa"/>
          </w:tcPr>
          <w:p w14:paraId="2FEC53C7" w14:textId="77777777" w:rsidR="00CE6F2C" w:rsidRPr="000A3EE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6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990" w:type="dxa"/>
          </w:tcPr>
          <w:p w14:paraId="1856D5AF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1F4BF495" w14:textId="77777777" w:rsidTr="00737FF4">
        <w:tc>
          <w:tcPr>
            <w:tcW w:w="810" w:type="dxa"/>
          </w:tcPr>
          <w:p w14:paraId="61987CDA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5510</w:t>
            </w:r>
          </w:p>
        </w:tc>
        <w:tc>
          <w:tcPr>
            <w:tcW w:w="4590" w:type="dxa"/>
          </w:tcPr>
          <w:p w14:paraId="31FA9229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Тр.репрез. у сопственим просторијама</w:t>
            </w:r>
          </w:p>
        </w:tc>
        <w:tc>
          <w:tcPr>
            <w:tcW w:w="2070" w:type="dxa"/>
          </w:tcPr>
          <w:p w14:paraId="74C5F600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160" w:type="dxa"/>
          </w:tcPr>
          <w:p w14:paraId="697B464C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990" w:type="dxa"/>
          </w:tcPr>
          <w:p w14:paraId="3944CBD1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0C6E89A0" w14:textId="77777777" w:rsidTr="00737FF4">
        <w:trPr>
          <w:trHeight w:val="363"/>
        </w:trPr>
        <w:tc>
          <w:tcPr>
            <w:tcW w:w="810" w:type="dxa"/>
          </w:tcPr>
          <w:p w14:paraId="3FF2C1EF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5512</w:t>
            </w:r>
          </w:p>
        </w:tc>
        <w:tc>
          <w:tcPr>
            <w:tcW w:w="4590" w:type="dxa"/>
          </w:tcPr>
          <w:p w14:paraId="5F06C471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угоститељских услуга</w:t>
            </w:r>
          </w:p>
        </w:tc>
        <w:tc>
          <w:tcPr>
            <w:tcW w:w="2070" w:type="dxa"/>
          </w:tcPr>
          <w:p w14:paraId="21AAFBFE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50.000,00</w:t>
            </w:r>
          </w:p>
        </w:tc>
        <w:tc>
          <w:tcPr>
            <w:tcW w:w="2160" w:type="dxa"/>
          </w:tcPr>
          <w:p w14:paraId="37920A0D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990" w:type="dxa"/>
          </w:tcPr>
          <w:p w14:paraId="78987933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31880431" w14:textId="77777777" w:rsidTr="00737FF4">
        <w:tc>
          <w:tcPr>
            <w:tcW w:w="810" w:type="dxa"/>
          </w:tcPr>
          <w:p w14:paraId="07A2686A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5525</w:t>
            </w:r>
          </w:p>
        </w:tc>
        <w:tc>
          <w:tcPr>
            <w:tcW w:w="4590" w:type="dxa"/>
          </w:tcPr>
          <w:p w14:paraId="7C8C6134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Тр.осигурања за регистрацију</w:t>
            </w:r>
          </w:p>
        </w:tc>
        <w:tc>
          <w:tcPr>
            <w:tcW w:w="2070" w:type="dxa"/>
          </w:tcPr>
          <w:p w14:paraId="3079F8A9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2160" w:type="dxa"/>
          </w:tcPr>
          <w:p w14:paraId="52452D1B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990" w:type="dxa"/>
          </w:tcPr>
          <w:p w14:paraId="42E04A1D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4F08E468" w14:textId="77777777" w:rsidTr="00737FF4">
        <w:tc>
          <w:tcPr>
            <w:tcW w:w="810" w:type="dxa"/>
          </w:tcPr>
          <w:p w14:paraId="4A15947B" w14:textId="77777777" w:rsidR="00CE6F2C" w:rsidRPr="00161BB8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5526</w:t>
            </w:r>
          </w:p>
        </w:tc>
        <w:tc>
          <w:tcPr>
            <w:tcW w:w="4590" w:type="dxa"/>
          </w:tcPr>
          <w:p w14:paraId="38EE13DE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Тр.осигурања запослених</w:t>
            </w:r>
          </w:p>
        </w:tc>
        <w:tc>
          <w:tcPr>
            <w:tcW w:w="2070" w:type="dxa"/>
          </w:tcPr>
          <w:p w14:paraId="207CF5AE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2160" w:type="dxa"/>
          </w:tcPr>
          <w:p w14:paraId="74E9D95E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990" w:type="dxa"/>
          </w:tcPr>
          <w:p w14:paraId="4A44DE17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5D8E1294" w14:textId="77777777" w:rsidTr="00737FF4">
        <w:tc>
          <w:tcPr>
            <w:tcW w:w="810" w:type="dxa"/>
          </w:tcPr>
          <w:p w14:paraId="232F51A2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55261</w:t>
            </w:r>
          </w:p>
        </w:tc>
        <w:tc>
          <w:tcPr>
            <w:tcW w:w="4590" w:type="dxa"/>
          </w:tcPr>
          <w:p w14:paraId="695B843F" w14:textId="77777777" w:rsidR="00CE6F2C" w:rsidRPr="009C1BA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Тр.осигурања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каско</w:t>
            </w:r>
            <w:proofErr w:type="spellEnd"/>
          </w:p>
        </w:tc>
        <w:tc>
          <w:tcPr>
            <w:tcW w:w="2070" w:type="dxa"/>
          </w:tcPr>
          <w:p w14:paraId="76ED6144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7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0.000,00</w:t>
            </w:r>
          </w:p>
        </w:tc>
        <w:tc>
          <w:tcPr>
            <w:tcW w:w="2160" w:type="dxa"/>
          </w:tcPr>
          <w:p w14:paraId="0BB95BA0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990" w:type="dxa"/>
          </w:tcPr>
          <w:p w14:paraId="60FCCE95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10D7B3A1" w14:textId="77777777" w:rsidTr="00737FF4">
        <w:tc>
          <w:tcPr>
            <w:tcW w:w="810" w:type="dxa"/>
          </w:tcPr>
          <w:p w14:paraId="2E6B998C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5530</w:t>
            </w:r>
          </w:p>
        </w:tc>
        <w:tc>
          <w:tcPr>
            <w:tcW w:w="4590" w:type="dxa"/>
          </w:tcPr>
          <w:p w14:paraId="70EE6B45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платног промета</w:t>
            </w:r>
          </w:p>
        </w:tc>
        <w:tc>
          <w:tcPr>
            <w:tcW w:w="2070" w:type="dxa"/>
          </w:tcPr>
          <w:p w14:paraId="059626FD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160" w:type="dxa"/>
          </w:tcPr>
          <w:p w14:paraId="6C626131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250.000,00</w:t>
            </w:r>
          </w:p>
        </w:tc>
        <w:tc>
          <w:tcPr>
            <w:tcW w:w="990" w:type="dxa"/>
          </w:tcPr>
          <w:p w14:paraId="1537983A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79C6417D" w14:textId="77777777" w:rsidTr="00737FF4">
        <w:tc>
          <w:tcPr>
            <w:tcW w:w="810" w:type="dxa"/>
          </w:tcPr>
          <w:p w14:paraId="3E12D0B3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554</w:t>
            </w:r>
          </w:p>
        </w:tc>
        <w:tc>
          <w:tcPr>
            <w:tcW w:w="4590" w:type="dxa"/>
          </w:tcPr>
          <w:p w14:paraId="72DD391E" w14:textId="77777777" w:rsidR="00CE6F2C" w:rsidRPr="00324394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Чланарине посл. удружењима и прив.ком.</w:t>
            </w:r>
          </w:p>
        </w:tc>
        <w:tc>
          <w:tcPr>
            <w:tcW w:w="2070" w:type="dxa"/>
          </w:tcPr>
          <w:p w14:paraId="2BE528CA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20.000,00</w:t>
            </w:r>
          </w:p>
        </w:tc>
        <w:tc>
          <w:tcPr>
            <w:tcW w:w="2160" w:type="dxa"/>
          </w:tcPr>
          <w:p w14:paraId="115A8EA6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20.000,00</w:t>
            </w:r>
          </w:p>
        </w:tc>
        <w:tc>
          <w:tcPr>
            <w:tcW w:w="990" w:type="dxa"/>
          </w:tcPr>
          <w:p w14:paraId="5A1F31CC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7F09996" w14:textId="77777777" w:rsidTr="00737FF4">
        <w:tc>
          <w:tcPr>
            <w:tcW w:w="810" w:type="dxa"/>
          </w:tcPr>
          <w:p w14:paraId="45CB4535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555</w:t>
            </w:r>
            <w:r>
              <w:rPr>
                <w:rFonts w:ascii="Calibri" w:eastAsia="Calibri" w:hAnsi="Calibri" w:cs="Times New Roman"/>
                <w:color w:val="000000"/>
              </w:rPr>
              <w:t>01</w:t>
            </w:r>
          </w:p>
        </w:tc>
        <w:tc>
          <w:tcPr>
            <w:tcW w:w="4590" w:type="dxa"/>
          </w:tcPr>
          <w:p w14:paraId="222AD234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Остали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порези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 (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ггз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 w:rsidRPr="0033241F">
              <w:rPr>
                <w:rFonts w:ascii="Calibri" w:eastAsia="Calibri" w:hAnsi="Calibri" w:cs="Times New Roman"/>
                <w:color w:val="000000"/>
              </w:rPr>
              <w:t>ком.такса</w:t>
            </w:r>
            <w:proofErr w:type="spellEnd"/>
            <w:r w:rsidRPr="0033241F">
              <w:rPr>
                <w:rFonts w:ascii="Calibri" w:eastAsia="Calibri" w:hAnsi="Calibri" w:cs="Times New Roman"/>
                <w:color w:val="000000"/>
              </w:rPr>
              <w:t>…)</w:t>
            </w:r>
          </w:p>
        </w:tc>
        <w:tc>
          <w:tcPr>
            <w:tcW w:w="2070" w:type="dxa"/>
          </w:tcPr>
          <w:p w14:paraId="5FCEE776" w14:textId="77777777" w:rsidR="00CE6F2C" w:rsidRPr="006C1D34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130.000,00</w:t>
            </w:r>
          </w:p>
        </w:tc>
        <w:tc>
          <w:tcPr>
            <w:tcW w:w="2160" w:type="dxa"/>
          </w:tcPr>
          <w:p w14:paraId="1F927A27" w14:textId="77777777" w:rsidR="00CE6F2C" w:rsidRPr="006C1D34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990" w:type="dxa"/>
          </w:tcPr>
          <w:p w14:paraId="5164ED4E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EE87405" w14:textId="77777777" w:rsidTr="00737FF4">
        <w:tc>
          <w:tcPr>
            <w:tcW w:w="810" w:type="dxa"/>
          </w:tcPr>
          <w:p w14:paraId="5440D793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52922</w:t>
            </w:r>
          </w:p>
        </w:tc>
        <w:tc>
          <w:tcPr>
            <w:tcW w:w="4590" w:type="dxa"/>
          </w:tcPr>
          <w:p w14:paraId="569AF233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Остала давања запосленима (пакетићи)</w:t>
            </w:r>
          </w:p>
        </w:tc>
        <w:tc>
          <w:tcPr>
            <w:tcW w:w="2070" w:type="dxa"/>
          </w:tcPr>
          <w:p w14:paraId="114A7987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70.000,00</w:t>
            </w:r>
          </w:p>
        </w:tc>
        <w:tc>
          <w:tcPr>
            <w:tcW w:w="2160" w:type="dxa"/>
          </w:tcPr>
          <w:p w14:paraId="7124F234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990" w:type="dxa"/>
          </w:tcPr>
          <w:p w14:paraId="316C9DA4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07BC83C2" w14:textId="77777777" w:rsidTr="00737FF4">
        <w:tc>
          <w:tcPr>
            <w:tcW w:w="810" w:type="dxa"/>
          </w:tcPr>
          <w:p w14:paraId="26B7BCAF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5555</w:t>
            </w:r>
          </w:p>
        </w:tc>
        <w:tc>
          <w:tcPr>
            <w:tcW w:w="4590" w:type="dxa"/>
          </w:tcPr>
          <w:p w14:paraId="71CE4962" w14:textId="77777777" w:rsidR="00CE6F2C" w:rsidRPr="0021138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Остале посебне накнаде – регистрација</w:t>
            </w:r>
          </w:p>
        </w:tc>
        <w:tc>
          <w:tcPr>
            <w:tcW w:w="2070" w:type="dxa"/>
          </w:tcPr>
          <w:p w14:paraId="11E21D34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160" w:type="dxa"/>
          </w:tcPr>
          <w:p w14:paraId="2A871D3F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990" w:type="dxa"/>
          </w:tcPr>
          <w:p w14:paraId="1C79CD0F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56D1D382" w14:textId="77777777" w:rsidTr="00737FF4">
        <w:tc>
          <w:tcPr>
            <w:tcW w:w="810" w:type="dxa"/>
          </w:tcPr>
          <w:p w14:paraId="66174BA4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 xml:space="preserve">5591 </w:t>
            </w:r>
          </w:p>
        </w:tc>
        <w:tc>
          <w:tcPr>
            <w:tcW w:w="4590" w:type="dxa"/>
          </w:tcPr>
          <w:p w14:paraId="26BDCC30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Таксе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 (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судске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административне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 w:rsidRPr="00211389">
              <w:rPr>
                <w:rFonts w:ascii="Calibri" w:eastAsia="Calibri" w:hAnsi="Calibri" w:cs="Times New Roman"/>
                <w:color w:val="000000"/>
              </w:rPr>
              <w:t>регистрација</w:t>
            </w:r>
            <w:proofErr w:type="spellEnd"/>
            <w:r w:rsidRPr="00211389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070" w:type="dxa"/>
          </w:tcPr>
          <w:p w14:paraId="5A4F1FB5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2160" w:type="dxa"/>
          </w:tcPr>
          <w:p w14:paraId="28804D87" w14:textId="77777777" w:rsidR="00CE6F2C" w:rsidRPr="000A41A2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150.000,00</w:t>
            </w:r>
          </w:p>
        </w:tc>
        <w:tc>
          <w:tcPr>
            <w:tcW w:w="990" w:type="dxa"/>
          </w:tcPr>
          <w:p w14:paraId="5D2B07A9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14ABFE55" w14:textId="77777777" w:rsidTr="00737FF4">
        <w:tc>
          <w:tcPr>
            <w:tcW w:w="810" w:type="dxa"/>
          </w:tcPr>
          <w:p w14:paraId="4AABF865" w14:textId="77777777" w:rsidR="00CE6F2C" w:rsidRPr="0033791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5796</w:t>
            </w:r>
          </w:p>
        </w:tc>
        <w:tc>
          <w:tcPr>
            <w:tcW w:w="4590" w:type="dxa"/>
          </w:tcPr>
          <w:p w14:paraId="4265102F" w14:textId="77777777" w:rsidR="00CE6F2C" w:rsidRPr="0033791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 w:rsidRPr="00337919">
              <w:rPr>
                <w:rFonts w:ascii="Calibri" w:eastAsia="Calibri" w:hAnsi="Calibri" w:cs="Times New Roman"/>
                <w:color w:val="000000"/>
                <w:lang w:val="sr-Cyrl-CS"/>
              </w:rPr>
              <w:t>Издаци за хуманитарна давања</w:t>
            </w:r>
          </w:p>
        </w:tc>
        <w:tc>
          <w:tcPr>
            <w:tcW w:w="2070" w:type="dxa"/>
          </w:tcPr>
          <w:p w14:paraId="3A2ABE94" w14:textId="77777777" w:rsidR="00CE6F2C" w:rsidRPr="000A3EE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2160" w:type="dxa"/>
          </w:tcPr>
          <w:p w14:paraId="14DE1600" w14:textId="77777777" w:rsidR="00CE6F2C" w:rsidRPr="000A3EE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50.000,00</w:t>
            </w:r>
          </w:p>
        </w:tc>
        <w:tc>
          <w:tcPr>
            <w:tcW w:w="990" w:type="dxa"/>
          </w:tcPr>
          <w:p w14:paraId="26FEB67F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6E40780A" w14:textId="77777777" w:rsidTr="00737FF4">
        <w:tc>
          <w:tcPr>
            <w:tcW w:w="810" w:type="dxa"/>
          </w:tcPr>
          <w:p w14:paraId="2548AE57" w14:textId="77777777" w:rsidR="00CE6F2C" w:rsidRPr="004D35C3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5799</w:t>
            </w:r>
          </w:p>
        </w:tc>
        <w:tc>
          <w:tcPr>
            <w:tcW w:w="4590" w:type="dxa"/>
          </w:tcPr>
          <w:p w14:paraId="70550091" w14:textId="77777777" w:rsidR="00CE6F2C" w:rsidRPr="00E95B08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Трошкови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санирања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елементарних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непогода</w:t>
            </w:r>
            <w:proofErr w:type="spellEnd"/>
          </w:p>
        </w:tc>
        <w:tc>
          <w:tcPr>
            <w:tcW w:w="2070" w:type="dxa"/>
          </w:tcPr>
          <w:p w14:paraId="0803A707" w14:textId="77777777" w:rsidR="00CE6F2C" w:rsidRPr="000A3EE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100.000,00</w:t>
            </w:r>
          </w:p>
        </w:tc>
        <w:tc>
          <w:tcPr>
            <w:tcW w:w="2160" w:type="dxa"/>
          </w:tcPr>
          <w:p w14:paraId="0F2B5DD6" w14:textId="77777777" w:rsidR="00CE6F2C" w:rsidRPr="000A3EE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100.000,00</w:t>
            </w:r>
          </w:p>
        </w:tc>
        <w:tc>
          <w:tcPr>
            <w:tcW w:w="990" w:type="dxa"/>
          </w:tcPr>
          <w:p w14:paraId="0DBB8741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A844E27" w14:textId="77777777" w:rsidTr="00737FF4">
        <w:tc>
          <w:tcPr>
            <w:tcW w:w="810" w:type="dxa"/>
          </w:tcPr>
          <w:p w14:paraId="3A4A1703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 w:rsidRPr="009B4C2B">
              <w:rPr>
                <w:rFonts w:ascii="Calibri" w:eastAsia="Calibri" w:hAnsi="Calibri" w:cs="Times New Roman"/>
                <w:color w:val="000000"/>
              </w:rPr>
              <w:t>4790</w:t>
            </w:r>
          </w:p>
        </w:tc>
        <w:tc>
          <w:tcPr>
            <w:tcW w:w="4590" w:type="dxa"/>
          </w:tcPr>
          <w:p w14:paraId="47619FD6" w14:textId="77777777" w:rsidR="00CE6F2C" w:rsidRPr="0033241F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Трошкови ПДВ-а</w:t>
            </w:r>
          </w:p>
        </w:tc>
        <w:tc>
          <w:tcPr>
            <w:tcW w:w="2070" w:type="dxa"/>
          </w:tcPr>
          <w:p w14:paraId="073DB51B" w14:textId="77777777" w:rsidR="00CE6F2C" w:rsidRPr="007352F5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4.000.000,00</w:t>
            </w:r>
          </w:p>
        </w:tc>
        <w:tc>
          <w:tcPr>
            <w:tcW w:w="2160" w:type="dxa"/>
          </w:tcPr>
          <w:p w14:paraId="6559708C" w14:textId="77777777" w:rsidR="00CE6F2C" w:rsidRPr="007352F5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</w:t>
            </w:r>
            <w:r>
              <w:rPr>
                <w:rFonts w:ascii="Calibri" w:eastAsia="Calibri" w:hAnsi="Calibri" w:cs="Times New Roman"/>
                <w:color w:val="000000"/>
              </w:rPr>
              <w:t>.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6</w:t>
            </w:r>
            <w:r>
              <w:rPr>
                <w:rFonts w:ascii="Calibri" w:eastAsia="Calibri" w:hAnsi="Calibri" w:cs="Times New Roman"/>
                <w:color w:val="000000"/>
              </w:rPr>
              <w:t>00.000,00</w:t>
            </w:r>
          </w:p>
        </w:tc>
        <w:tc>
          <w:tcPr>
            <w:tcW w:w="990" w:type="dxa"/>
          </w:tcPr>
          <w:p w14:paraId="333F9D5A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23BE88CB" w14:textId="77777777" w:rsidTr="00737FF4">
        <w:tc>
          <w:tcPr>
            <w:tcW w:w="810" w:type="dxa"/>
          </w:tcPr>
          <w:p w14:paraId="30B6FA72" w14:textId="77777777" w:rsidR="00CE6F2C" w:rsidRPr="00161BB8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1340</w:t>
            </w:r>
          </w:p>
        </w:tc>
        <w:tc>
          <w:tcPr>
            <w:tcW w:w="4590" w:type="dxa"/>
          </w:tcPr>
          <w:p w14:paraId="76B2BDCE" w14:textId="77777777" w:rsidR="00CE6F2C" w:rsidRPr="00161BB8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Набавка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свећа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лампиона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погребне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опреме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за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даљу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продају</w:t>
            </w:r>
            <w:proofErr w:type="spellEnd"/>
          </w:p>
        </w:tc>
        <w:tc>
          <w:tcPr>
            <w:tcW w:w="2070" w:type="dxa"/>
          </w:tcPr>
          <w:p w14:paraId="4228723C" w14:textId="77777777" w:rsidR="00CE6F2C" w:rsidRPr="006C1D34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450.000,00</w:t>
            </w:r>
          </w:p>
        </w:tc>
        <w:tc>
          <w:tcPr>
            <w:tcW w:w="2160" w:type="dxa"/>
          </w:tcPr>
          <w:p w14:paraId="24B33EF1" w14:textId="77777777" w:rsidR="00CE6F2C" w:rsidRPr="006C1D34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450.000,00</w:t>
            </w:r>
          </w:p>
        </w:tc>
        <w:tc>
          <w:tcPr>
            <w:tcW w:w="990" w:type="dxa"/>
          </w:tcPr>
          <w:p w14:paraId="0B82608C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63C34336" w14:textId="77777777" w:rsidTr="00737FF4">
        <w:tc>
          <w:tcPr>
            <w:tcW w:w="810" w:type="dxa"/>
          </w:tcPr>
          <w:p w14:paraId="5F92947C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lastRenderedPageBreak/>
              <w:t>1340</w:t>
            </w:r>
          </w:p>
        </w:tc>
        <w:tc>
          <w:tcPr>
            <w:tcW w:w="4590" w:type="dxa"/>
          </w:tcPr>
          <w:p w14:paraId="1557307E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Набавка цвећа за даљу продају (природно и вештачко)</w:t>
            </w:r>
          </w:p>
        </w:tc>
        <w:tc>
          <w:tcPr>
            <w:tcW w:w="2070" w:type="dxa"/>
          </w:tcPr>
          <w:p w14:paraId="4CEC0446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2160" w:type="dxa"/>
          </w:tcPr>
          <w:p w14:paraId="156CDB9B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200.000,00</w:t>
            </w:r>
          </w:p>
        </w:tc>
        <w:tc>
          <w:tcPr>
            <w:tcW w:w="990" w:type="dxa"/>
          </w:tcPr>
          <w:p w14:paraId="0C318B8C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CE6F2C" w:rsidRPr="009B4C2B" w14:paraId="7814629D" w14:textId="77777777" w:rsidTr="00737FF4">
        <w:tc>
          <w:tcPr>
            <w:tcW w:w="810" w:type="dxa"/>
          </w:tcPr>
          <w:p w14:paraId="54F66826" w14:textId="77777777" w:rsidR="00CE6F2C" w:rsidRPr="00BB0B07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02311</w:t>
            </w:r>
          </w:p>
        </w:tc>
        <w:tc>
          <w:tcPr>
            <w:tcW w:w="4590" w:type="dxa"/>
          </w:tcPr>
          <w:p w14:paraId="0C066B79" w14:textId="77777777" w:rsidR="00CE6F2C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Набавка електронске опреме </w:t>
            </w:r>
          </w:p>
        </w:tc>
        <w:tc>
          <w:tcPr>
            <w:tcW w:w="2070" w:type="dxa"/>
          </w:tcPr>
          <w:p w14:paraId="6D55C97C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</w:t>
            </w: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00.000,00</w:t>
            </w:r>
          </w:p>
        </w:tc>
        <w:tc>
          <w:tcPr>
            <w:tcW w:w="2160" w:type="dxa"/>
          </w:tcPr>
          <w:p w14:paraId="0F1F93A9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1.000.000,00</w:t>
            </w:r>
          </w:p>
        </w:tc>
        <w:tc>
          <w:tcPr>
            <w:tcW w:w="990" w:type="dxa"/>
          </w:tcPr>
          <w:p w14:paraId="49706661" w14:textId="77777777" w:rsidR="00CE6F2C" w:rsidRPr="00351707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RS"/>
              </w:rPr>
            </w:pPr>
          </w:p>
        </w:tc>
      </w:tr>
      <w:tr w:rsidR="00CE6F2C" w:rsidRPr="009B4C2B" w14:paraId="6D124CC1" w14:textId="77777777" w:rsidTr="00737FF4">
        <w:tc>
          <w:tcPr>
            <w:tcW w:w="810" w:type="dxa"/>
          </w:tcPr>
          <w:p w14:paraId="411816E6" w14:textId="77777777" w:rsidR="00CE6F2C" w:rsidRPr="00BB0B07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02311</w:t>
            </w:r>
          </w:p>
        </w:tc>
        <w:tc>
          <w:tcPr>
            <w:tcW w:w="4590" w:type="dxa"/>
          </w:tcPr>
          <w:p w14:paraId="543344C1" w14:textId="77777777" w:rsidR="00CE6F2C" w:rsidRPr="000173C0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 xml:space="preserve">Набавка канцеларијског намештаја </w:t>
            </w:r>
            <w:r>
              <w:rPr>
                <w:rFonts w:ascii="Calibri" w:eastAsia="Calibri" w:hAnsi="Calibri" w:cs="Times New Roman"/>
                <w:color w:val="000000"/>
              </w:rPr>
              <w:t xml:space="preserve">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опреме</w:t>
            </w:r>
            <w:proofErr w:type="spellEnd"/>
          </w:p>
        </w:tc>
        <w:tc>
          <w:tcPr>
            <w:tcW w:w="2070" w:type="dxa"/>
          </w:tcPr>
          <w:p w14:paraId="4DE179BA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2160" w:type="dxa"/>
          </w:tcPr>
          <w:p w14:paraId="5E07B7B3" w14:textId="77777777" w:rsidR="00CE6F2C" w:rsidRPr="00102DA6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100.000,00</w:t>
            </w:r>
          </w:p>
        </w:tc>
        <w:tc>
          <w:tcPr>
            <w:tcW w:w="990" w:type="dxa"/>
          </w:tcPr>
          <w:p w14:paraId="691F33C7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CE6F2C" w:rsidRPr="009B4C2B" w14:paraId="35D4ABAB" w14:textId="77777777" w:rsidTr="00737FF4">
        <w:tc>
          <w:tcPr>
            <w:tcW w:w="810" w:type="dxa"/>
          </w:tcPr>
          <w:p w14:paraId="721784CB" w14:textId="77777777" w:rsidR="00CE6F2C" w:rsidRPr="00600A84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02313</w:t>
            </w:r>
          </w:p>
        </w:tc>
        <w:tc>
          <w:tcPr>
            <w:tcW w:w="4590" w:type="dxa"/>
          </w:tcPr>
          <w:p w14:paraId="0B4E432E" w14:textId="77777777" w:rsidR="00CE6F2C" w:rsidRPr="009C21E2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Набавка климе</w:t>
            </w:r>
            <w:r>
              <w:rPr>
                <w:rFonts w:ascii="Calibri" w:eastAsia="Calibri" w:hAnsi="Calibri" w:cs="Times New Roman"/>
                <w:color w:val="000000"/>
                <w:lang w:val="sr-Cyrl-RS"/>
              </w:rPr>
              <w:t xml:space="preserve"> и грејних тела </w:t>
            </w:r>
          </w:p>
        </w:tc>
        <w:tc>
          <w:tcPr>
            <w:tcW w:w="2070" w:type="dxa"/>
          </w:tcPr>
          <w:p w14:paraId="5473F0AF" w14:textId="77777777" w:rsidR="00CE6F2C" w:rsidRPr="00D7251E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100.000,00</w:t>
            </w:r>
          </w:p>
        </w:tc>
        <w:tc>
          <w:tcPr>
            <w:tcW w:w="2160" w:type="dxa"/>
          </w:tcPr>
          <w:p w14:paraId="7EE55385" w14:textId="77777777" w:rsidR="00CE6F2C" w:rsidRPr="00D7251E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25</w:t>
            </w:r>
            <w:r>
              <w:rPr>
                <w:rFonts w:ascii="Calibri" w:eastAsia="Calibri" w:hAnsi="Calibri" w:cs="Times New Roman"/>
                <w:color w:val="000000"/>
              </w:rPr>
              <w:t>0.000,00</w:t>
            </w:r>
          </w:p>
        </w:tc>
        <w:tc>
          <w:tcPr>
            <w:tcW w:w="990" w:type="dxa"/>
          </w:tcPr>
          <w:p w14:paraId="3EC20F60" w14:textId="77777777" w:rsidR="00CE6F2C" w:rsidRPr="001E4FF4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RS"/>
              </w:rPr>
            </w:pPr>
          </w:p>
        </w:tc>
      </w:tr>
      <w:tr w:rsidR="00CE6F2C" w:rsidRPr="009B4C2B" w14:paraId="640F58C6" w14:textId="77777777" w:rsidTr="00737FF4">
        <w:tc>
          <w:tcPr>
            <w:tcW w:w="810" w:type="dxa"/>
          </w:tcPr>
          <w:p w14:paraId="3ACA9823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02318</w:t>
            </w:r>
          </w:p>
        </w:tc>
        <w:tc>
          <w:tcPr>
            <w:tcW w:w="4590" w:type="dxa"/>
          </w:tcPr>
          <w:p w14:paraId="093B4877" w14:textId="77777777" w:rsidR="00CE6F2C" w:rsidRPr="001260E4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Набавка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опреме</w:t>
            </w:r>
            <w:proofErr w:type="spellEnd"/>
            <w:r w:rsidRPr="009E10C8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тримери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тестере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агрегат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мешалица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др.алат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070" w:type="dxa"/>
          </w:tcPr>
          <w:p w14:paraId="4257B73A" w14:textId="77777777" w:rsidR="00CE6F2C" w:rsidRPr="009E10C8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</w:t>
            </w:r>
            <w:r>
              <w:rPr>
                <w:rFonts w:ascii="Calibri" w:eastAsia="Calibri" w:hAnsi="Calibri" w:cs="Times New Roman"/>
                <w:color w:val="000000"/>
              </w:rPr>
              <w:t>00</w:t>
            </w:r>
            <w:r w:rsidRPr="009E10C8">
              <w:rPr>
                <w:rFonts w:ascii="Calibri" w:eastAsia="Calibri" w:hAnsi="Calibri" w:cs="Times New Roman"/>
                <w:color w:val="000000"/>
              </w:rPr>
              <w:t>.000,00</w:t>
            </w:r>
          </w:p>
        </w:tc>
        <w:tc>
          <w:tcPr>
            <w:tcW w:w="2160" w:type="dxa"/>
          </w:tcPr>
          <w:p w14:paraId="3A1CF62D" w14:textId="77777777" w:rsidR="00CE6F2C" w:rsidRPr="009E10C8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3</w:t>
            </w:r>
            <w:r>
              <w:rPr>
                <w:rFonts w:ascii="Calibri" w:eastAsia="Calibri" w:hAnsi="Calibri" w:cs="Times New Roman"/>
                <w:color w:val="000000"/>
              </w:rPr>
              <w:t>00</w:t>
            </w:r>
            <w:r w:rsidRPr="009E10C8">
              <w:rPr>
                <w:rFonts w:ascii="Calibri" w:eastAsia="Calibri" w:hAnsi="Calibri" w:cs="Times New Roman"/>
                <w:color w:val="000000"/>
              </w:rPr>
              <w:t>.000,00</w:t>
            </w:r>
          </w:p>
        </w:tc>
        <w:tc>
          <w:tcPr>
            <w:tcW w:w="990" w:type="dxa"/>
          </w:tcPr>
          <w:p w14:paraId="041CE87B" w14:textId="77777777" w:rsidR="00CE6F2C" w:rsidRPr="00190B0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4014926A" w14:textId="77777777" w:rsidTr="00737FF4">
        <w:tc>
          <w:tcPr>
            <w:tcW w:w="810" w:type="dxa"/>
          </w:tcPr>
          <w:p w14:paraId="3BCD9692" w14:textId="77777777" w:rsidR="00CE6F2C" w:rsidRPr="00693934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 xml:space="preserve">02312 </w:t>
            </w:r>
          </w:p>
        </w:tc>
        <w:tc>
          <w:tcPr>
            <w:tcW w:w="4590" w:type="dxa"/>
          </w:tcPr>
          <w:p w14:paraId="5916356E" w14:textId="77777777" w:rsidR="00CE6F2C" w:rsidRPr="00C82DA5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Рате лизинга за камион</w:t>
            </w:r>
          </w:p>
        </w:tc>
        <w:tc>
          <w:tcPr>
            <w:tcW w:w="2070" w:type="dxa"/>
          </w:tcPr>
          <w:p w14:paraId="440CA75C" w14:textId="77777777" w:rsidR="00CE6F2C" w:rsidRPr="00114231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1.050.000,00</w:t>
            </w:r>
          </w:p>
        </w:tc>
        <w:tc>
          <w:tcPr>
            <w:tcW w:w="2160" w:type="dxa"/>
          </w:tcPr>
          <w:p w14:paraId="347D4B91" w14:textId="77777777" w:rsidR="00CE6F2C" w:rsidRPr="00114231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</w:t>
            </w:r>
          </w:p>
        </w:tc>
        <w:tc>
          <w:tcPr>
            <w:tcW w:w="990" w:type="dxa"/>
          </w:tcPr>
          <w:p w14:paraId="45C8B6AB" w14:textId="77777777" w:rsidR="00CE6F2C" w:rsidRPr="00190B0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E6F2C" w:rsidRPr="009B4C2B" w14:paraId="13688F82" w14:textId="77777777" w:rsidTr="00737FF4">
        <w:tc>
          <w:tcPr>
            <w:tcW w:w="810" w:type="dxa"/>
          </w:tcPr>
          <w:p w14:paraId="7041D39B" w14:textId="77777777" w:rsidR="00CE6F2C" w:rsidRPr="00CC1816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02312</w:t>
            </w:r>
          </w:p>
        </w:tc>
        <w:tc>
          <w:tcPr>
            <w:tcW w:w="4590" w:type="dxa"/>
          </w:tcPr>
          <w:p w14:paraId="285FDF1D" w14:textId="77777777" w:rsidR="00CE6F2C" w:rsidRPr="00CC1816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lang w:val="sr-Cyrl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Набавка службеног возила за потребе пијаце</w:t>
            </w:r>
          </w:p>
        </w:tc>
        <w:tc>
          <w:tcPr>
            <w:tcW w:w="2070" w:type="dxa"/>
          </w:tcPr>
          <w:p w14:paraId="00FF347B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0</w:t>
            </w:r>
          </w:p>
        </w:tc>
        <w:tc>
          <w:tcPr>
            <w:tcW w:w="2160" w:type="dxa"/>
          </w:tcPr>
          <w:p w14:paraId="598CF719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1.200.000,00</w:t>
            </w:r>
          </w:p>
        </w:tc>
        <w:tc>
          <w:tcPr>
            <w:tcW w:w="990" w:type="dxa"/>
          </w:tcPr>
          <w:p w14:paraId="0FF05E91" w14:textId="77777777" w:rsidR="00CE6F2C" w:rsidRPr="00772C00" w:rsidRDefault="00CE6F2C" w:rsidP="00737FF4">
            <w:pPr>
              <w:spacing w:after="0"/>
              <w:jc w:val="right"/>
              <w:rPr>
                <w:rFonts w:asciiTheme="minorHAnsi" w:eastAsia="Calibri" w:hAnsiTheme="minorHAnsi" w:cs="Times New Roman"/>
                <w:b/>
                <w:color w:val="000000"/>
              </w:rPr>
            </w:pPr>
          </w:p>
        </w:tc>
      </w:tr>
      <w:tr w:rsidR="00CE6F2C" w:rsidRPr="009B4C2B" w14:paraId="46A5A67A" w14:textId="77777777" w:rsidTr="00737FF4">
        <w:tc>
          <w:tcPr>
            <w:tcW w:w="810" w:type="dxa"/>
          </w:tcPr>
          <w:p w14:paraId="2D5635DC" w14:textId="77777777" w:rsidR="00CE6F2C" w:rsidRPr="003065C1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02311</w:t>
            </w:r>
          </w:p>
        </w:tc>
        <w:tc>
          <w:tcPr>
            <w:tcW w:w="4590" w:type="dxa"/>
          </w:tcPr>
          <w:p w14:paraId="5F5D0546" w14:textId="77777777" w:rsidR="00CE6F2C" w:rsidRPr="003065C1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Набавка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електронских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фискланих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уређаја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софтвера</w:t>
            </w:r>
            <w:proofErr w:type="spellEnd"/>
          </w:p>
        </w:tc>
        <w:tc>
          <w:tcPr>
            <w:tcW w:w="2070" w:type="dxa"/>
          </w:tcPr>
          <w:p w14:paraId="0EA02BCB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50.000,00</w:t>
            </w:r>
          </w:p>
        </w:tc>
        <w:tc>
          <w:tcPr>
            <w:tcW w:w="2160" w:type="dxa"/>
          </w:tcPr>
          <w:p w14:paraId="31BCCAA9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CS"/>
              </w:rPr>
              <w:t>50.000,00</w:t>
            </w:r>
          </w:p>
        </w:tc>
        <w:tc>
          <w:tcPr>
            <w:tcW w:w="990" w:type="dxa"/>
          </w:tcPr>
          <w:p w14:paraId="32B78CE9" w14:textId="77777777" w:rsidR="00CE6F2C" w:rsidRPr="00772C00" w:rsidRDefault="00CE6F2C" w:rsidP="00737FF4">
            <w:pPr>
              <w:spacing w:after="0"/>
              <w:jc w:val="right"/>
              <w:rPr>
                <w:rFonts w:asciiTheme="minorHAnsi" w:eastAsia="Calibri" w:hAnsiTheme="minorHAnsi" w:cs="Times New Roman"/>
                <w:b/>
                <w:color w:val="000000"/>
              </w:rPr>
            </w:pPr>
          </w:p>
        </w:tc>
      </w:tr>
      <w:tr w:rsidR="00CE6F2C" w:rsidRPr="009B4C2B" w14:paraId="4B4C80DC" w14:textId="77777777" w:rsidTr="00737FF4">
        <w:tc>
          <w:tcPr>
            <w:tcW w:w="810" w:type="dxa"/>
          </w:tcPr>
          <w:p w14:paraId="5BF07C5F" w14:textId="77777777" w:rsidR="00CE6F2C" w:rsidRPr="005260AF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02312</w:t>
            </w:r>
          </w:p>
        </w:tc>
        <w:tc>
          <w:tcPr>
            <w:tcW w:w="4590" w:type="dxa"/>
          </w:tcPr>
          <w:p w14:paraId="33E0317D" w14:textId="77777777" w:rsidR="00CE6F2C" w:rsidRPr="005260AF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Набавка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</w:rPr>
              <w:t>тезги</w:t>
            </w:r>
            <w:proofErr w:type="spellEnd"/>
          </w:p>
        </w:tc>
        <w:tc>
          <w:tcPr>
            <w:tcW w:w="2070" w:type="dxa"/>
          </w:tcPr>
          <w:p w14:paraId="3AD74E3E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500.000,0</w:t>
            </w:r>
            <w:r>
              <w:rPr>
                <w:rFonts w:ascii="Calibri" w:eastAsia="Calibri" w:hAnsi="Calibri" w:cs="Times New Roman"/>
                <w:color w:val="000000"/>
                <w:lang w:val="sr-Latn-RS"/>
              </w:rPr>
              <w:t>0</w:t>
            </w:r>
          </w:p>
        </w:tc>
        <w:tc>
          <w:tcPr>
            <w:tcW w:w="2160" w:type="dxa"/>
          </w:tcPr>
          <w:p w14:paraId="70E18573" w14:textId="77777777" w:rsidR="00CE6F2C" w:rsidRPr="001C36E8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Latn-RS"/>
              </w:rPr>
            </w:pPr>
            <w:r>
              <w:rPr>
                <w:rFonts w:ascii="Calibri" w:eastAsia="Calibri" w:hAnsi="Calibri" w:cs="Times New Roman"/>
                <w:color w:val="000000"/>
                <w:lang w:val="sr-Cyrl-RS"/>
              </w:rPr>
              <w:t>400.000,0</w:t>
            </w:r>
            <w:r>
              <w:rPr>
                <w:rFonts w:ascii="Calibri" w:eastAsia="Calibri" w:hAnsi="Calibri" w:cs="Times New Roman"/>
                <w:color w:val="000000"/>
                <w:lang w:val="sr-Latn-RS"/>
              </w:rPr>
              <w:t>0</w:t>
            </w:r>
          </w:p>
        </w:tc>
        <w:tc>
          <w:tcPr>
            <w:tcW w:w="990" w:type="dxa"/>
          </w:tcPr>
          <w:p w14:paraId="16C98052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CE6F2C" w:rsidRPr="009B4C2B" w14:paraId="044A8B4E" w14:textId="77777777" w:rsidTr="00737FF4">
        <w:tc>
          <w:tcPr>
            <w:tcW w:w="810" w:type="dxa"/>
          </w:tcPr>
          <w:p w14:paraId="50F8652B" w14:textId="77777777" w:rsidR="00CE6F2C" w:rsidRPr="005260AF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90" w:type="dxa"/>
          </w:tcPr>
          <w:p w14:paraId="644DF604" w14:textId="77777777" w:rsidR="00CE6F2C" w:rsidRPr="00313AB7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70" w:type="dxa"/>
          </w:tcPr>
          <w:p w14:paraId="1DE3D7AA" w14:textId="77777777" w:rsidR="00CE6F2C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Cyrl-CS"/>
              </w:rPr>
            </w:pPr>
          </w:p>
        </w:tc>
        <w:tc>
          <w:tcPr>
            <w:tcW w:w="2160" w:type="dxa"/>
          </w:tcPr>
          <w:p w14:paraId="48D550ED" w14:textId="77777777" w:rsidR="00CE6F2C" w:rsidRPr="001C36E8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lang w:val="sr-Latn-RS"/>
              </w:rPr>
            </w:pPr>
          </w:p>
        </w:tc>
        <w:tc>
          <w:tcPr>
            <w:tcW w:w="990" w:type="dxa"/>
          </w:tcPr>
          <w:p w14:paraId="3A8E6878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CE6F2C" w:rsidRPr="009B4C2B" w14:paraId="1C13F2B6" w14:textId="77777777" w:rsidTr="00737FF4">
        <w:tc>
          <w:tcPr>
            <w:tcW w:w="810" w:type="dxa"/>
          </w:tcPr>
          <w:p w14:paraId="3ACEDC4B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590" w:type="dxa"/>
          </w:tcPr>
          <w:p w14:paraId="2CE6027D" w14:textId="77777777" w:rsidR="00CE6F2C" w:rsidRPr="00231D0E" w:rsidRDefault="00CE6F2C" w:rsidP="00737FF4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  <w:r w:rsidRPr="0024471A"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Укупно:</w:t>
            </w: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 xml:space="preserve">   </w:t>
            </w:r>
          </w:p>
        </w:tc>
        <w:tc>
          <w:tcPr>
            <w:tcW w:w="2070" w:type="dxa"/>
          </w:tcPr>
          <w:p w14:paraId="0EFA35B4" w14:textId="77777777" w:rsidR="00CE6F2C" w:rsidRPr="0024471A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87.418.801,00</w:t>
            </w:r>
          </w:p>
        </w:tc>
        <w:tc>
          <w:tcPr>
            <w:tcW w:w="2160" w:type="dxa"/>
          </w:tcPr>
          <w:p w14:paraId="2FEAE806" w14:textId="08F05E5E" w:rsidR="00CE6F2C" w:rsidRPr="0023463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lang w:val="sr-Latn-R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9</w:t>
            </w:r>
            <w:r w:rsidR="00AC7547"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3</w:t>
            </w: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3</w:t>
            </w:r>
            <w:r w:rsidR="00AC7547">
              <w:rPr>
                <w:rFonts w:ascii="Calibri" w:eastAsia="Calibri" w:hAnsi="Calibri" w:cs="Times New Roman"/>
                <w:b/>
                <w:color w:val="000000"/>
                <w:lang w:val="sr-Cyrl-RS"/>
              </w:rPr>
              <w:t>32</w:t>
            </w:r>
            <w:r>
              <w:rPr>
                <w:rFonts w:ascii="Calibri" w:eastAsia="Calibri" w:hAnsi="Calibri" w:cs="Times New Roman"/>
                <w:b/>
                <w:color w:val="000000"/>
                <w:lang w:val="sr-Latn-RS"/>
              </w:rPr>
              <w:t>.430,00</w:t>
            </w:r>
          </w:p>
        </w:tc>
        <w:tc>
          <w:tcPr>
            <w:tcW w:w="990" w:type="dxa"/>
          </w:tcPr>
          <w:p w14:paraId="61D3F968" w14:textId="77777777" w:rsidR="00CE6F2C" w:rsidRPr="009B4C2B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</w:tbl>
    <w:p w14:paraId="3953F789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3293AE1F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193971EA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17211ED8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2A8A4196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2A3F3A97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594A2998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37371327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647516D5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5D2FF114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2D23373C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26E3E40C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7DB1E633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22F7C7A2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50BE51D1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5E0C11CC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5D2CB970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0E7249EB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45E095CA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37CC2F94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453408CA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157E2584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64A4C856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2FC1EBC7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4C373BE8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2DDB45A9" w14:textId="77777777" w:rsidR="00CE6F2C" w:rsidRDefault="00CE6F2C" w:rsidP="007E0738">
      <w:pPr>
        <w:spacing w:after="0"/>
        <w:rPr>
          <w:rFonts w:ascii="Calibri" w:eastAsia="Calibri" w:hAnsi="Calibri" w:cs="Times New Roman"/>
          <w:b/>
          <w:color w:val="000000"/>
          <w:sz w:val="32"/>
          <w:szCs w:val="32"/>
        </w:rPr>
      </w:pPr>
    </w:p>
    <w:p w14:paraId="3347A244" w14:textId="77777777" w:rsidR="007D09C8" w:rsidRDefault="007D09C8" w:rsidP="00007AE0">
      <w:pPr>
        <w:spacing w:after="0"/>
        <w:jc w:val="right"/>
        <w:rPr>
          <w:sz w:val="20"/>
          <w:lang w:val="sr-Cyrl-CS"/>
        </w:rPr>
      </w:pPr>
    </w:p>
    <w:p w14:paraId="5E28DD59" w14:textId="77777777" w:rsidR="007D09C8" w:rsidRDefault="007D09C8" w:rsidP="00007AE0">
      <w:pPr>
        <w:spacing w:after="0"/>
        <w:jc w:val="right"/>
        <w:rPr>
          <w:sz w:val="20"/>
          <w:lang w:val="sr-Cyrl-CS"/>
        </w:rPr>
      </w:pPr>
    </w:p>
    <w:p w14:paraId="60C08695" w14:textId="77777777" w:rsidR="007D09C8" w:rsidRDefault="007D09C8" w:rsidP="00007AE0">
      <w:pPr>
        <w:spacing w:after="0"/>
        <w:jc w:val="right"/>
        <w:rPr>
          <w:sz w:val="20"/>
          <w:lang w:val="sr-Cyrl-CS"/>
        </w:rPr>
      </w:pPr>
    </w:p>
    <w:p w14:paraId="54F7E782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457936D9" w14:textId="77777777" w:rsidR="00007AE0" w:rsidRPr="0033676A" w:rsidRDefault="00007AE0" w:rsidP="00007AE0">
      <w:pPr>
        <w:spacing w:after="0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33676A">
        <w:rPr>
          <w:rFonts w:ascii="Calibri" w:eastAsia="Calibri" w:hAnsi="Calibri" w:cs="Times New Roman"/>
          <w:b/>
          <w:color w:val="000000"/>
          <w:sz w:val="28"/>
          <w:szCs w:val="28"/>
        </w:rPr>
        <w:t>ПЛАНИРАНА СРЕДСТВА БУЏЕТА ЗА</w:t>
      </w:r>
    </w:p>
    <w:p w14:paraId="563A0DC1" w14:textId="77777777" w:rsidR="00007AE0" w:rsidRPr="0033676A" w:rsidRDefault="00007AE0" w:rsidP="00007AE0">
      <w:pPr>
        <w:spacing w:after="0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0C2E86AC" w14:textId="4D989EE2" w:rsidR="00007AE0" w:rsidRPr="0033676A" w:rsidRDefault="00007AE0" w:rsidP="00007AE0">
      <w:pPr>
        <w:spacing w:after="0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</w:rPr>
        <w:t>Ј.П.  „</w:t>
      </w:r>
      <w:r>
        <w:rPr>
          <w:rFonts w:ascii="Calibri" w:eastAsia="Calibri" w:hAnsi="Calibri" w:cs="Times New Roman"/>
          <w:b/>
          <w:color w:val="000000"/>
          <w:sz w:val="28"/>
          <w:szCs w:val="28"/>
          <w:lang w:val="sr-Cyrl-CS"/>
        </w:rPr>
        <w:t xml:space="preserve">ПИЈАЦЕ И ЗЕЛЕНИЛО – </w:t>
      </w:r>
      <w:r>
        <w:rPr>
          <w:rFonts w:ascii="Calibri" w:eastAsia="Calibri" w:hAnsi="Calibri" w:cs="Times New Roman"/>
          <w:b/>
          <w:color w:val="000000"/>
          <w:sz w:val="28"/>
          <w:szCs w:val="28"/>
        </w:rPr>
        <w:t>ГРОЦКА“  У   20</w:t>
      </w:r>
      <w:r w:rsidR="00863D58">
        <w:rPr>
          <w:rFonts w:ascii="Calibri" w:eastAsia="Calibri" w:hAnsi="Calibri" w:cs="Times New Roman"/>
          <w:b/>
          <w:color w:val="000000"/>
          <w:sz w:val="28"/>
          <w:szCs w:val="28"/>
        </w:rPr>
        <w:t>2</w:t>
      </w:r>
      <w:r w:rsidR="00BF49D0">
        <w:rPr>
          <w:rFonts w:ascii="Calibri" w:eastAsia="Calibri" w:hAnsi="Calibri" w:cs="Times New Roman"/>
          <w:b/>
          <w:color w:val="000000"/>
          <w:sz w:val="28"/>
          <w:szCs w:val="28"/>
          <w:lang w:val="sr-Cyrl-RS"/>
        </w:rPr>
        <w:t>5</w:t>
      </w:r>
      <w:r w:rsidRPr="0033676A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г.</w:t>
      </w:r>
    </w:p>
    <w:p w14:paraId="6FF13AFD" w14:textId="77777777" w:rsidR="00007AE0" w:rsidRPr="0033676A" w:rsidRDefault="00007AE0" w:rsidP="00007AE0">
      <w:pPr>
        <w:spacing w:after="0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14:paraId="1470F931" w14:textId="77777777" w:rsidR="00007AE0" w:rsidRPr="007140A9" w:rsidRDefault="00007AE0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5AF1EC0C" w14:textId="77777777" w:rsidR="007452D5" w:rsidRDefault="007452D5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32DB12AB" w14:textId="77777777" w:rsidR="00CE6F2C" w:rsidRDefault="00CE6F2C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752BBB1" w14:textId="77777777" w:rsidR="00CE6F2C" w:rsidRDefault="00CE6F2C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697"/>
        <w:gridCol w:w="2511"/>
      </w:tblGrid>
      <w:tr w:rsidR="00CE6F2C" w:rsidRPr="009B4C2B" w14:paraId="69EFF194" w14:textId="77777777" w:rsidTr="00737FF4">
        <w:tc>
          <w:tcPr>
            <w:tcW w:w="648" w:type="dxa"/>
          </w:tcPr>
          <w:p w14:paraId="771BEFB2" w14:textId="77777777" w:rsidR="00CE6F2C" w:rsidRPr="0033676A" w:rsidRDefault="00CE6F2C" w:rsidP="00737FF4">
            <w:pPr>
              <w:spacing w:after="0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Р.б.</w:t>
            </w:r>
          </w:p>
        </w:tc>
        <w:tc>
          <w:tcPr>
            <w:tcW w:w="5697" w:type="dxa"/>
          </w:tcPr>
          <w:p w14:paraId="05C76CEA" w14:textId="77777777" w:rsidR="00CE6F2C" w:rsidRPr="0033676A" w:rsidRDefault="00CE6F2C" w:rsidP="00737FF4">
            <w:pPr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О п и с</w:t>
            </w:r>
          </w:p>
        </w:tc>
        <w:tc>
          <w:tcPr>
            <w:tcW w:w="2511" w:type="dxa"/>
          </w:tcPr>
          <w:p w14:paraId="4EA9FA30" w14:textId="77777777" w:rsidR="00CE6F2C" w:rsidRPr="0033676A" w:rsidRDefault="00CE6F2C" w:rsidP="00737FF4">
            <w:pPr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lang w:val="sr-Cyrl-CS"/>
              </w:rPr>
              <w:t>И З Н О С</w:t>
            </w:r>
          </w:p>
        </w:tc>
      </w:tr>
      <w:tr w:rsidR="00CE6F2C" w:rsidRPr="009B4C2B" w14:paraId="17D383AA" w14:textId="77777777" w:rsidTr="00737FF4">
        <w:tc>
          <w:tcPr>
            <w:tcW w:w="648" w:type="dxa"/>
          </w:tcPr>
          <w:p w14:paraId="3513BB6B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5697" w:type="dxa"/>
          </w:tcPr>
          <w:p w14:paraId="5109CCFD" w14:textId="77777777" w:rsidR="00CE6F2C" w:rsidRPr="008A1B4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</w:pPr>
            <w:r w:rsidRPr="008A1B49"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Субвенције:</w:t>
            </w:r>
          </w:p>
        </w:tc>
        <w:tc>
          <w:tcPr>
            <w:tcW w:w="2511" w:type="dxa"/>
            <w:vAlign w:val="bottom"/>
          </w:tcPr>
          <w:p w14:paraId="0009ECF1" w14:textId="77777777" w:rsidR="00CE6F2C" w:rsidRPr="008A1B4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33</w:t>
            </w:r>
            <w:r w:rsidRPr="008A1B49"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8</w:t>
            </w:r>
            <w:r w:rsidRPr="008A1B49"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00.000,00</w:t>
            </w:r>
          </w:p>
        </w:tc>
      </w:tr>
      <w:tr w:rsidR="00CE6F2C" w:rsidRPr="009B4C2B" w14:paraId="433F43E5" w14:textId="77777777" w:rsidTr="00737FF4">
        <w:trPr>
          <w:trHeight w:val="368"/>
        </w:trPr>
        <w:tc>
          <w:tcPr>
            <w:tcW w:w="648" w:type="dxa"/>
          </w:tcPr>
          <w:p w14:paraId="286EC762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5697" w:type="dxa"/>
          </w:tcPr>
          <w:p w14:paraId="3CE3CBB1" w14:textId="77777777" w:rsidR="00CE6F2C" w:rsidRPr="00BD0EF9" w:rsidRDefault="00CE6F2C" w:rsidP="00737FF4">
            <w:pPr>
              <w:spacing w:after="0"/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8A1B49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Набавка</w:t>
            </w:r>
            <w:proofErr w:type="spellEnd"/>
            <w:r w:rsidRPr="008A1B49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RS"/>
              </w:rPr>
              <w:t>службеног возила за потребе пијаце</w:t>
            </w:r>
          </w:p>
        </w:tc>
        <w:tc>
          <w:tcPr>
            <w:tcW w:w="2511" w:type="dxa"/>
            <w:vAlign w:val="bottom"/>
          </w:tcPr>
          <w:p w14:paraId="0A0A2BCE" w14:textId="77777777" w:rsidR="00CE6F2C" w:rsidRPr="008A1B49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</w:pPr>
            <w:r w:rsidRPr="008A1B49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</w:t>
            </w:r>
            <w:r w:rsidRPr="008A1B49"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.</w:t>
            </w: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2</w:t>
            </w:r>
            <w:r w:rsidRPr="008A1B49">
              <w:rPr>
                <w:rFonts w:ascii="Calibri" w:eastAsia="Calibri" w:hAnsi="Calibri" w:cs="Times New Roman"/>
                <w:color w:val="000000"/>
                <w:sz w:val="28"/>
                <w:szCs w:val="28"/>
                <w:lang w:val="sr-Cyrl-CS"/>
              </w:rPr>
              <w:t>00.000,00</w:t>
            </w:r>
          </w:p>
        </w:tc>
      </w:tr>
      <w:tr w:rsidR="00CE6F2C" w:rsidRPr="003545A1" w14:paraId="31964478" w14:textId="77777777" w:rsidTr="00737FF4">
        <w:trPr>
          <w:trHeight w:val="549"/>
        </w:trPr>
        <w:tc>
          <w:tcPr>
            <w:tcW w:w="648" w:type="dxa"/>
          </w:tcPr>
          <w:p w14:paraId="6D1C7BA9" w14:textId="77777777" w:rsidR="00CE6F2C" w:rsidRPr="009B4C2B" w:rsidRDefault="00CE6F2C" w:rsidP="00737FF4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5697" w:type="dxa"/>
          </w:tcPr>
          <w:p w14:paraId="78C0E991" w14:textId="77777777" w:rsidR="00CE6F2C" w:rsidRPr="00EC40FC" w:rsidRDefault="00CE6F2C" w:rsidP="00737FF4">
            <w:pPr>
              <w:spacing w:after="0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Субвенције</w:t>
            </w:r>
            <w:proofErr w:type="spellEnd"/>
          </w:p>
        </w:tc>
        <w:tc>
          <w:tcPr>
            <w:tcW w:w="2511" w:type="dxa"/>
            <w:vAlign w:val="bottom"/>
          </w:tcPr>
          <w:p w14:paraId="1BCD6487" w14:textId="77777777" w:rsidR="00CE6F2C" w:rsidRPr="00D456A7" w:rsidRDefault="00CE6F2C" w:rsidP="00737FF4">
            <w:pPr>
              <w:spacing w:after="0"/>
              <w:jc w:val="right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Latn-R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Latn-RS"/>
              </w:rPr>
              <w:t>3</w:t>
            </w: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Cyrl-RS"/>
              </w:rPr>
              <w:t>5</w:t>
            </w: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Latn-RS"/>
              </w:rPr>
              <w:t>.</w:t>
            </w: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Cyrl-RS"/>
              </w:rPr>
              <w:t>0</w:t>
            </w: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sr-Latn-RS"/>
              </w:rPr>
              <w:t>00.000,00</w:t>
            </w:r>
          </w:p>
        </w:tc>
      </w:tr>
    </w:tbl>
    <w:p w14:paraId="6CCD76A0" w14:textId="77777777" w:rsidR="00CE6F2C" w:rsidRDefault="00CE6F2C" w:rsidP="00CE6F2C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6BE88FA0" w14:textId="77777777" w:rsidR="00CE6F2C" w:rsidRDefault="00CE6F2C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0CB93057" w14:textId="77777777" w:rsidR="00CE6F2C" w:rsidRDefault="00CE6F2C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4CDDDE53" w14:textId="77777777" w:rsidR="00CE6F2C" w:rsidRDefault="00CE6F2C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7DA51131" w14:textId="77777777" w:rsidR="00CE6F2C" w:rsidRDefault="00CE6F2C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28F05163" w14:textId="77777777" w:rsidR="00CE6F2C" w:rsidRPr="007452D5" w:rsidRDefault="00CE6F2C" w:rsidP="00007AE0">
      <w:pPr>
        <w:spacing w:after="0"/>
        <w:rPr>
          <w:rFonts w:ascii="Calibri" w:eastAsia="Calibri" w:hAnsi="Calibri" w:cs="Times New Roman"/>
          <w:b/>
          <w:color w:val="000000"/>
        </w:rPr>
      </w:pPr>
    </w:p>
    <w:p w14:paraId="0DF9766F" w14:textId="77777777" w:rsidR="00007AE0" w:rsidRDefault="00007AE0" w:rsidP="00007AE0">
      <w:pPr>
        <w:spacing w:after="0"/>
        <w:rPr>
          <w:sz w:val="20"/>
          <w:lang w:val="sr-Cyrl-CS"/>
        </w:rPr>
      </w:pPr>
    </w:p>
    <w:p w14:paraId="36412D48" w14:textId="77777777" w:rsidR="00714E8C" w:rsidRDefault="00714E8C" w:rsidP="00007AE0">
      <w:pPr>
        <w:spacing w:after="0"/>
        <w:rPr>
          <w:sz w:val="20"/>
        </w:rPr>
      </w:pPr>
    </w:p>
    <w:p w14:paraId="7D72FC64" w14:textId="77777777" w:rsidR="00007AE0" w:rsidRPr="0099369E" w:rsidRDefault="00007AE0" w:rsidP="00007AE0">
      <w:pPr>
        <w:spacing w:after="0"/>
      </w:pPr>
      <w:r>
        <w:rPr>
          <w:sz w:val="20"/>
          <w:lang w:val="sr-Cyrl-CS"/>
        </w:rPr>
        <w:t xml:space="preserve">                                                                                                                </w:t>
      </w:r>
      <w:r w:rsidR="0071623B">
        <w:rPr>
          <w:sz w:val="20"/>
          <w:lang w:val="sr-Cyrl-CS"/>
        </w:rPr>
        <w:t xml:space="preserve">  </w:t>
      </w:r>
      <w:r>
        <w:rPr>
          <w:sz w:val="20"/>
          <w:lang w:val="sr-Cyrl-CS"/>
        </w:rPr>
        <w:t xml:space="preserve"> </w:t>
      </w:r>
      <w:r w:rsidR="0099369E">
        <w:rPr>
          <w:lang w:val="sr-Cyrl-CS"/>
        </w:rPr>
        <w:t>Пред</w:t>
      </w:r>
      <w:proofErr w:type="spellStart"/>
      <w:r w:rsidR="0099369E">
        <w:t>седник</w:t>
      </w:r>
      <w:proofErr w:type="spellEnd"/>
      <w:r w:rsidR="0099369E">
        <w:t xml:space="preserve"> Надзорног одбора</w:t>
      </w:r>
    </w:p>
    <w:p w14:paraId="3F499558" w14:textId="77777777" w:rsidR="00007AE0" w:rsidRDefault="00007AE0" w:rsidP="00007AE0">
      <w:pPr>
        <w:spacing w:after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</w:t>
      </w:r>
      <w:r w:rsidR="001B3CCA">
        <w:rPr>
          <w:lang w:val="sr-Cyrl-CS"/>
        </w:rPr>
        <w:t xml:space="preserve">                       </w:t>
      </w:r>
      <w:r w:rsidR="00714E8C">
        <w:t xml:space="preserve">    </w:t>
      </w:r>
      <w:r w:rsidR="0099369E">
        <w:rPr>
          <w:lang w:val="sr-Cyrl-CS"/>
        </w:rPr>
        <w:t xml:space="preserve">  </w:t>
      </w:r>
    </w:p>
    <w:p w14:paraId="04F3251E" w14:textId="77777777" w:rsidR="00007AE0" w:rsidRDefault="00007AE0" w:rsidP="00007AE0">
      <w:pPr>
        <w:spacing w:after="0"/>
        <w:rPr>
          <w:lang w:val="sr-Cyrl-CS"/>
        </w:rPr>
      </w:pPr>
    </w:p>
    <w:p w14:paraId="7EE3A2B2" w14:textId="77777777" w:rsidR="00007AE0" w:rsidRDefault="00007AE0" w:rsidP="00007AE0">
      <w:pPr>
        <w:spacing w:after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_________________________________</w:t>
      </w:r>
    </w:p>
    <w:p w14:paraId="7DE58CB5" w14:textId="38BC1099" w:rsidR="00FC359C" w:rsidRPr="00645B47" w:rsidRDefault="00007AE0" w:rsidP="00645B47">
      <w:pPr>
        <w:spacing w:after="0"/>
      </w:pPr>
      <w:r>
        <w:rPr>
          <w:lang w:val="sr-Cyrl-CS"/>
        </w:rPr>
        <w:t xml:space="preserve">                                                                                             </w:t>
      </w:r>
      <w:r w:rsidR="0071623B">
        <w:rPr>
          <w:lang w:val="sr-Cyrl-CS"/>
        </w:rPr>
        <w:t xml:space="preserve">                   </w:t>
      </w:r>
      <w:r w:rsidR="00CE6F2C">
        <w:rPr>
          <w:lang w:val="sr-Cyrl-CS"/>
        </w:rPr>
        <w:t xml:space="preserve">   </w:t>
      </w:r>
      <w:r w:rsidR="0071623B">
        <w:rPr>
          <w:lang w:val="sr-Cyrl-CS"/>
        </w:rPr>
        <w:t xml:space="preserve"> (</w:t>
      </w:r>
      <w:r w:rsidR="00CE6F2C">
        <w:rPr>
          <w:lang w:val="sr-Cyrl-RS"/>
        </w:rPr>
        <w:t>Оливера Огњановић</w:t>
      </w:r>
      <w:r w:rsidR="0071623B">
        <w:rPr>
          <w:lang w:val="sr-Cyrl-CS"/>
        </w:rPr>
        <w:t>)</w:t>
      </w:r>
    </w:p>
    <w:sectPr w:rsidR="00FC359C" w:rsidRPr="00645B47" w:rsidSect="00EA4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73D3" w14:textId="77777777" w:rsidR="00452092" w:rsidRDefault="00452092" w:rsidP="00804EE8">
      <w:pPr>
        <w:spacing w:after="0" w:line="240" w:lineRule="auto"/>
      </w:pPr>
      <w:r>
        <w:separator/>
      </w:r>
    </w:p>
  </w:endnote>
  <w:endnote w:type="continuationSeparator" w:id="0">
    <w:p w14:paraId="4CE9C81B" w14:textId="77777777" w:rsidR="00452092" w:rsidRDefault="00452092" w:rsidP="0080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922" w14:textId="77777777" w:rsidR="00AA7321" w:rsidRDefault="00AA7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12CB" w14:textId="77777777" w:rsidR="00AA7321" w:rsidRDefault="00AA73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FF26" w14:textId="77777777" w:rsidR="00AA7321" w:rsidRDefault="00AA7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E39B" w14:textId="77777777" w:rsidR="00452092" w:rsidRDefault="00452092" w:rsidP="00804EE8">
      <w:pPr>
        <w:spacing w:after="0" w:line="240" w:lineRule="auto"/>
      </w:pPr>
      <w:r>
        <w:separator/>
      </w:r>
    </w:p>
  </w:footnote>
  <w:footnote w:type="continuationSeparator" w:id="0">
    <w:p w14:paraId="4659A217" w14:textId="77777777" w:rsidR="00452092" w:rsidRDefault="00452092" w:rsidP="0080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DEE1" w14:textId="77777777" w:rsidR="00AA7321" w:rsidRDefault="00AA7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731"/>
      <w:docPartObj>
        <w:docPartGallery w:val="Page Numbers (Top of Page)"/>
        <w:docPartUnique/>
      </w:docPartObj>
    </w:sdtPr>
    <w:sdtContent>
      <w:p w14:paraId="332957AB" w14:textId="77777777" w:rsidR="00AA7321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0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14F8C9" w14:textId="77777777" w:rsidR="00AA7321" w:rsidRDefault="00AA73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BA32" w14:textId="77777777" w:rsidR="00AA7321" w:rsidRDefault="00AA7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B2D"/>
    <w:multiLevelType w:val="hybridMultilevel"/>
    <w:tmpl w:val="39106D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E5FF1"/>
    <w:multiLevelType w:val="hybridMultilevel"/>
    <w:tmpl w:val="AE6CE552"/>
    <w:lvl w:ilvl="0" w:tplc="850A7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91AA7"/>
    <w:multiLevelType w:val="hybridMultilevel"/>
    <w:tmpl w:val="B5C82E7E"/>
    <w:lvl w:ilvl="0" w:tplc="095AFAD8">
      <w:start w:val="1"/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6CD909E0"/>
    <w:multiLevelType w:val="hybridMultilevel"/>
    <w:tmpl w:val="79F401F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1690"/>
    <w:multiLevelType w:val="hybridMultilevel"/>
    <w:tmpl w:val="F3D4B47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167093">
    <w:abstractNumId w:val="4"/>
  </w:num>
  <w:num w:numId="2" w16cid:durableId="1167938474">
    <w:abstractNumId w:val="0"/>
  </w:num>
  <w:num w:numId="3" w16cid:durableId="1140994817">
    <w:abstractNumId w:val="2"/>
  </w:num>
  <w:num w:numId="4" w16cid:durableId="146023335">
    <w:abstractNumId w:val="3"/>
  </w:num>
  <w:num w:numId="5" w16cid:durableId="109150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E0"/>
    <w:rsid w:val="00000573"/>
    <w:rsid w:val="00001AC2"/>
    <w:rsid w:val="00001B28"/>
    <w:rsid w:val="00005880"/>
    <w:rsid w:val="00007AE0"/>
    <w:rsid w:val="000110DE"/>
    <w:rsid w:val="0001240C"/>
    <w:rsid w:val="000147D6"/>
    <w:rsid w:val="00015FF7"/>
    <w:rsid w:val="000173C0"/>
    <w:rsid w:val="000220BC"/>
    <w:rsid w:val="00024077"/>
    <w:rsid w:val="000261C6"/>
    <w:rsid w:val="00027840"/>
    <w:rsid w:val="0003115F"/>
    <w:rsid w:val="000312AD"/>
    <w:rsid w:val="00032DD7"/>
    <w:rsid w:val="00033A64"/>
    <w:rsid w:val="000358BF"/>
    <w:rsid w:val="00036948"/>
    <w:rsid w:val="0004146D"/>
    <w:rsid w:val="0004331A"/>
    <w:rsid w:val="0004339C"/>
    <w:rsid w:val="000441A2"/>
    <w:rsid w:val="00045FEC"/>
    <w:rsid w:val="00052477"/>
    <w:rsid w:val="000571D1"/>
    <w:rsid w:val="00061EB4"/>
    <w:rsid w:val="000673A9"/>
    <w:rsid w:val="00074904"/>
    <w:rsid w:val="000764CB"/>
    <w:rsid w:val="00081264"/>
    <w:rsid w:val="00082918"/>
    <w:rsid w:val="00082B32"/>
    <w:rsid w:val="00083303"/>
    <w:rsid w:val="000845AB"/>
    <w:rsid w:val="00085431"/>
    <w:rsid w:val="00085A5A"/>
    <w:rsid w:val="000876C8"/>
    <w:rsid w:val="0008778E"/>
    <w:rsid w:val="000913E4"/>
    <w:rsid w:val="00092642"/>
    <w:rsid w:val="000943BC"/>
    <w:rsid w:val="00097890"/>
    <w:rsid w:val="00097D9C"/>
    <w:rsid w:val="000A0D0A"/>
    <w:rsid w:val="000A0EB2"/>
    <w:rsid w:val="000A2461"/>
    <w:rsid w:val="000A3245"/>
    <w:rsid w:val="000A3EE9"/>
    <w:rsid w:val="000A59EF"/>
    <w:rsid w:val="000A6839"/>
    <w:rsid w:val="000A7A13"/>
    <w:rsid w:val="000B0F84"/>
    <w:rsid w:val="000B3628"/>
    <w:rsid w:val="000B5DE4"/>
    <w:rsid w:val="000B6148"/>
    <w:rsid w:val="000C14D7"/>
    <w:rsid w:val="000C29EB"/>
    <w:rsid w:val="000C3CD3"/>
    <w:rsid w:val="000C7E49"/>
    <w:rsid w:val="000D7104"/>
    <w:rsid w:val="000E74A3"/>
    <w:rsid w:val="000E7B0F"/>
    <w:rsid w:val="000E7F8C"/>
    <w:rsid w:val="000F0464"/>
    <w:rsid w:val="000F16DB"/>
    <w:rsid w:val="000F3328"/>
    <w:rsid w:val="000F59E7"/>
    <w:rsid w:val="000F6B93"/>
    <w:rsid w:val="000F7B41"/>
    <w:rsid w:val="0010474F"/>
    <w:rsid w:val="00107586"/>
    <w:rsid w:val="001100B2"/>
    <w:rsid w:val="00111C52"/>
    <w:rsid w:val="00113A84"/>
    <w:rsid w:val="0011526B"/>
    <w:rsid w:val="001153F9"/>
    <w:rsid w:val="00116C5B"/>
    <w:rsid w:val="00117869"/>
    <w:rsid w:val="00120646"/>
    <w:rsid w:val="00121B9A"/>
    <w:rsid w:val="001260E4"/>
    <w:rsid w:val="00127A46"/>
    <w:rsid w:val="00127FC0"/>
    <w:rsid w:val="00130810"/>
    <w:rsid w:val="001334BA"/>
    <w:rsid w:val="00137F45"/>
    <w:rsid w:val="001401B2"/>
    <w:rsid w:val="00141B96"/>
    <w:rsid w:val="0014214B"/>
    <w:rsid w:val="00142F62"/>
    <w:rsid w:val="001434F0"/>
    <w:rsid w:val="0014459D"/>
    <w:rsid w:val="00145B03"/>
    <w:rsid w:val="00145E4E"/>
    <w:rsid w:val="0015162D"/>
    <w:rsid w:val="00153566"/>
    <w:rsid w:val="00153EC9"/>
    <w:rsid w:val="00154C14"/>
    <w:rsid w:val="001551B7"/>
    <w:rsid w:val="0015589C"/>
    <w:rsid w:val="00155A12"/>
    <w:rsid w:val="00157DF1"/>
    <w:rsid w:val="001625B6"/>
    <w:rsid w:val="00162FCA"/>
    <w:rsid w:val="00163C54"/>
    <w:rsid w:val="00171140"/>
    <w:rsid w:val="00171C53"/>
    <w:rsid w:val="00172FD1"/>
    <w:rsid w:val="001771F2"/>
    <w:rsid w:val="00186EB6"/>
    <w:rsid w:val="00194D61"/>
    <w:rsid w:val="0019586C"/>
    <w:rsid w:val="001A0EC3"/>
    <w:rsid w:val="001A2E76"/>
    <w:rsid w:val="001A300E"/>
    <w:rsid w:val="001A3C33"/>
    <w:rsid w:val="001A73B2"/>
    <w:rsid w:val="001A7930"/>
    <w:rsid w:val="001B13A8"/>
    <w:rsid w:val="001B1927"/>
    <w:rsid w:val="001B240E"/>
    <w:rsid w:val="001B250D"/>
    <w:rsid w:val="001B3BE5"/>
    <w:rsid w:val="001B3CCA"/>
    <w:rsid w:val="001B554F"/>
    <w:rsid w:val="001B56A8"/>
    <w:rsid w:val="001B6BD6"/>
    <w:rsid w:val="001C76A6"/>
    <w:rsid w:val="001D17BA"/>
    <w:rsid w:val="001D36BA"/>
    <w:rsid w:val="001D381B"/>
    <w:rsid w:val="001E0E2E"/>
    <w:rsid w:val="001E115A"/>
    <w:rsid w:val="001E1CE9"/>
    <w:rsid w:val="001E203B"/>
    <w:rsid w:val="001E2689"/>
    <w:rsid w:val="001E2DEA"/>
    <w:rsid w:val="001E418F"/>
    <w:rsid w:val="001F02C1"/>
    <w:rsid w:val="001F0AFD"/>
    <w:rsid w:val="001F2876"/>
    <w:rsid w:val="001F2C0C"/>
    <w:rsid w:val="001F4305"/>
    <w:rsid w:val="001F6558"/>
    <w:rsid w:val="00200980"/>
    <w:rsid w:val="00200C77"/>
    <w:rsid w:val="0020170E"/>
    <w:rsid w:val="00203958"/>
    <w:rsid w:val="00206BA6"/>
    <w:rsid w:val="002144E1"/>
    <w:rsid w:val="00216923"/>
    <w:rsid w:val="00220BA5"/>
    <w:rsid w:val="002223F5"/>
    <w:rsid w:val="00223120"/>
    <w:rsid w:val="00230C21"/>
    <w:rsid w:val="002367A9"/>
    <w:rsid w:val="00236A73"/>
    <w:rsid w:val="00240E40"/>
    <w:rsid w:val="0024263C"/>
    <w:rsid w:val="00245295"/>
    <w:rsid w:val="00245F4A"/>
    <w:rsid w:val="00250695"/>
    <w:rsid w:val="00254613"/>
    <w:rsid w:val="00256062"/>
    <w:rsid w:val="00260015"/>
    <w:rsid w:val="002642BD"/>
    <w:rsid w:val="00267932"/>
    <w:rsid w:val="00271E15"/>
    <w:rsid w:val="00273ECD"/>
    <w:rsid w:val="00274038"/>
    <w:rsid w:val="002768D1"/>
    <w:rsid w:val="0028128A"/>
    <w:rsid w:val="00281564"/>
    <w:rsid w:val="002817CA"/>
    <w:rsid w:val="00283B67"/>
    <w:rsid w:val="00284175"/>
    <w:rsid w:val="0028569F"/>
    <w:rsid w:val="0029056B"/>
    <w:rsid w:val="00290920"/>
    <w:rsid w:val="00291521"/>
    <w:rsid w:val="00291A75"/>
    <w:rsid w:val="00295709"/>
    <w:rsid w:val="002A4AC8"/>
    <w:rsid w:val="002A54C9"/>
    <w:rsid w:val="002A5B0F"/>
    <w:rsid w:val="002B465C"/>
    <w:rsid w:val="002B4CDD"/>
    <w:rsid w:val="002B6B01"/>
    <w:rsid w:val="002C20E6"/>
    <w:rsid w:val="002C3357"/>
    <w:rsid w:val="002C4166"/>
    <w:rsid w:val="002C5931"/>
    <w:rsid w:val="002C60AC"/>
    <w:rsid w:val="002C6DE2"/>
    <w:rsid w:val="002C6F75"/>
    <w:rsid w:val="002D0206"/>
    <w:rsid w:val="002D1084"/>
    <w:rsid w:val="002D257C"/>
    <w:rsid w:val="002D34D1"/>
    <w:rsid w:val="002D4CCD"/>
    <w:rsid w:val="002D52D4"/>
    <w:rsid w:val="002D6AE1"/>
    <w:rsid w:val="002E09A9"/>
    <w:rsid w:val="002E3747"/>
    <w:rsid w:val="002E5EB2"/>
    <w:rsid w:val="002F1B33"/>
    <w:rsid w:val="002F1CAA"/>
    <w:rsid w:val="002F420C"/>
    <w:rsid w:val="002F4B71"/>
    <w:rsid w:val="002F5DC1"/>
    <w:rsid w:val="002F70C7"/>
    <w:rsid w:val="003020BC"/>
    <w:rsid w:val="00302B80"/>
    <w:rsid w:val="00302BA8"/>
    <w:rsid w:val="00303198"/>
    <w:rsid w:val="003061DD"/>
    <w:rsid w:val="00306F5C"/>
    <w:rsid w:val="00313AB7"/>
    <w:rsid w:val="0031478F"/>
    <w:rsid w:val="003151D8"/>
    <w:rsid w:val="0031546A"/>
    <w:rsid w:val="00317194"/>
    <w:rsid w:val="00320A62"/>
    <w:rsid w:val="00322AB1"/>
    <w:rsid w:val="00323846"/>
    <w:rsid w:val="00323B93"/>
    <w:rsid w:val="00324E43"/>
    <w:rsid w:val="0032526F"/>
    <w:rsid w:val="00325C0F"/>
    <w:rsid w:val="00326EA7"/>
    <w:rsid w:val="00335177"/>
    <w:rsid w:val="0033564D"/>
    <w:rsid w:val="00340769"/>
    <w:rsid w:val="003415E2"/>
    <w:rsid w:val="00342D0A"/>
    <w:rsid w:val="003500D8"/>
    <w:rsid w:val="003502DB"/>
    <w:rsid w:val="00350390"/>
    <w:rsid w:val="00350AD9"/>
    <w:rsid w:val="00356F74"/>
    <w:rsid w:val="0035791C"/>
    <w:rsid w:val="00360906"/>
    <w:rsid w:val="00361D85"/>
    <w:rsid w:val="003652EF"/>
    <w:rsid w:val="003657A8"/>
    <w:rsid w:val="00366413"/>
    <w:rsid w:val="0036737F"/>
    <w:rsid w:val="00381676"/>
    <w:rsid w:val="003819DC"/>
    <w:rsid w:val="00381C08"/>
    <w:rsid w:val="00383DCF"/>
    <w:rsid w:val="003844BC"/>
    <w:rsid w:val="003844D0"/>
    <w:rsid w:val="00384AA5"/>
    <w:rsid w:val="00386663"/>
    <w:rsid w:val="003866AC"/>
    <w:rsid w:val="00386CB4"/>
    <w:rsid w:val="003919B9"/>
    <w:rsid w:val="003963B0"/>
    <w:rsid w:val="003966AF"/>
    <w:rsid w:val="003968F3"/>
    <w:rsid w:val="00397564"/>
    <w:rsid w:val="003A002D"/>
    <w:rsid w:val="003A48F8"/>
    <w:rsid w:val="003A4C1D"/>
    <w:rsid w:val="003A5CD3"/>
    <w:rsid w:val="003A7CDE"/>
    <w:rsid w:val="003B200C"/>
    <w:rsid w:val="003B4E5E"/>
    <w:rsid w:val="003B60D9"/>
    <w:rsid w:val="003B6952"/>
    <w:rsid w:val="003B70F5"/>
    <w:rsid w:val="003B7F8A"/>
    <w:rsid w:val="003C15C8"/>
    <w:rsid w:val="003C1E2B"/>
    <w:rsid w:val="003C22FB"/>
    <w:rsid w:val="003C5B20"/>
    <w:rsid w:val="003C600C"/>
    <w:rsid w:val="003C6E41"/>
    <w:rsid w:val="003D04EE"/>
    <w:rsid w:val="003D1EE4"/>
    <w:rsid w:val="003D23F9"/>
    <w:rsid w:val="003D2594"/>
    <w:rsid w:val="003D489A"/>
    <w:rsid w:val="003D751F"/>
    <w:rsid w:val="003E05D7"/>
    <w:rsid w:val="003E0A09"/>
    <w:rsid w:val="003E26DA"/>
    <w:rsid w:val="003E2F8E"/>
    <w:rsid w:val="003E46B0"/>
    <w:rsid w:val="003E563B"/>
    <w:rsid w:val="003E7F12"/>
    <w:rsid w:val="003F07B6"/>
    <w:rsid w:val="003F31AC"/>
    <w:rsid w:val="003F3A16"/>
    <w:rsid w:val="003F62F2"/>
    <w:rsid w:val="003F6B9D"/>
    <w:rsid w:val="0040009B"/>
    <w:rsid w:val="00400E02"/>
    <w:rsid w:val="00401802"/>
    <w:rsid w:val="004025D2"/>
    <w:rsid w:val="004033F3"/>
    <w:rsid w:val="00406414"/>
    <w:rsid w:val="00412CAF"/>
    <w:rsid w:val="004134B0"/>
    <w:rsid w:val="00413E85"/>
    <w:rsid w:val="004173C7"/>
    <w:rsid w:val="004179EC"/>
    <w:rsid w:val="0042238E"/>
    <w:rsid w:val="00422871"/>
    <w:rsid w:val="00423A41"/>
    <w:rsid w:val="004244CB"/>
    <w:rsid w:val="0042592F"/>
    <w:rsid w:val="00426F00"/>
    <w:rsid w:val="00432392"/>
    <w:rsid w:val="0043338C"/>
    <w:rsid w:val="00437FC2"/>
    <w:rsid w:val="0044071E"/>
    <w:rsid w:val="004410C0"/>
    <w:rsid w:val="00444193"/>
    <w:rsid w:val="004455CE"/>
    <w:rsid w:val="004476DE"/>
    <w:rsid w:val="00451491"/>
    <w:rsid w:val="00451776"/>
    <w:rsid w:val="00452092"/>
    <w:rsid w:val="00452153"/>
    <w:rsid w:val="00453D5E"/>
    <w:rsid w:val="0045788F"/>
    <w:rsid w:val="004621E2"/>
    <w:rsid w:val="004636C3"/>
    <w:rsid w:val="00463DD8"/>
    <w:rsid w:val="00465060"/>
    <w:rsid w:val="00465BB2"/>
    <w:rsid w:val="004661D0"/>
    <w:rsid w:val="00470684"/>
    <w:rsid w:val="00471B1D"/>
    <w:rsid w:val="00472093"/>
    <w:rsid w:val="00472387"/>
    <w:rsid w:val="00474A1F"/>
    <w:rsid w:val="00474FA0"/>
    <w:rsid w:val="00474FE0"/>
    <w:rsid w:val="00477E04"/>
    <w:rsid w:val="00481D86"/>
    <w:rsid w:val="0048300B"/>
    <w:rsid w:val="00486E18"/>
    <w:rsid w:val="00492090"/>
    <w:rsid w:val="004936B0"/>
    <w:rsid w:val="00495593"/>
    <w:rsid w:val="004A08B2"/>
    <w:rsid w:val="004A52F0"/>
    <w:rsid w:val="004A77AC"/>
    <w:rsid w:val="004A7C9C"/>
    <w:rsid w:val="004B13A8"/>
    <w:rsid w:val="004B28C3"/>
    <w:rsid w:val="004B7E2A"/>
    <w:rsid w:val="004C09D4"/>
    <w:rsid w:val="004C2444"/>
    <w:rsid w:val="004C2E88"/>
    <w:rsid w:val="004C42D0"/>
    <w:rsid w:val="004C7767"/>
    <w:rsid w:val="004D2FBC"/>
    <w:rsid w:val="004D35C3"/>
    <w:rsid w:val="004D468E"/>
    <w:rsid w:val="004D4D12"/>
    <w:rsid w:val="004D725A"/>
    <w:rsid w:val="004D74B3"/>
    <w:rsid w:val="004E2439"/>
    <w:rsid w:val="004E2604"/>
    <w:rsid w:val="004E534C"/>
    <w:rsid w:val="004E59DE"/>
    <w:rsid w:val="004E59E8"/>
    <w:rsid w:val="004E7031"/>
    <w:rsid w:val="004E74C7"/>
    <w:rsid w:val="004F10EB"/>
    <w:rsid w:val="004F2AAE"/>
    <w:rsid w:val="004F4A35"/>
    <w:rsid w:val="004F51FC"/>
    <w:rsid w:val="004F51FE"/>
    <w:rsid w:val="004F6006"/>
    <w:rsid w:val="00501663"/>
    <w:rsid w:val="00501C65"/>
    <w:rsid w:val="00502985"/>
    <w:rsid w:val="00504D9B"/>
    <w:rsid w:val="005071E1"/>
    <w:rsid w:val="00507616"/>
    <w:rsid w:val="00510F9C"/>
    <w:rsid w:val="005119BA"/>
    <w:rsid w:val="00514071"/>
    <w:rsid w:val="00521DE0"/>
    <w:rsid w:val="00522FE6"/>
    <w:rsid w:val="005260AF"/>
    <w:rsid w:val="005324FD"/>
    <w:rsid w:val="00532D97"/>
    <w:rsid w:val="0053602D"/>
    <w:rsid w:val="00536151"/>
    <w:rsid w:val="00536881"/>
    <w:rsid w:val="00537AFE"/>
    <w:rsid w:val="00541F3E"/>
    <w:rsid w:val="00542F32"/>
    <w:rsid w:val="0054591D"/>
    <w:rsid w:val="00547D9B"/>
    <w:rsid w:val="005514BF"/>
    <w:rsid w:val="005571E3"/>
    <w:rsid w:val="00562546"/>
    <w:rsid w:val="00566852"/>
    <w:rsid w:val="0057009D"/>
    <w:rsid w:val="00572F93"/>
    <w:rsid w:val="00575835"/>
    <w:rsid w:val="005774F2"/>
    <w:rsid w:val="00577E39"/>
    <w:rsid w:val="00580BC1"/>
    <w:rsid w:val="00581437"/>
    <w:rsid w:val="0058351D"/>
    <w:rsid w:val="00583F79"/>
    <w:rsid w:val="0058763D"/>
    <w:rsid w:val="005919F4"/>
    <w:rsid w:val="00592371"/>
    <w:rsid w:val="0059357F"/>
    <w:rsid w:val="005A08CD"/>
    <w:rsid w:val="005A2473"/>
    <w:rsid w:val="005A303D"/>
    <w:rsid w:val="005A3308"/>
    <w:rsid w:val="005A3605"/>
    <w:rsid w:val="005A51EB"/>
    <w:rsid w:val="005A5760"/>
    <w:rsid w:val="005B0069"/>
    <w:rsid w:val="005B094F"/>
    <w:rsid w:val="005B099F"/>
    <w:rsid w:val="005B2356"/>
    <w:rsid w:val="005B2455"/>
    <w:rsid w:val="005B3624"/>
    <w:rsid w:val="005C2B8E"/>
    <w:rsid w:val="005C3AFF"/>
    <w:rsid w:val="005C4545"/>
    <w:rsid w:val="005C6861"/>
    <w:rsid w:val="005C6DC6"/>
    <w:rsid w:val="005D02E0"/>
    <w:rsid w:val="005D6544"/>
    <w:rsid w:val="005E33B8"/>
    <w:rsid w:val="005F1527"/>
    <w:rsid w:val="005F5BAA"/>
    <w:rsid w:val="005F62A5"/>
    <w:rsid w:val="00601F46"/>
    <w:rsid w:val="006034AD"/>
    <w:rsid w:val="00603958"/>
    <w:rsid w:val="006059B5"/>
    <w:rsid w:val="00606B17"/>
    <w:rsid w:val="00613EE2"/>
    <w:rsid w:val="00615C5C"/>
    <w:rsid w:val="0062180F"/>
    <w:rsid w:val="00622073"/>
    <w:rsid w:val="00623F39"/>
    <w:rsid w:val="00626124"/>
    <w:rsid w:val="00627478"/>
    <w:rsid w:val="00630C89"/>
    <w:rsid w:val="00632BCE"/>
    <w:rsid w:val="006358B2"/>
    <w:rsid w:val="00635BA5"/>
    <w:rsid w:val="00640A23"/>
    <w:rsid w:val="006447A0"/>
    <w:rsid w:val="00645B47"/>
    <w:rsid w:val="00646337"/>
    <w:rsid w:val="006464F1"/>
    <w:rsid w:val="00651052"/>
    <w:rsid w:val="00652670"/>
    <w:rsid w:val="006533FA"/>
    <w:rsid w:val="006535D3"/>
    <w:rsid w:val="0065391B"/>
    <w:rsid w:val="00656732"/>
    <w:rsid w:val="00657FF2"/>
    <w:rsid w:val="00660272"/>
    <w:rsid w:val="006620EC"/>
    <w:rsid w:val="00662BD0"/>
    <w:rsid w:val="00663B51"/>
    <w:rsid w:val="006657DD"/>
    <w:rsid w:val="0066609B"/>
    <w:rsid w:val="00667B59"/>
    <w:rsid w:val="00670337"/>
    <w:rsid w:val="00674697"/>
    <w:rsid w:val="00675D00"/>
    <w:rsid w:val="006771AA"/>
    <w:rsid w:val="006773D9"/>
    <w:rsid w:val="006827FE"/>
    <w:rsid w:val="00683BEA"/>
    <w:rsid w:val="0068406C"/>
    <w:rsid w:val="00686088"/>
    <w:rsid w:val="00686B5A"/>
    <w:rsid w:val="00686F55"/>
    <w:rsid w:val="0069102E"/>
    <w:rsid w:val="00692010"/>
    <w:rsid w:val="00693068"/>
    <w:rsid w:val="00693934"/>
    <w:rsid w:val="00694430"/>
    <w:rsid w:val="0069609D"/>
    <w:rsid w:val="006965FF"/>
    <w:rsid w:val="006A0A30"/>
    <w:rsid w:val="006A154D"/>
    <w:rsid w:val="006A1CC3"/>
    <w:rsid w:val="006A236B"/>
    <w:rsid w:val="006A304C"/>
    <w:rsid w:val="006A6240"/>
    <w:rsid w:val="006B0A5E"/>
    <w:rsid w:val="006C3191"/>
    <w:rsid w:val="006C3359"/>
    <w:rsid w:val="006C3582"/>
    <w:rsid w:val="006C5883"/>
    <w:rsid w:val="006C6C15"/>
    <w:rsid w:val="006D24A9"/>
    <w:rsid w:val="006D2C33"/>
    <w:rsid w:val="006D486F"/>
    <w:rsid w:val="006D4D7F"/>
    <w:rsid w:val="006D60BD"/>
    <w:rsid w:val="006D64B5"/>
    <w:rsid w:val="006D68D6"/>
    <w:rsid w:val="006D6BF7"/>
    <w:rsid w:val="006D7002"/>
    <w:rsid w:val="006E3190"/>
    <w:rsid w:val="006E6427"/>
    <w:rsid w:val="006E6EE5"/>
    <w:rsid w:val="006F0D11"/>
    <w:rsid w:val="006F10F9"/>
    <w:rsid w:val="006F3487"/>
    <w:rsid w:val="006F7C4C"/>
    <w:rsid w:val="00700601"/>
    <w:rsid w:val="007011F1"/>
    <w:rsid w:val="0070299A"/>
    <w:rsid w:val="00702E62"/>
    <w:rsid w:val="00703C5B"/>
    <w:rsid w:val="00703EA3"/>
    <w:rsid w:val="0071299B"/>
    <w:rsid w:val="00714E8C"/>
    <w:rsid w:val="0071623B"/>
    <w:rsid w:val="00716CEB"/>
    <w:rsid w:val="007202E1"/>
    <w:rsid w:val="00720B70"/>
    <w:rsid w:val="00721EEE"/>
    <w:rsid w:val="00724F0B"/>
    <w:rsid w:val="007261B7"/>
    <w:rsid w:val="0072639E"/>
    <w:rsid w:val="0072650B"/>
    <w:rsid w:val="00726DD4"/>
    <w:rsid w:val="0073057E"/>
    <w:rsid w:val="00734532"/>
    <w:rsid w:val="007352F5"/>
    <w:rsid w:val="0073591A"/>
    <w:rsid w:val="00735A3F"/>
    <w:rsid w:val="0073670E"/>
    <w:rsid w:val="00737385"/>
    <w:rsid w:val="00740297"/>
    <w:rsid w:val="007452D5"/>
    <w:rsid w:val="007453C9"/>
    <w:rsid w:val="007453FA"/>
    <w:rsid w:val="007462ED"/>
    <w:rsid w:val="00746DD5"/>
    <w:rsid w:val="00747582"/>
    <w:rsid w:val="00752F40"/>
    <w:rsid w:val="00753029"/>
    <w:rsid w:val="00753C77"/>
    <w:rsid w:val="00754685"/>
    <w:rsid w:val="00756956"/>
    <w:rsid w:val="00760258"/>
    <w:rsid w:val="00760EAA"/>
    <w:rsid w:val="00761A9F"/>
    <w:rsid w:val="00767C44"/>
    <w:rsid w:val="00771D27"/>
    <w:rsid w:val="00772C00"/>
    <w:rsid w:val="007739FE"/>
    <w:rsid w:val="00777374"/>
    <w:rsid w:val="007779C8"/>
    <w:rsid w:val="00781B40"/>
    <w:rsid w:val="00782C1D"/>
    <w:rsid w:val="00782FC9"/>
    <w:rsid w:val="00784B11"/>
    <w:rsid w:val="007869A6"/>
    <w:rsid w:val="00787144"/>
    <w:rsid w:val="0078774F"/>
    <w:rsid w:val="007913F8"/>
    <w:rsid w:val="00792D7C"/>
    <w:rsid w:val="007947B7"/>
    <w:rsid w:val="007948EF"/>
    <w:rsid w:val="00796803"/>
    <w:rsid w:val="00796A0C"/>
    <w:rsid w:val="00796AC8"/>
    <w:rsid w:val="00797C78"/>
    <w:rsid w:val="00797E6B"/>
    <w:rsid w:val="007A2457"/>
    <w:rsid w:val="007A2F1C"/>
    <w:rsid w:val="007A46D8"/>
    <w:rsid w:val="007B606E"/>
    <w:rsid w:val="007B6B80"/>
    <w:rsid w:val="007B6F67"/>
    <w:rsid w:val="007B76A3"/>
    <w:rsid w:val="007C1045"/>
    <w:rsid w:val="007C25C9"/>
    <w:rsid w:val="007C3BE1"/>
    <w:rsid w:val="007C476E"/>
    <w:rsid w:val="007C55EA"/>
    <w:rsid w:val="007D09C8"/>
    <w:rsid w:val="007D1411"/>
    <w:rsid w:val="007D553A"/>
    <w:rsid w:val="007D5FAE"/>
    <w:rsid w:val="007D7649"/>
    <w:rsid w:val="007E0738"/>
    <w:rsid w:val="007E2C24"/>
    <w:rsid w:val="007E39FC"/>
    <w:rsid w:val="007E56A7"/>
    <w:rsid w:val="007E7F04"/>
    <w:rsid w:val="007F20EC"/>
    <w:rsid w:val="007F23B8"/>
    <w:rsid w:val="007F2D82"/>
    <w:rsid w:val="007F39D9"/>
    <w:rsid w:val="007F427E"/>
    <w:rsid w:val="007F4B21"/>
    <w:rsid w:val="007F548A"/>
    <w:rsid w:val="007F5813"/>
    <w:rsid w:val="008003CF"/>
    <w:rsid w:val="00800530"/>
    <w:rsid w:val="0080163F"/>
    <w:rsid w:val="008033A6"/>
    <w:rsid w:val="008044FC"/>
    <w:rsid w:val="00804EE8"/>
    <w:rsid w:val="00814B5F"/>
    <w:rsid w:val="008152BB"/>
    <w:rsid w:val="00815B60"/>
    <w:rsid w:val="00815BEC"/>
    <w:rsid w:val="0082169C"/>
    <w:rsid w:val="00822412"/>
    <w:rsid w:val="00822719"/>
    <w:rsid w:val="00822E24"/>
    <w:rsid w:val="008245FC"/>
    <w:rsid w:val="008267CC"/>
    <w:rsid w:val="00830272"/>
    <w:rsid w:val="0083088C"/>
    <w:rsid w:val="00830ADD"/>
    <w:rsid w:val="00830EB9"/>
    <w:rsid w:val="008314F2"/>
    <w:rsid w:val="008329C1"/>
    <w:rsid w:val="00835272"/>
    <w:rsid w:val="0084141B"/>
    <w:rsid w:val="00843B7F"/>
    <w:rsid w:val="00845E22"/>
    <w:rsid w:val="00846632"/>
    <w:rsid w:val="0085614A"/>
    <w:rsid w:val="00856160"/>
    <w:rsid w:val="00857727"/>
    <w:rsid w:val="00857863"/>
    <w:rsid w:val="00860668"/>
    <w:rsid w:val="00860F4F"/>
    <w:rsid w:val="00862AB0"/>
    <w:rsid w:val="00862B3F"/>
    <w:rsid w:val="00863951"/>
    <w:rsid w:val="00863D58"/>
    <w:rsid w:val="00863E86"/>
    <w:rsid w:val="00864905"/>
    <w:rsid w:val="00870E49"/>
    <w:rsid w:val="00872A90"/>
    <w:rsid w:val="00874489"/>
    <w:rsid w:val="0087510F"/>
    <w:rsid w:val="00876861"/>
    <w:rsid w:val="0088038E"/>
    <w:rsid w:val="0088158F"/>
    <w:rsid w:val="00882F4A"/>
    <w:rsid w:val="00890969"/>
    <w:rsid w:val="00892930"/>
    <w:rsid w:val="00894EE4"/>
    <w:rsid w:val="00895807"/>
    <w:rsid w:val="00896577"/>
    <w:rsid w:val="00896904"/>
    <w:rsid w:val="008A0793"/>
    <w:rsid w:val="008A1B49"/>
    <w:rsid w:val="008A21CC"/>
    <w:rsid w:val="008A3456"/>
    <w:rsid w:val="008A5035"/>
    <w:rsid w:val="008A6B01"/>
    <w:rsid w:val="008A7408"/>
    <w:rsid w:val="008A7A94"/>
    <w:rsid w:val="008B03EC"/>
    <w:rsid w:val="008B1ACF"/>
    <w:rsid w:val="008B2031"/>
    <w:rsid w:val="008B230A"/>
    <w:rsid w:val="008B368C"/>
    <w:rsid w:val="008B7E62"/>
    <w:rsid w:val="008B7E68"/>
    <w:rsid w:val="008C18A8"/>
    <w:rsid w:val="008C20AE"/>
    <w:rsid w:val="008C2CAC"/>
    <w:rsid w:val="008C2FBB"/>
    <w:rsid w:val="008C4C5C"/>
    <w:rsid w:val="008C7BB9"/>
    <w:rsid w:val="008D0B4F"/>
    <w:rsid w:val="008D159B"/>
    <w:rsid w:val="008D187E"/>
    <w:rsid w:val="008D4EC8"/>
    <w:rsid w:val="008D4FBA"/>
    <w:rsid w:val="008D53F0"/>
    <w:rsid w:val="008D5621"/>
    <w:rsid w:val="008E11E0"/>
    <w:rsid w:val="008E1662"/>
    <w:rsid w:val="008E47F6"/>
    <w:rsid w:val="008E4BD7"/>
    <w:rsid w:val="008E6A33"/>
    <w:rsid w:val="008F1008"/>
    <w:rsid w:val="008F18AC"/>
    <w:rsid w:val="008F1C1C"/>
    <w:rsid w:val="008F203B"/>
    <w:rsid w:val="008F3198"/>
    <w:rsid w:val="008F3998"/>
    <w:rsid w:val="008F5A59"/>
    <w:rsid w:val="008F7390"/>
    <w:rsid w:val="008F74BC"/>
    <w:rsid w:val="008F777B"/>
    <w:rsid w:val="009012AE"/>
    <w:rsid w:val="00901389"/>
    <w:rsid w:val="009058B2"/>
    <w:rsid w:val="00910054"/>
    <w:rsid w:val="009100DF"/>
    <w:rsid w:val="00910FF0"/>
    <w:rsid w:val="009205EE"/>
    <w:rsid w:val="00921050"/>
    <w:rsid w:val="00921D3C"/>
    <w:rsid w:val="0092333D"/>
    <w:rsid w:val="0092515A"/>
    <w:rsid w:val="00927879"/>
    <w:rsid w:val="0092790C"/>
    <w:rsid w:val="00930C04"/>
    <w:rsid w:val="00930C7E"/>
    <w:rsid w:val="009341B1"/>
    <w:rsid w:val="009343B9"/>
    <w:rsid w:val="0093451B"/>
    <w:rsid w:val="00935F48"/>
    <w:rsid w:val="00936474"/>
    <w:rsid w:val="00941567"/>
    <w:rsid w:val="00941DE9"/>
    <w:rsid w:val="00943AD3"/>
    <w:rsid w:val="00950801"/>
    <w:rsid w:val="00951051"/>
    <w:rsid w:val="009511DC"/>
    <w:rsid w:val="00953AA7"/>
    <w:rsid w:val="00954A83"/>
    <w:rsid w:val="009551A0"/>
    <w:rsid w:val="00955D4F"/>
    <w:rsid w:val="0095729E"/>
    <w:rsid w:val="00957CBE"/>
    <w:rsid w:val="009609DE"/>
    <w:rsid w:val="00960B0B"/>
    <w:rsid w:val="00962382"/>
    <w:rsid w:val="0096272B"/>
    <w:rsid w:val="00964249"/>
    <w:rsid w:val="00967B20"/>
    <w:rsid w:val="0097069F"/>
    <w:rsid w:val="00971F31"/>
    <w:rsid w:val="009758DC"/>
    <w:rsid w:val="00977EE1"/>
    <w:rsid w:val="00986341"/>
    <w:rsid w:val="00991EA8"/>
    <w:rsid w:val="0099369E"/>
    <w:rsid w:val="00996C7C"/>
    <w:rsid w:val="00997381"/>
    <w:rsid w:val="009B0DED"/>
    <w:rsid w:val="009B32A3"/>
    <w:rsid w:val="009B37C9"/>
    <w:rsid w:val="009B4059"/>
    <w:rsid w:val="009B42EF"/>
    <w:rsid w:val="009B68EB"/>
    <w:rsid w:val="009C0F85"/>
    <w:rsid w:val="009C1DB2"/>
    <w:rsid w:val="009C2907"/>
    <w:rsid w:val="009C2AB0"/>
    <w:rsid w:val="009C3053"/>
    <w:rsid w:val="009C55BA"/>
    <w:rsid w:val="009C7629"/>
    <w:rsid w:val="009C7CB6"/>
    <w:rsid w:val="009D2DC2"/>
    <w:rsid w:val="009D3113"/>
    <w:rsid w:val="009D5332"/>
    <w:rsid w:val="009D534B"/>
    <w:rsid w:val="009E10C8"/>
    <w:rsid w:val="009E3211"/>
    <w:rsid w:val="009E3538"/>
    <w:rsid w:val="009E40D2"/>
    <w:rsid w:val="009E4DB3"/>
    <w:rsid w:val="009E4F7E"/>
    <w:rsid w:val="009E5C96"/>
    <w:rsid w:val="009E7164"/>
    <w:rsid w:val="009E78BB"/>
    <w:rsid w:val="009F0858"/>
    <w:rsid w:val="009F441D"/>
    <w:rsid w:val="009F62CB"/>
    <w:rsid w:val="009F6D9C"/>
    <w:rsid w:val="009F6E3E"/>
    <w:rsid w:val="009F76E4"/>
    <w:rsid w:val="00A01294"/>
    <w:rsid w:val="00A0246F"/>
    <w:rsid w:val="00A02A25"/>
    <w:rsid w:val="00A02E6C"/>
    <w:rsid w:val="00A0305F"/>
    <w:rsid w:val="00A07D84"/>
    <w:rsid w:val="00A11805"/>
    <w:rsid w:val="00A118DE"/>
    <w:rsid w:val="00A12FA7"/>
    <w:rsid w:val="00A141FE"/>
    <w:rsid w:val="00A170BF"/>
    <w:rsid w:val="00A179A3"/>
    <w:rsid w:val="00A20A4F"/>
    <w:rsid w:val="00A2150C"/>
    <w:rsid w:val="00A2373E"/>
    <w:rsid w:val="00A23E45"/>
    <w:rsid w:val="00A2456D"/>
    <w:rsid w:val="00A25263"/>
    <w:rsid w:val="00A31693"/>
    <w:rsid w:val="00A32245"/>
    <w:rsid w:val="00A33C20"/>
    <w:rsid w:val="00A34B7F"/>
    <w:rsid w:val="00A377D1"/>
    <w:rsid w:val="00A3788C"/>
    <w:rsid w:val="00A378D7"/>
    <w:rsid w:val="00A402F6"/>
    <w:rsid w:val="00A404D6"/>
    <w:rsid w:val="00A40F33"/>
    <w:rsid w:val="00A42E82"/>
    <w:rsid w:val="00A44FC3"/>
    <w:rsid w:val="00A472DD"/>
    <w:rsid w:val="00A475E4"/>
    <w:rsid w:val="00A5012D"/>
    <w:rsid w:val="00A505D5"/>
    <w:rsid w:val="00A51EDB"/>
    <w:rsid w:val="00A54E87"/>
    <w:rsid w:val="00A55462"/>
    <w:rsid w:val="00A55B37"/>
    <w:rsid w:val="00A565B5"/>
    <w:rsid w:val="00A57190"/>
    <w:rsid w:val="00A61AE5"/>
    <w:rsid w:val="00A649F9"/>
    <w:rsid w:val="00A64C4F"/>
    <w:rsid w:val="00A65438"/>
    <w:rsid w:val="00A6618F"/>
    <w:rsid w:val="00A6702E"/>
    <w:rsid w:val="00A67DBC"/>
    <w:rsid w:val="00A72C44"/>
    <w:rsid w:val="00A73C24"/>
    <w:rsid w:val="00A74B26"/>
    <w:rsid w:val="00A8081F"/>
    <w:rsid w:val="00A837CF"/>
    <w:rsid w:val="00A85D69"/>
    <w:rsid w:val="00A8636E"/>
    <w:rsid w:val="00A8729D"/>
    <w:rsid w:val="00A87C15"/>
    <w:rsid w:val="00A909A5"/>
    <w:rsid w:val="00A932CB"/>
    <w:rsid w:val="00A93ACF"/>
    <w:rsid w:val="00AA044D"/>
    <w:rsid w:val="00AA1868"/>
    <w:rsid w:val="00AA2D4B"/>
    <w:rsid w:val="00AA3DB8"/>
    <w:rsid w:val="00AA69A5"/>
    <w:rsid w:val="00AA6F62"/>
    <w:rsid w:val="00AA7321"/>
    <w:rsid w:val="00AB48A8"/>
    <w:rsid w:val="00AB59AB"/>
    <w:rsid w:val="00AB5C4E"/>
    <w:rsid w:val="00AB684B"/>
    <w:rsid w:val="00AC2F5A"/>
    <w:rsid w:val="00AC5731"/>
    <w:rsid w:val="00AC5902"/>
    <w:rsid w:val="00AC6381"/>
    <w:rsid w:val="00AC6B35"/>
    <w:rsid w:val="00AC7547"/>
    <w:rsid w:val="00AD0CC4"/>
    <w:rsid w:val="00AD2247"/>
    <w:rsid w:val="00AD2B00"/>
    <w:rsid w:val="00AE2710"/>
    <w:rsid w:val="00AE362F"/>
    <w:rsid w:val="00AE5412"/>
    <w:rsid w:val="00AE54DB"/>
    <w:rsid w:val="00AE5AC6"/>
    <w:rsid w:val="00AE7620"/>
    <w:rsid w:val="00AF09E3"/>
    <w:rsid w:val="00AF44D7"/>
    <w:rsid w:val="00AF574D"/>
    <w:rsid w:val="00AF742F"/>
    <w:rsid w:val="00B01651"/>
    <w:rsid w:val="00B026A1"/>
    <w:rsid w:val="00B03A84"/>
    <w:rsid w:val="00B07383"/>
    <w:rsid w:val="00B10933"/>
    <w:rsid w:val="00B12ECD"/>
    <w:rsid w:val="00B15917"/>
    <w:rsid w:val="00B16CF1"/>
    <w:rsid w:val="00B178B7"/>
    <w:rsid w:val="00B216F3"/>
    <w:rsid w:val="00B21DA9"/>
    <w:rsid w:val="00B24B76"/>
    <w:rsid w:val="00B260E0"/>
    <w:rsid w:val="00B26947"/>
    <w:rsid w:val="00B26B45"/>
    <w:rsid w:val="00B275C3"/>
    <w:rsid w:val="00B27D1E"/>
    <w:rsid w:val="00B27F3F"/>
    <w:rsid w:val="00B3056F"/>
    <w:rsid w:val="00B34AF2"/>
    <w:rsid w:val="00B34BC7"/>
    <w:rsid w:val="00B34EE4"/>
    <w:rsid w:val="00B356D0"/>
    <w:rsid w:val="00B375C9"/>
    <w:rsid w:val="00B37656"/>
    <w:rsid w:val="00B4272D"/>
    <w:rsid w:val="00B450FA"/>
    <w:rsid w:val="00B4546A"/>
    <w:rsid w:val="00B46FF2"/>
    <w:rsid w:val="00B508C6"/>
    <w:rsid w:val="00B52172"/>
    <w:rsid w:val="00B56775"/>
    <w:rsid w:val="00B577C6"/>
    <w:rsid w:val="00B57892"/>
    <w:rsid w:val="00B57E08"/>
    <w:rsid w:val="00B61A64"/>
    <w:rsid w:val="00B6202B"/>
    <w:rsid w:val="00B63459"/>
    <w:rsid w:val="00B6434B"/>
    <w:rsid w:val="00B7194A"/>
    <w:rsid w:val="00B72912"/>
    <w:rsid w:val="00B80E37"/>
    <w:rsid w:val="00B810BF"/>
    <w:rsid w:val="00B82B3A"/>
    <w:rsid w:val="00B85EE2"/>
    <w:rsid w:val="00B90A13"/>
    <w:rsid w:val="00B90FB2"/>
    <w:rsid w:val="00B91209"/>
    <w:rsid w:val="00B92DB0"/>
    <w:rsid w:val="00B9509E"/>
    <w:rsid w:val="00BA1580"/>
    <w:rsid w:val="00BA3DBE"/>
    <w:rsid w:val="00BA4123"/>
    <w:rsid w:val="00BA5433"/>
    <w:rsid w:val="00BA6065"/>
    <w:rsid w:val="00BA69AD"/>
    <w:rsid w:val="00BA7EE5"/>
    <w:rsid w:val="00BB0063"/>
    <w:rsid w:val="00BB1CBC"/>
    <w:rsid w:val="00BB2E35"/>
    <w:rsid w:val="00BB304E"/>
    <w:rsid w:val="00BB4259"/>
    <w:rsid w:val="00BB4DCB"/>
    <w:rsid w:val="00BB4FEE"/>
    <w:rsid w:val="00BB6979"/>
    <w:rsid w:val="00BB774E"/>
    <w:rsid w:val="00BC1378"/>
    <w:rsid w:val="00BC30D0"/>
    <w:rsid w:val="00BC3FDF"/>
    <w:rsid w:val="00BC5ED3"/>
    <w:rsid w:val="00BC636F"/>
    <w:rsid w:val="00BC7357"/>
    <w:rsid w:val="00BD12CB"/>
    <w:rsid w:val="00BD1FD3"/>
    <w:rsid w:val="00BE05DE"/>
    <w:rsid w:val="00BE0E82"/>
    <w:rsid w:val="00BE124B"/>
    <w:rsid w:val="00BE278B"/>
    <w:rsid w:val="00BE40DD"/>
    <w:rsid w:val="00BF0E10"/>
    <w:rsid w:val="00BF1F67"/>
    <w:rsid w:val="00BF3C51"/>
    <w:rsid w:val="00BF49D0"/>
    <w:rsid w:val="00BF5BD8"/>
    <w:rsid w:val="00BF65E9"/>
    <w:rsid w:val="00C001A7"/>
    <w:rsid w:val="00C03A45"/>
    <w:rsid w:val="00C053F7"/>
    <w:rsid w:val="00C15813"/>
    <w:rsid w:val="00C161B0"/>
    <w:rsid w:val="00C202C3"/>
    <w:rsid w:val="00C216D9"/>
    <w:rsid w:val="00C236FE"/>
    <w:rsid w:val="00C2379C"/>
    <w:rsid w:val="00C267EC"/>
    <w:rsid w:val="00C307F4"/>
    <w:rsid w:val="00C3313B"/>
    <w:rsid w:val="00C33EB2"/>
    <w:rsid w:val="00C37E56"/>
    <w:rsid w:val="00C40FED"/>
    <w:rsid w:val="00C42FB7"/>
    <w:rsid w:val="00C447C4"/>
    <w:rsid w:val="00C45673"/>
    <w:rsid w:val="00C502E4"/>
    <w:rsid w:val="00C60FBE"/>
    <w:rsid w:val="00C62904"/>
    <w:rsid w:val="00C62ED4"/>
    <w:rsid w:val="00C62FA2"/>
    <w:rsid w:val="00C64B59"/>
    <w:rsid w:val="00C6648F"/>
    <w:rsid w:val="00C67A6D"/>
    <w:rsid w:val="00C70879"/>
    <w:rsid w:val="00C764F9"/>
    <w:rsid w:val="00C766AC"/>
    <w:rsid w:val="00C76E7A"/>
    <w:rsid w:val="00C7756A"/>
    <w:rsid w:val="00C8291E"/>
    <w:rsid w:val="00C84C50"/>
    <w:rsid w:val="00C84E1B"/>
    <w:rsid w:val="00C90D5F"/>
    <w:rsid w:val="00C9139C"/>
    <w:rsid w:val="00C91E17"/>
    <w:rsid w:val="00C9277C"/>
    <w:rsid w:val="00C9384C"/>
    <w:rsid w:val="00C95FAA"/>
    <w:rsid w:val="00C97642"/>
    <w:rsid w:val="00C9788A"/>
    <w:rsid w:val="00CA15F8"/>
    <w:rsid w:val="00CA1786"/>
    <w:rsid w:val="00CA1B02"/>
    <w:rsid w:val="00CA3656"/>
    <w:rsid w:val="00CA64AF"/>
    <w:rsid w:val="00CB0A0C"/>
    <w:rsid w:val="00CB1917"/>
    <w:rsid w:val="00CB2A18"/>
    <w:rsid w:val="00CB4614"/>
    <w:rsid w:val="00CB4A06"/>
    <w:rsid w:val="00CB4AA2"/>
    <w:rsid w:val="00CB4BCA"/>
    <w:rsid w:val="00CB60A9"/>
    <w:rsid w:val="00CC18FC"/>
    <w:rsid w:val="00CC3036"/>
    <w:rsid w:val="00CC3E58"/>
    <w:rsid w:val="00CC6A1E"/>
    <w:rsid w:val="00CD2483"/>
    <w:rsid w:val="00CD42B8"/>
    <w:rsid w:val="00CD4613"/>
    <w:rsid w:val="00CD51DB"/>
    <w:rsid w:val="00CD62D5"/>
    <w:rsid w:val="00CD676F"/>
    <w:rsid w:val="00CE11F9"/>
    <w:rsid w:val="00CE169E"/>
    <w:rsid w:val="00CE43FE"/>
    <w:rsid w:val="00CE61B0"/>
    <w:rsid w:val="00CE6603"/>
    <w:rsid w:val="00CE6D12"/>
    <w:rsid w:val="00CE6F2C"/>
    <w:rsid w:val="00CE7545"/>
    <w:rsid w:val="00CE755E"/>
    <w:rsid w:val="00CF025A"/>
    <w:rsid w:val="00CF1BDA"/>
    <w:rsid w:val="00CF4DBD"/>
    <w:rsid w:val="00CF5E51"/>
    <w:rsid w:val="00CF7C46"/>
    <w:rsid w:val="00D00C8C"/>
    <w:rsid w:val="00D028E9"/>
    <w:rsid w:val="00D02E00"/>
    <w:rsid w:val="00D055BE"/>
    <w:rsid w:val="00D11510"/>
    <w:rsid w:val="00D12065"/>
    <w:rsid w:val="00D13315"/>
    <w:rsid w:val="00D162B9"/>
    <w:rsid w:val="00D16C6E"/>
    <w:rsid w:val="00D25989"/>
    <w:rsid w:val="00D262BC"/>
    <w:rsid w:val="00D30096"/>
    <w:rsid w:val="00D316B3"/>
    <w:rsid w:val="00D333C1"/>
    <w:rsid w:val="00D33EAB"/>
    <w:rsid w:val="00D40700"/>
    <w:rsid w:val="00D420C3"/>
    <w:rsid w:val="00D43407"/>
    <w:rsid w:val="00D447BE"/>
    <w:rsid w:val="00D4653B"/>
    <w:rsid w:val="00D46713"/>
    <w:rsid w:val="00D5139C"/>
    <w:rsid w:val="00D5249C"/>
    <w:rsid w:val="00D52D4A"/>
    <w:rsid w:val="00D532C0"/>
    <w:rsid w:val="00D533FD"/>
    <w:rsid w:val="00D535FF"/>
    <w:rsid w:val="00D55845"/>
    <w:rsid w:val="00D55967"/>
    <w:rsid w:val="00D7042A"/>
    <w:rsid w:val="00D7179D"/>
    <w:rsid w:val="00D71DF4"/>
    <w:rsid w:val="00D7251E"/>
    <w:rsid w:val="00D734F6"/>
    <w:rsid w:val="00D76221"/>
    <w:rsid w:val="00D76D77"/>
    <w:rsid w:val="00D76EB0"/>
    <w:rsid w:val="00D806FA"/>
    <w:rsid w:val="00D81810"/>
    <w:rsid w:val="00D829C7"/>
    <w:rsid w:val="00D849F2"/>
    <w:rsid w:val="00D84A23"/>
    <w:rsid w:val="00D912B0"/>
    <w:rsid w:val="00D91E12"/>
    <w:rsid w:val="00D92070"/>
    <w:rsid w:val="00D94737"/>
    <w:rsid w:val="00D96786"/>
    <w:rsid w:val="00D96A58"/>
    <w:rsid w:val="00DA1FD0"/>
    <w:rsid w:val="00DA49D7"/>
    <w:rsid w:val="00DA575D"/>
    <w:rsid w:val="00DA7FDE"/>
    <w:rsid w:val="00DB0D0E"/>
    <w:rsid w:val="00DB6571"/>
    <w:rsid w:val="00DB70A9"/>
    <w:rsid w:val="00DC0C2A"/>
    <w:rsid w:val="00DC149A"/>
    <w:rsid w:val="00DC28B9"/>
    <w:rsid w:val="00DC396C"/>
    <w:rsid w:val="00DC59B9"/>
    <w:rsid w:val="00DC5B02"/>
    <w:rsid w:val="00DD001F"/>
    <w:rsid w:val="00DD3CC6"/>
    <w:rsid w:val="00DD5E7C"/>
    <w:rsid w:val="00DD6062"/>
    <w:rsid w:val="00DE013F"/>
    <w:rsid w:val="00DE0F4E"/>
    <w:rsid w:val="00DE1993"/>
    <w:rsid w:val="00DE1DD5"/>
    <w:rsid w:val="00DE7B64"/>
    <w:rsid w:val="00DF0C90"/>
    <w:rsid w:val="00DF1B4E"/>
    <w:rsid w:val="00DF3976"/>
    <w:rsid w:val="00DF3DBD"/>
    <w:rsid w:val="00DF77EB"/>
    <w:rsid w:val="00E00E87"/>
    <w:rsid w:val="00E023BC"/>
    <w:rsid w:val="00E06A7E"/>
    <w:rsid w:val="00E07EA6"/>
    <w:rsid w:val="00E104EB"/>
    <w:rsid w:val="00E10C59"/>
    <w:rsid w:val="00E13C68"/>
    <w:rsid w:val="00E2089B"/>
    <w:rsid w:val="00E217C7"/>
    <w:rsid w:val="00E2571A"/>
    <w:rsid w:val="00E30889"/>
    <w:rsid w:val="00E335AF"/>
    <w:rsid w:val="00E33B3E"/>
    <w:rsid w:val="00E36846"/>
    <w:rsid w:val="00E41D45"/>
    <w:rsid w:val="00E50C96"/>
    <w:rsid w:val="00E571E3"/>
    <w:rsid w:val="00E602CE"/>
    <w:rsid w:val="00E61BAF"/>
    <w:rsid w:val="00E6359F"/>
    <w:rsid w:val="00E660E8"/>
    <w:rsid w:val="00E671E7"/>
    <w:rsid w:val="00E6784E"/>
    <w:rsid w:val="00E71F0E"/>
    <w:rsid w:val="00E7624D"/>
    <w:rsid w:val="00E76D6C"/>
    <w:rsid w:val="00E8033B"/>
    <w:rsid w:val="00E813A0"/>
    <w:rsid w:val="00E8286E"/>
    <w:rsid w:val="00E853B6"/>
    <w:rsid w:val="00E85F57"/>
    <w:rsid w:val="00E8643D"/>
    <w:rsid w:val="00E86B84"/>
    <w:rsid w:val="00E87732"/>
    <w:rsid w:val="00E92084"/>
    <w:rsid w:val="00E94540"/>
    <w:rsid w:val="00E95B08"/>
    <w:rsid w:val="00EA2DCE"/>
    <w:rsid w:val="00EA40A1"/>
    <w:rsid w:val="00EA6249"/>
    <w:rsid w:val="00EA7008"/>
    <w:rsid w:val="00EB36F0"/>
    <w:rsid w:val="00EB376E"/>
    <w:rsid w:val="00EB4E84"/>
    <w:rsid w:val="00EB57AD"/>
    <w:rsid w:val="00EB6EDC"/>
    <w:rsid w:val="00EC0DBC"/>
    <w:rsid w:val="00EC16CD"/>
    <w:rsid w:val="00EC26BD"/>
    <w:rsid w:val="00EC40FC"/>
    <w:rsid w:val="00EC4F84"/>
    <w:rsid w:val="00EC7E62"/>
    <w:rsid w:val="00ED0A61"/>
    <w:rsid w:val="00ED5625"/>
    <w:rsid w:val="00EE1645"/>
    <w:rsid w:val="00EE1849"/>
    <w:rsid w:val="00EE2D9D"/>
    <w:rsid w:val="00EE37C1"/>
    <w:rsid w:val="00EE6639"/>
    <w:rsid w:val="00EE7099"/>
    <w:rsid w:val="00EE739C"/>
    <w:rsid w:val="00EE73F5"/>
    <w:rsid w:val="00EE7B5B"/>
    <w:rsid w:val="00EF1ADF"/>
    <w:rsid w:val="00EF2E76"/>
    <w:rsid w:val="00EF307E"/>
    <w:rsid w:val="00EF3C47"/>
    <w:rsid w:val="00EF5173"/>
    <w:rsid w:val="00EF5423"/>
    <w:rsid w:val="00EF7B68"/>
    <w:rsid w:val="00F0015A"/>
    <w:rsid w:val="00F010A2"/>
    <w:rsid w:val="00F0365F"/>
    <w:rsid w:val="00F043C1"/>
    <w:rsid w:val="00F045FA"/>
    <w:rsid w:val="00F04756"/>
    <w:rsid w:val="00F07076"/>
    <w:rsid w:val="00F10D62"/>
    <w:rsid w:val="00F11325"/>
    <w:rsid w:val="00F11E0E"/>
    <w:rsid w:val="00F125A6"/>
    <w:rsid w:val="00F13D43"/>
    <w:rsid w:val="00F163A0"/>
    <w:rsid w:val="00F177E4"/>
    <w:rsid w:val="00F22869"/>
    <w:rsid w:val="00F24230"/>
    <w:rsid w:val="00F25690"/>
    <w:rsid w:val="00F27E44"/>
    <w:rsid w:val="00F30A37"/>
    <w:rsid w:val="00F31175"/>
    <w:rsid w:val="00F3149A"/>
    <w:rsid w:val="00F339F3"/>
    <w:rsid w:val="00F34E96"/>
    <w:rsid w:val="00F35061"/>
    <w:rsid w:val="00F35CA7"/>
    <w:rsid w:val="00F43051"/>
    <w:rsid w:val="00F43D48"/>
    <w:rsid w:val="00F45D54"/>
    <w:rsid w:val="00F50DF5"/>
    <w:rsid w:val="00F50F24"/>
    <w:rsid w:val="00F518D4"/>
    <w:rsid w:val="00F52B3B"/>
    <w:rsid w:val="00F547EB"/>
    <w:rsid w:val="00F54F53"/>
    <w:rsid w:val="00F603F9"/>
    <w:rsid w:val="00F625BD"/>
    <w:rsid w:val="00F70423"/>
    <w:rsid w:val="00F70C99"/>
    <w:rsid w:val="00F718DC"/>
    <w:rsid w:val="00F71CDF"/>
    <w:rsid w:val="00F723DD"/>
    <w:rsid w:val="00F727A3"/>
    <w:rsid w:val="00F74A89"/>
    <w:rsid w:val="00F74DA3"/>
    <w:rsid w:val="00F7530B"/>
    <w:rsid w:val="00F75F68"/>
    <w:rsid w:val="00F8580A"/>
    <w:rsid w:val="00F85A85"/>
    <w:rsid w:val="00F9275D"/>
    <w:rsid w:val="00F93EF0"/>
    <w:rsid w:val="00F9743B"/>
    <w:rsid w:val="00FA0880"/>
    <w:rsid w:val="00FA2D09"/>
    <w:rsid w:val="00FA2EAB"/>
    <w:rsid w:val="00FA311A"/>
    <w:rsid w:val="00FA41AF"/>
    <w:rsid w:val="00FA7F3C"/>
    <w:rsid w:val="00FB0C0C"/>
    <w:rsid w:val="00FB1C32"/>
    <w:rsid w:val="00FB55E2"/>
    <w:rsid w:val="00FC00E8"/>
    <w:rsid w:val="00FC0E04"/>
    <w:rsid w:val="00FC359C"/>
    <w:rsid w:val="00FC5D34"/>
    <w:rsid w:val="00FC696C"/>
    <w:rsid w:val="00FD1F0E"/>
    <w:rsid w:val="00FD24F4"/>
    <w:rsid w:val="00FD280E"/>
    <w:rsid w:val="00FD567B"/>
    <w:rsid w:val="00FD64F0"/>
    <w:rsid w:val="00FE0C8F"/>
    <w:rsid w:val="00FE0F3A"/>
    <w:rsid w:val="00FE1406"/>
    <w:rsid w:val="00FE3824"/>
    <w:rsid w:val="00FE5EF7"/>
    <w:rsid w:val="00FE6D73"/>
    <w:rsid w:val="00FE71AE"/>
    <w:rsid w:val="00FF1A8C"/>
    <w:rsid w:val="00FF1EE6"/>
    <w:rsid w:val="00FF3475"/>
    <w:rsid w:val="00FF48F0"/>
    <w:rsid w:val="00FF4D9A"/>
    <w:rsid w:val="00FF501B"/>
    <w:rsid w:val="00FF6B4F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531A6"/>
  <w15:docId w15:val="{AA35337E-CA0A-4409-9B19-8638F6AB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E0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0A9"/>
    <w:pPr>
      <w:keepNext/>
      <w:keepLines/>
      <w:spacing w:before="480" w:after="0"/>
      <w:outlineLvl w:val="0"/>
    </w:pPr>
    <w:rPr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0A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0A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0A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7AE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60A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60A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60A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60A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0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B60A9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B60A9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B60A9"/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07AE0"/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CB60A9"/>
    <w:rPr>
      <w:rFonts w:asciiTheme="majorHAnsi" w:eastAsiaTheme="majorEastAsia" w:hAnsiTheme="majorHAnsi" w:cstheme="majorBidi"/>
      <w:caps/>
      <w:color w:val="943634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CB60A9"/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CB60A9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CB60A9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CB60A9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CB60A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B60A9"/>
    <w:rPr>
      <w:rFonts w:asciiTheme="majorHAnsi" w:eastAsiaTheme="majorEastAsia" w:hAnsiTheme="majorHAnsi" w:cstheme="majorBidi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B60A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B60A9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0A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60A9"/>
    <w:rPr>
      <w:rFonts w:asciiTheme="majorHAnsi" w:eastAsiaTheme="majorEastAsia" w:hAnsiTheme="majorHAnsi" w:cstheme="majorBidi"/>
      <w:caps/>
      <w:spacing w:val="20"/>
      <w:sz w:val="18"/>
      <w:szCs w:val="1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60A9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CB60A9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B60A9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B60A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B60A9"/>
    <w:rPr>
      <w:rFonts w:asciiTheme="majorHAnsi" w:eastAsiaTheme="majorEastAsia" w:hAnsiTheme="majorHAnsi" w:cstheme="majorBidi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0A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0A9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styleId="SubtleEmphasis">
    <w:name w:val="Subtle Emphasis"/>
    <w:uiPriority w:val="19"/>
    <w:qFormat/>
    <w:rsid w:val="00CB60A9"/>
    <w:rPr>
      <w:i/>
      <w:iCs/>
    </w:rPr>
  </w:style>
  <w:style w:type="character" w:styleId="IntenseEmphasis">
    <w:name w:val="Intense Emphasis"/>
    <w:uiPriority w:val="21"/>
    <w:qFormat/>
    <w:rsid w:val="00CB60A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B60A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B60A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B60A9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0A9"/>
    <w:pPr>
      <w:keepNext w:val="0"/>
      <w:keepLines w:val="0"/>
      <w:pBdr>
        <w:bottom w:val="thinThickSmallGap" w:sz="12" w:space="1" w:color="943634" w:themeColor="accent2" w:themeShade="BF"/>
      </w:pBdr>
      <w:spacing w:before="400" w:after="200"/>
      <w:jc w:val="center"/>
      <w:outlineLvl w:val="9"/>
    </w:pPr>
    <w:rPr>
      <w:b w:val="0"/>
      <w:bCs w:val="0"/>
      <w:caps/>
      <w:color w:val="632423" w:themeColor="accent2" w:themeShade="80"/>
      <w:spacing w:val="20"/>
    </w:rPr>
  </w:style>
  <w:style w:type="paragraph" w:styleId="Header">
    <w:name w:val="header"/>
    <w:basedOn w:val="Normal"/>
    <w:link w:val="HeaderChar"/>
    <w:uiPriority w:val="99"/>
    <w:unhideWhenUsed/>
    <w:rsid w:val="0080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EE8"/>
    <w:rPr>
      <w:rFonts w:asciiTheme="majorHAnsi" w:eastAsiaTheme="majorEastAsia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80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EE8"/>
    <w:rPr>
      <w:rFonts w:asciiTheme="majorHAnsi" w:eastAsiaTheme="majorEastAsia" w:hAnsiTheme="majorHAnsi" w:cstheme="majorBid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A6"/>
    <w:rPr>
      <w:rFonts w:ascii="Tahoma" w:eastAsiaTheme="maj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61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BB17-55D3-4939-97A0-30394B68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Divna Dragutinovic</cp:lastModifiedBy>
  <cp:revision>45</cp:revision>
  <cp:lastPrinted>2023-08-31T09:57:00Z</cp:lastPrinted>
  <dcterms:created xsi:type="dcterms:W3CDTF">2025-05-30T09:05:00Z</dcterms:created>
  <dcterms:modified xsi:type="dcterms:W3CDTF">2025-09-12T06:57:00Z</dcterms:modified>
</cp:coreProperties>
</file>